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6E" w:rsidRDefault="00D92A6E">
      <w:pPr>
        <w:pBdr>
          <w:top w:val="nil"/>
          <w:left w:val="nil"/>
          <w:bottom w:val="nil"/>
          <w:right w:val="nil"/>
          <w:between w:val="nil"/>
        </w:pBdr>
        <w:spacing w:before="60" w:after="60" w:line="256" w:lineRule="auto"/>
        <w:rPr>
          <w:color w:val="000000"/>
        </w:rPr>
      </w:pPr>
    </w:p>
    <w:p w:rsidR="00D92A6E" w:rsidRDefault="00D92A6E">
      <w:pPr>
        <w:pBdr>
          <w:top w:val="nil"/>
          <w:left w:val="nil"/>
          <w:bottom w:val="nil"/>
          <w:right w:val="nil"/>
          <w:between w:val="nil"/>
        </w:pBdr>
        <w:spacing w:before="60" w:after="60" w:line="256" w:lineRule="auto"/>
        <w:jc w:val="center"/>
        <w:rPr>
          <w:rFonts w:ascii="Titillium" w:eastAsia="Titillium" w:hAnsi="Titillium" w:cs="Titillium"/>
          <w:b/>
          <w:color w:val="000000"/>
          <w:sz w:val="36"/>
          <w:szCs w:val="36"/>
        </w:rPr>
      </w:pPr>
    </w:p>
    <w:p w:rsidR="00D92A6E" w:rsidRDefault="00B14B19">
      <w:pPr>
        <w:widowControl/>
        <w:pBdr>
          <w:top w:val="nil"/>
          <w:left w:val="nil"/>
          <w:bottom w:val="nil"/>
          <w:right w:val="nil"/>
          <w:between w:val="nil"/>
        </w:pBdr>
        <w:spacing w:before="60" w:after="60" w:line="25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MINISTERO DEGLI AFFARI ESTERI</w:t>
      </w:r>
    </w:p>
    <w:p w:rsidR="00D92A6E" w:rsidRDefault="00B14B19">
      <w:pPr>
        <w:widowControl/>
        <w:pBdr>
          <w:top w:val="nil"/>
          <w:left w:val="nil"/>
          <w:bottom w:val="nil"/>
          <w:right w:val="nil"/>
          <w:between w:val="nil"/>
        </w:pBdr>
        <w:spacing w:before="60" w:after="60" w:line="25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DELLA COOPERAZIONE INTERNAZIONALE</w:t>
      </w:r>
    </w:p>
    <w:p w:rsidR="00D92A6E" w:rsidRDefault="00B14B19">
      <w:pPr>
        <w:widowControl/>
        <w:pBdr>
          <w:top w:val="nil"/>
          <w:left w:val="nil"/>
          <w:bottom w:val="nil"/>
          <w:right w:val="nil"/>
          <w:between w:val="nil"/>
        </w:pBdr>
        <w:spacing w:before="60" w:after="60" w:line="25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Direzione Generale per gli Italiani all’Estero</w:t>
      </w:r>
    </w:p>
    <w:p w:rsidR="00D92A6E" w:rsidRDefault="00D92A6E">
      <w:pPr>
        <w:pBdr>
          <w:top w:val="nil"/>
          <w:left w:val="nil"/>
          <w:bottom w:val="nil"/>
          <w:right w:val="nil"/>
          <w:between w:val="nil"/>
        </w:pBdr>
        <w:spacing w:before="60" w:after="60" w:line="256" w:lineRule="auto"/>
        <w:jc w:val="left"/>
        <w:rPr>
          <w:rFonts w:ascii="Times New Roman" w:eastAsia="Times New Roman" w:hAnsi="Times New Roman" w:cs="Times New Roman"/>
          <w:color w:val="000000"/>
        </w:rPr>
      </w:pPr>
    </w:p>
    <w:p w:rsidR="00D92A6E" w:rsidRDefault="00D92A6E">
      <w:pPr>
        <w:pBdr>
          <w:top w:val="nil"/>
          <w:left w:val="nil"/>
          <w:bottom w:val="nil"/>
          <w:right w:val="nil"/>
          <w:between w:val="nil"/>
        </w:pBdr>
        <w:spacing w:before="60" w:after="60" w:line="256" w:lineRule="auto"/>
        <w:jc w:val="left"/>
        <w:rPr>
          <w:rFonts w:ascii="Times New Roman" w:eastAsia="Times New Roman" w:hAnsi="Times New Roman" w:cs="Times New Roman"/>
          <w:color w:val="000000"/>
          <w:sz w:val="22"/>
          <w:szCs w:val="22"/>
        </w:rPr>
      </w:pPr>
    </w:p>
    <w:p w:rsidR="00D92A6E" w:rsidRDefault="00B14B19">
      <w:pPr>
        <w:pBdr>
          <w:top w:val="nil"/>
          <w:left w:val="nil"/>
          <w:bottom w:val="nil"/>
          <w:right w:val="nil"/>
          <w:between w:val="nil"/>
        </w:pBdr>
        <w:spacing w:before="60" w:after="60" w:line="256"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Schema di contratto</w:t>
      </w:r>
    </w:p>
    <w:p w:rsidR="00D92A6E" w:rsidRDefault="00D92A6E">
      <w:pPr>
        <w:pBdr>
          <w:top w:val="nil"/>
          <w:left w:val="nil"/>
          <w:bottom w:val="nil"/>
          <w:right w:val="nil"/>
          <w:between w:val="nil"/>
        </w:pBdr>
        <w:spacing w:before="60" w:after="60" w:line="256" w:lineRule="auto"/>
        <w:ind w:left="2552" w:firstLine="990"/>
        <w:jc w:val="left"/>
        <w:rPr>
          <w:rFonts w:ascii="Times New Roman" w:eastAsia="Times New Roman" w:hAnsi="Times New Roman" w:cs="Times New Roman"/>
          <w:color w:val="000000"/>
          <w:sz w:val="36"/>
          <w:szCs w:val="36"/>
        </w:rPr>
      </w:pPr>
    </w:p>
    <w:p w:rsidR="00D92A6E" w:rsidRDefault="00B14B19">
      <w:pPr>
        <w:widowControl/>
        <w:pBdr>
          <w:top w:val="nil"/>
          <w:left w:val="nil"/>
          <w:bottom w:val="nil"/>
          <w:right w:val="nil"/>
          <w:between w:val="nil"/>
        </w:pBdr>
        <w:spacing w:before="60" w:after="60" w:line="256"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Procedura aperta per l’affidamento di un contratto pubblico di </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servizi di ideazione e produzione della campagna pubblicitaria, pianificazione, acquisto e controllo degli spazi media, per l’attuazione del Progetto “Il Turismo delle Radici - Una Strategia Integrata per la ripresa del settore del Turismo nell’Italia Post</w:t>
      </w:r>
      <w:r>
        <w:rPr>
          <w:rFonts w:ascii="Times New Roman" w:eastAsia="Times New Roman" w:hAnsi="Times New Roman" w:cs="Times New Roman"/>
          <w:color w:val="000000"/>
          <w:sz w:val="22"/>
          <w:szCs w:val="22"/>
        </w:rPr>
        <w:t xml:space="preserve"> Covid-19”, con il criterio dell’offerta economicamente più vantaggiosa, sulla base del miglior rapporto qualità/prezzo.</w:t>
      </w:r>
    </w:p>
    <w:p w:rsidR="00D92A6E" w:rsidRDefault="00D92A6E">
      <w:pPr>
        <w:widowControl/>
        <w:pBdr>
          <w:top w:val="nil"/>
          <w:left w:val="nil"/>
          <w:bottom w:val="nil"/>
          <w:right w:val="nil"/>
          <w:between w:val="nil"/>
        </w:pBdr>
        <w:spacing w:after="160" w:line="256" w:lineRule="auto"/>
        <w:jc w:val="center"/>
        <w:rPr>
          <w:rFonts w:ascii="Times New Roman" w:eastAsia="Times New Roman" w:hAnsi="Times New Roman" w:cs="Times New Roman"/>
          <w:color w:val="000000"/>
          <w:sz w:val="22"/>
          <w:szCs w:val="22"/>
        </w:rPr>
      </w:pPr>
    </w:p>
    <w:p w:rsidR="00D92A6E" w:rsidRDefault="00B14B19">
      <w:pPr>
        <w:widowControl/>
        <w:pBdr>
          <w:top w:val="nil"/>
          <w:left w:val="nil"/>
          <w:bottom w:val="nil"/>
          <w:right w:val="nil"/>
          <w:between w:val="nil"/>
        </w:pBdr>
        <w:spacing w:after="160" w:line="25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CUP: J51B21005910006</w:t>
      </w:r>
    </w:p>
    <w:p w:rsidR="00D92A6E" w:rsidRPr="00FC11CE" w:rsidRDefault="00B14B19">
      <w:pPr>
        <w:widowControl/>
        <w:pBdr>
          <w:top w:val="nil"/>
          <w:left w:val="nil"/>
          <w:bottom w:val="nil"/>
          <w:right w:val="nil"/>
          <w:between w:val="nil"/>
        </w:pBdr>
        <w:spacing w:after="160" w:line="256" w:lineRule="auto"/>
        <w:jc w:val="center"/>
        <w:rPr>
          <w:rFonts w:ascii="Times New Roman" w:eastAsia="Times New Roman" w:hAnsi="Times New Roman" w:cs="Times New Roman"/>
          <w:color w:val="000000"/>
          <w:sz w:val="22"/>
          <w:szCs w:val="22"/>
        </w:rPr>
      </w:pPr>
      <w:r w:rsidRPr="00FC11CE">
        <w:rPr>
          <w:rFonts w:ascii="Times New Roman" w:eastAsia="Times New Roman" w:hAnsi="Times New Roman" w:cs="Times New Roman"/>
          <w:color w:val="000000"/>
          <w:sz w:val="22"/>
          <w:szCs w:val="22"/>
        </w:rPr>
        <w:t>CIG: A01ED746AE</w:t>
      </w:r>
    </w:p>
    <w:p w:rsidR="00D92A6E" w:rsidRDefault="00D92A6E">
      <w:pPr>
        <w:pBdr>
          <w:top w:val="nil"/>
          <w:left w:val="nil"/>
          <w:bottom w:val="nil"/>
          <w:right w:val="nil"/>
          <w:between w:val="nil"/>
        </w:pBdr>
        <w:spacing w:before="60" w:after="60" w:line="256" w:lineRule="auto"/>
        <w:jc w:val="left"/>
        <w:rPr>
          <w:color w:val="000000"/>
        </w:rPr>
      </w:pPr>
    </w:p>
    <w:p w:rsidR="00D92A6E" w:rsidRDefault="00D92A6E">
      <w:pPr>
        <w:pBdr>
          <w:top w:val="nil"/>
          <w:left w:val="nil"/>
          <w:bottom w:val="nil"/>
          <w:right w:val="nil"/>
          <w:between w:val="nil"/>
        </w:pBdr>
        <w:spacing w:before="60" w:after="60" w:line="256" w:lineRule="auto"/>
        <w:jc w:val="left"/>
        <w:rPr>
          <w:color w:val="000000"/>
        </w:rPr>
      </w:pPr>
    </w:p>
    <w:p w:rsidR="00D92A6E" w:rsidRDefault="00D92A6E">
      <w:pPr>
        <w:pBdr>
          <w:top w:val="nil"/>
          <w:left w:val="nil"/>
          <w:bottom w:val="nil"/>
          <w:right w:val="nil"/>
          <w:between w:val="nil"/>
        </w:pBdr>
        <w:spacing w:before="60" w:after="60" w:line="256" w:lineRule="auto"/>
        <w:jc w:val="left"/>
        <w:rPr>
          <w:color w:val="000000"/>
        </w:rPr>
      </w:pPr>
    </w:p>
    <w:p w:rsidR="00D92A6E" w:rsidRDefault="00D92A6E">
      <w:pPr>
        <w:pBdr>
          <w:top w:val="nil"/>
          <w:left w:val="nil"/>
          <w:bottom w:val="nil"/>
          <w:right w:val="nil"/>
          <w:between w:val="nil"/>
        </w:pBdr>
        <w:spacing w:before="60" w:after="60" w:line="256" w:lineRule="auto"/>
        <w:jc w:val="left"/>
        <w:rPr>
          <w:color w:val="000000"/>
        </w:rPr>
      </w:pPr>
    </w:p>
    <w:p w:rsidR="00D92A6E" w:rsidRDefault="00D92A6E">
      <w:pPr>
        <w:pBdr>
          <w:top w:val="nil"/>
          <w:left w:val="nil"/>
          <w:bottom w:val="nil"/>
          <w:right w:val="nil"/>
          <w:between w:val="nil"/>
        </w:pBdr>
        <w:spacing w:before="60" w:after="60" w:line="256" w:lineRule="auto"/>
        <w:jc w:val="left"/>
        <w:rPr>
          <w:color w:val="000000"/>
        </w:rPr>
      </w:pPr>
    </w:p>
    <w:p w:rsidR="00D92A6E" w:rsidRDefault="00D92A6E">
      <w:pPr>
        <w:pageBreakBefore/>
        <w:widowControl/>
        <w:pBdr>
          <w:top w:val="nil"/>
          <w:left w:val="nil"/>
          <w:bottom w:val="nil"/>
          <w:right w:val="nil"/>
          <w:between w:val="nil"/>
        </w:pBdr>
        <w:spacing w:after="160" w:line="240" w:lineRule="auto"/>
        <w:jc w:val="left"/>
        <w:rPr>
          <w:rFonts w:ascii="Titillium" w:eastAsia="Titillium" w:hAnsi="Titillium" w:cs="Titillium"/>
          <w:b/>
          <w:color w:val="000000"/>
        </w:rPr>
      </w:pPr>
    </w:p>
    <w:p w:rsidR="00D92A6E" w:rsidRDefault="00B14B19">
      <w:pPr>
        <w:widowControl/>
        <w:pBdr>
          <w:top w:val="nil"/>
          <w:left w:val="nil"/>
          <w:bottom w:val="nil"/>
          <w:right w:val="nil"/>
          <w:between w:val="nil"/>
        </w:pBdr>
        <w:tabs>
          <w:tab w:val="left" w:pos="1766"/>
          <w:tab w:val="right" w:pos="10955"/>
        </w:tabs>
        <w:spacing w:after="160" w:line="336" w:lineRule="auto"/>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Indice </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  Norme regolatrici e definizioni………………………………………………………</w:t>
      </w:r>
      <w:proofErr w:type="gramStart"/>
      <w:r>
        <w:rPr>
          <w:rFonts w:ascii="Times New Roman" w:eastAsia="Times New Roman" w:hAnsi="Times New Roman" w:cs="Times New Roman"/>
          <w:smallCaps/>
          <w:color w:val="000000"/>
          <w:sz w:val="22"/>
          <w:szCs w:val="22"/>
        </w:rPr>
        <w:t>…….</w:t>
      </w:r>
      <w:proofErr w:type="gramEnd"/>
      <w:r>
        <w:rPr>
          <w:rFonts w:ascii="Times New Roman" w:eastAsia="Times New Roman" w:hAnsi="Times New Roman" w:cs="Times New Roman"/>
          <w:smallCaps/>
          <w:color w:val="000000"/>
          <w:sz w:val="22"/>
          <w:szCs w:val="22"/>
        </w:rPr>
        <w:t>.4</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sz w:val="22"/>
          <w:szCs w:val="22"/>
        </w:rPr>
        <w:t>A</w:t>
      </w:r>
      <w:r>
        <w:rPr>
          <w:rFonts w:ascii="Times New Roman" w:eastAsia="Times New Roman" w:hAnsi="Times New Roman" w:cs="Times New Roman"/>
          <w:smallCaps/>
          <w:color w:val="000000"/>
          <w:sz w:val="22"/>
          <w:szCs w:val="22"/>
        </w:rPr>
        <w:t xml:space="preserve">rt. 2-  </w:t>
      </w:r>
      <w:r>
        <w:rPr>
          <w:rFonts w:ascii="Times New Roman" w:eastAsia="Times New Roman" w:hAnsi="Times New Roman" w:cs="Times New Roman"/>
          <w:smallCaps/>
          <w:sz w:val="22"/>
          <w:szCs w:val="22"/>
        </w:rPr>
        <w:t>O</w:t>
      </w:r>
      <w:r>
        <w:rPr>
          <w:rFonts w:ascii="Times New Roman" w:eastAsia="Times New Roman" w:hAnsi="Times New Roman" w:cs="Times New Roman"/>
          <w:smallCaps/>
          <w:color w:val="000000"/>
          <w:sz w:val="22"/>
          <w:szCs w:val="22"/>
        </w:rPr>
        <w:t>ggetto…………………………………………………………………………………………5</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 xml:space="preserve">Art. 3-  </w:t>
      </w:r>
      <w:r>
        <w:rPr>
          <w:rFonts w:ascii="Times New Roman" w:eastAsia="Times New Roman" w:hAnsi="Times New Roman" w:cs="Times New Roman"/>
          <w:smallCaps/>
          <w:sz w:val="22"/>
          <w:szCs w:val="22"/>
        </w:rPr>
        <w:t>D</w:t>
      </w:r>
      <w:r>
        <w:rPr>
          <w:rFonts w:ascii="Times New Roman" w:eastAsia="Times New Roman" w:hAnsi="Times New Roman" w:cs="Times New Roman"/>
          <w:smallCaps/>
          <w:color w:val="000000"/>
          <w:sz w:val="22"/>
          <w:szCs w:val="22"/>
        </w:rPr>
        <w:t>urata del contratto…………………………………………………………………</w:t>
      </w:r>
      <w:proofErr w:type="gramStart"/>
      <w:r>
        <w:rPr>
          <w:rFonts w:ascii="Times New Roman" w:eastAsia="Times New Roman" w:hAnsi="Times New Roman" w:cs="Times New Roman"/>
          <w:smallCaps/>
          <w:color w:val="000000"/>
          <w:sz w:val="22"/>
          <w:szCs w:val="22"/>
        </w:rPr>
        <w:t>…….</w:t>
      </w:r>
      <w:proofErr w:type="gramEnd"/>
      <w:r>
        <w:rPr>
          <w:rFonts w:ascii="Times New Roman" w:eastAsia="Times New Roman" w:hAnsi="Times New Roman" w:cs="Times New Roman"/>
          <w:smallCaps/>
          <w:color w:val="000000"/>
          <w:sz w:val="22"/>
          <w:szCs w:val="22"/>
        </w:rPr>
        <w:t>.5</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sz w:val="22"/>
          <w:szCs w:val="22"/>
        </w:rPr>
        <w:t>A</w:t>
      </w:r>
      <w:r>
        <w:rPr>
          <w:rFonts w:ascii="Times New Roman" w:eastAsia="Times New Roman" w:hAnsi="Times New Roman" w:cs="Times New Roman"/>
          <w:smallCaps/>
          <w:color w:val="000000"/>
          <w:sz w:val="22"/>
          <w:szCs w:val="22"/>
        </w:rPr>
        <w:t xml:space="preserve">rt. 4-  </w:t>
      </w:r>
      <w:r>
        <w:rPr>
          <w:rFonts w:ascii="Times New Roman" w:eastAsia="Times New Roman" w:hAnsi="Times New Roman" w:cs="Times New Roman"/>
          <w:smallCaps/>
          <w:sz w:val="22"/>
          <w:szCs w:val="22"/>
        </w:rPr>
        <w:t>I</w:t>
      </w:r>
      <w:r>
        <w:rPr>
          <w:rFonts w:ascii="Times New Roman" w:eastAsia="Times New Roman" w:hAnsi="Times New Roman" w:cs="Times New Roman"/>
          <w:smallCaps/>
          <w:color w:val="000000"/>
          <w:sz w:val="22"/>
          <w:szCs w:val="22"/>
        </w:rPr>
        <w:t>mporto contrattuale…………………………...…………………………………………...5</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sz w:val="22"/>
          <w:szCs w:val="22"/>
        </w:rPr>
        <w:t>A</w:t>
      </w:r>
      <w:r>
        <w:rPr>
          <w:rFonts w:ascii="Times New Roman" w:eastAsia="Times New Roman" w:hAnsi="Times New Roman" w:cs="Times New Roman"/>
          <w:smallCaps/>
          <w:color w:val="000000"/>
          <w:sz w:val="22"/>
          <w:szCs w:val="22"/>
        </w:rPr>
        <w:t xml:space="preserve">rt. 5-  </w:t>
      </w:r>
      <w:r>
        <w:rPr>
          <w:rFonts w:ascii="Times New Roman" w:eastAsia="Times New Roman" w:hAnsi="Times New Roman" w:cs="Times New Roman"/>
          <w:smallCaps/>
          <w:sz w:val="22"/>
          <w:szCs w:val="22"/>
        </w:rPr>
        <w:t>C</w:t>
      </w:r>
      <w:r>
        <w:rPr>
          <w:rFonts w:ascii="Times New Roman" w:eastAsia="Times New Roman" w:hAnsi="Times New Roman" w:cs="Times New Roman"/>
          <w:smallCaps/>
          <w:color w:val="000000"/>
          <w:sz w:val="22"/>
          <w:szCs w:val="22"/>
        </w:rPr>
        <w:t>ondizioni e modalità di esecuzione del servizio…………………………………………5</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Art. 6-  Obbligh</w:t>
      </w:r>
      <w:r>
        <w:rPr>
          <w:rFonts w:ascii="Times New Roman" w:eastAsia="Times New Roman" w:hAnsi="Times New Roman" w:cs="Times New Roman"/>
          <w:smallCaps/>
          <w:sz w:val="22"/>
          <w:szCs w:val="22"/>
        </w:rPr>
        <w:t xml:space="preserve">i ed adempimenti a carico del Contraente………………………………………6 </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Art. 7-  Obblighi derivanti dal rapporto di lavoro…………………………………………</w:t>
      </w:r>
      <w:proofErr w:type="gramStart"/>
      <w:r>
        <w:rPr>
          <w:rFonts w:ascii="Times New Roman" w:eastAsia="Times New Roman" w:hAnsi="Times New Roman" w:cs="Times New Roman"/>
          <w:smallCaps/>
          <w:sz w:val="22"/>
          <w:szCs w:val="22"/>
        </w:rPr>
        <w:t>…….</w:t>
      </w:r>
      <w:proofErr w:type="gramEnd"/>
      <w:r>
        <w:rPr>
          <w:rFonts w:ascii="Times New Roman" w:eastAsia="Times New Roman" w:hAnsi="Times New Roman" w:cs="Times New Roman"/>
          <w:smallCaps/>
          <w:sz w:val="22"/>
          <w:szCs w:val="22"/>
        </w:rPr>
        <w:t xml:space="preserve">7 </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8-  Obblighi di riservatezza………………………………………………………………</w:t>
      </w:r>
      <w:proofErr w:type="gramStart"/>
      <w:r>
        <w:rPr>
          <w:rFonts w:ascii="Times New Roman" w:eastAsia="Times New Roman" w:hAnsi="Times New Roman" w:cs="Times New Roman"/>
          <w:smallCaps/>
          <w:color w:val="000000"/>
          <w:sz w:val="22"/>
          <w:szCs w:val="22"/>
        </w:rPr>
        <w:t>…….</w:t>
      </w:r>
      <w:proofErr w:type="gramEnd"/>
      <w:r>
        <w:rPr>
          <w:rFonts w:ascii="Times New Roman" w:eastAsia="Times New Roman" w:hAnsi="Times New Roman" w:cs="Times New Roman"/>
          <w:smallCaps/>
          <w:color w:val="000000"/>
          <w:sz w:val="22"/>
          <w:szCs w:val="22"/>
        </w:rPr>
        <w:t xml:space="preserve">.8 </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9-  Trattamento dei dati personali………………………………………………………</w:t>
      </w:r>
      <w:proofErr w:type="gramStart"/>
      <w:r>
        <w:rPr>
          <w:rFonts w:ascii="Times New Roman" w:eastAsia="Times New Roman" w:hAnsi="Times New Roman" w:cs="Times New Roman"/>
          <w:smallCaps/>
          <w:color w:val="000000"/>
          <w:sz w:val="22"/>
          <w:szCs w:val="22"/>
        </w:rPr>
        <w:t>…….</w:t>
      </w:r>
      <w:proofErr w:type="gramEnd"/>
      <w:r>
        <w:rPr>
          <w:rFonts w:ascii="Times New Roman" w:eastAsia="Times New Roman" w:hAnsi="Times New Roman" w:cs="Times New Roman"/>
          <w:smallCaps/>
          <w:color w:val="000000"/>
          <w:sz w:val="22"/>
          <w:szCs w:val="22"/>
        </w:rPr>
        <w:t xml:space="preserve">8 </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10-  Responsabilità per infortuni e danni – Manleva…………………………………</w:t>
      </w:r>
      <w:proofErr w:type="gramStart"/>
      <w:r>
        <w:rPr>
          <w:rFonts w:ascii="Times New Roman" w:eastAsia="Times New Roman" w:hAnsi="Times New Roman" w:cs="Times New Roman"/>
          <w:smallCaps/>
          <w:color w:val="000000"/>
          <w:sz w:val="22"/>
          <w:szCs w:val="22"/>
        </w:rPr>
        <w:t>…….</w:t>
      </w:r>
      <w:proofErr w:type="gramEnd"/>
      <w:r>
        <w:rPr>
          <w:rFonts w:ascii="Times New Roman" w:eastAsia="Times New Roman" w:hAnsi="Times New Roman" w:cs="Times New Roman"/>
          <w:smallCaps/>
          <w:color w:val="000000"/>
          <w:sz w:val="22"/>
          <w:szCs w:val="22"/>
        </w:rPr>
        <w:t>9</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11- Subappalto…………………………………...………………………………………</w:t>
      </w:r>
      <w:proofErr w:type="gramStart"/>
      <w:r>
        <w:rPr>
          <w:rFonts w:ascii="Times New Roman" w:eastAsia="Times New Roman" w:hAnsi="Times New Roman" w:cs="Times New Roman"/>
          <w:smallCaps/>
          <w:color w:val="000000"/>
          <w:sz w:val="22"/>
          <w:szCs w:val="22"/>
        </w:rPr>
        <w:t>…….</w:t>
      </w:r>
      <w:proofErr w:type="gramEnd"/>
      <w:r>
        <w:rPr>
          <w:rFonts w:ascii="Times New Roman" w:eastAsia="Times New Roman" w:hAnsi="Times New Roman" w:cs="Times New Roman"/>
          <w:smallCaps/>
          <w:color w:val="000000"/>
          <w:sz w:val="22"/>
          <w:szCs w:val="22"/>
        </w:rPr>
        <w:t>…9</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12- Obblighi in tema di tracciabilità dei flussi finanziari…………………………</w:t>
      </w:r>
      <w:proofErr w:type="gramStart"/>
      <w:r>
        <w:rPr>
          <w:rFonts w:ascii="Times New Roman" w:eastAsia="Times New Roman" w:hAnsi="Times New Roman" w:cs="Times New Roman"/>
          <w:smallCaps/>
          <w:color w:val="000000"/>
          <w:sz w:val="22"/>
          <w:szCs w:val="22"/>
        </w:rPr>
        <w:t>…….</w:t>
      </w:r>
      <w:proofErr w:type="gramEnd"/>
      <w:r>
        <w:rPr>
          <w:rFonts w:ascii="Times New Roman" w:eastAsia="Times New Roman" w:hAnsi="Times New Roman" w:cs="Times New Roman"/>
          <w:smallCaps/>
          <w:color w:val="000000"/>
          <w:sz w:val="22"/>
          <w:szCs w:val="22"/>
        </w:rPr>
        <w:t>.10</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13- Garanzia</w:t>
      </w:r>
      <w:r>
        <w:rPr>
          <w:rFonts w:ascii="Times New Roman" w:eastAsia="Times New Roman" w:hAnsi="Times New Roman" w:cs="Times New Roman"/>
          <w:smallCaps/>
          <w:color w:val="000000"/>
          <w:sz w:val="22"/>
          <w:szCs w:val="22"/>
        </w:rPr>
        <w:t xml:space="preserve"> definitiva…………………………………………………………………………11</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bookmarkStart w:id="0" w:name="_heading=h.gjdgxs" w:colFirst="0" w:colLast="0"/>
      <w:bookmarkEnd w:id="0"/>
      <w:r>
        <w:rPr>
          <w:rFonts w:ascii="Times New Roman" w:eastAsia="Times New Roman" w:hAnsi="Times New Roman" w:cs="Times New Roman"/>
          <w:smallCaps/>
          <w:color w:val="000000"/>
          <w:sz w:val="22"/>
          <w:szCs w:val="22"/>
        </w:rPr>
        <w:t>Art. 14- Penali………………………………...…………………………………………………</w:t>
      </w:r>
      <w:proofErr w:type="gramStart"/>
      <w:r>
        <w:rPr>
          <w:rFonts w:ascii="Times New Roman" w:eastAsia="Times New Roman" w:hAnsi="Times New Roman" w:cs="Times New Roman"/>
          <w:smallCaps/>
          <w:color w:val="000000"/>
          <w:sz w:val="22"/>
          <w:szCs w:val="22"/>
        </w:rPr>
        <w:t>…….</w:t>
      </w:r>
      <w:proofErr w:type="gramEnd"/>
      <w:r>
        <w:rPr>
          <w:rFonts w:ascii="Times New Roman" w:eastAsia="Times New Roman" w:hAnsi="Times New Roman" w:cs="Times New Roman"/>
          <w:smallCaps/>
          <w:color w:val="000000"/>
          <w:sz w:val="22"/>
          <w:szCs w:val="22"/>
        </w:rPr>
        <w:t>.12</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15- Fatturazione e pagamenti…………………………………………………………………12</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16 – Recesso…………………………………………………………………………………</w:t>
      </w:r>
      <w:proofErr w:type="gramStart"/>
      <w:r>
        <w:rPr>
          <w:rFonts w:ascii="Times New Roman" w:eastAsia="Times New Roman" w:hAnsi="Times New Roman" w:cs="Times New Roman"/>
          <w:smallCaps/>
          <w:color w:val="000000"/>
          <w:sz w:val="22"/>
          <w:szCs w:val="22"/>
        </w:rPr>
        <w:t>...….</w:t>
      </w:r>
      <w:proofErr w:type="gramEnd"/>
      <w:r>
        <w:rPr>
          <w:rFonts w:ascii="Times New Roman" w:eastAsia="Times New Roman" w:hAnsi="Times New Roman" w:cs="Times New Roman"/>
          <w:smallCaps/>
          <w:color w:val="000000"/>
          <w:sz w:val="22"/>
          <w:szCs w:val="22"/>
        </w:rPr>
        <w:t>13</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17 – Risoluzione e clausola risolutiva espressa…………………………………………...13</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18 - Direttore dell’esecuzione del contratto e Responsabile del servizio……………15</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19 - Foro di competenza…………………………………………………………………………15</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 20 - Fo</w:t>
      </w:r>
      <w:r>
        <w:rPr>
          <w:rFonts w:ascii="Times New Roman" w:eastAsia="Times New Roman" w:hAnsi="Times New Roman" w:cs="Times New Roman"/>
          <w:smallCaps/>
          <w:color w:val="000000"/>
          <w:sz w:val="22"/>
          <w:szCs w:val="22"/>
        </w:rPr>
        <w:t xml:space="preserve">rma del contratto, oneri fiscali e spese contrattuali, rimborso spese di </w:t>
      </w:r>
      <w:proofErr w:type="gramStart"/>
      <w:r>
        <w:rPr>
          <w:rFonts w:ascii="Times New Roman" w:eastAsia="Times New Roman" w:hAnsi="Times New Roman" w:cs="Times New Roman"/>
          <w:smallCaps/>
          <w:color w:val="000000"/>
          <w:sz w:val="22"/>
          <w:szCs w:val="22"/>
        </w:rPr>
        <w:t>pubblicazione  ......</w:t>
      </w:r>
      <w:proofErr w:type="gramEnd"/>
      <w:r>
        <w:rPr>
          <w:rFonts w:ascii="Times New Roman" w:eastAsia="Times New Roman" w:hAnsi="Times New Roman" w:cs="Times New Roman"/>
          <w:smallCaps/>
          <w:color w:val="000000"/>
          <w:sz w:val="22"/>
          <w:szCs w:val="22"/>
        </w:rPr>
        <w:t>……………………………………………………………………………………..15</w:t>
      </w:r>
    </w:p>
    <w:p w:rsidR="00D92A6E" w:rsidRDefault="00B14B19">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w:t>
      </w:r>
      <w:r>
        <w:rPr>
          <w:rFonts w:ascii="Times New Roman" w:eastAsia="Times New Roman" w:hAnsi="Times New Roman" w:cs="Times New Roman"/>
          <w:smallCaps/>
          <w:color w:val="000000"/>
          <w:sz w:val="22"/>
          <w:szCs w:val="22"/>
        </w:rPr>
        <w:t>r</w:t>
      </w:r>
      <w:r>
        <w:rPr>
          <w:rFonts w:ascii="Times New Roman" w:eastAsia="Times New Roman" w:hAnsi="Times New Roman" w:cs="Times New Roman"/>
          <w:smallCaps/>
          <w:color w:val="000000"/>
          <w:sz w:val="22"/>
          <w:szCs w:val="22"/>
        </w:rPr>
        <w:t>t</w:t>
      </w:r>
      <w:r>
        <w:rPr>
          <w:rFonts w:ascii="Times New Roman" w:eastAsia="Times New Roman" w:hAnsi="Times New Roman" w:cs="Times New Roman"/>
          <w:smallCaps/>
          <w:color w:val="000000"/>
          <w:sz w:val="22"/>
          <w:szCs w:val="22"/>
        </w:rPr>
        <w:t>.</w:t>
      </w:r>
      <w:r>
        <w:rPr>
          <w:rFonts w:ascii="Times New Roman" w:eastAsia="Times New Roman" w:hAnsi="Times New Roman" w:cs="Times New Roman"/>
          <w:smallCaps/>
          <w:color w:val="000000"/>
          <w:sz w:val="22"/>
          <w:szCs w:val="22"/>
        </w:rPr>
        <w:t xml:space="preserve"> </w:t>
      </w:r>
      <w:r>
        <w:rPr>
          <w:rFonts w:ascii="Times New Roman" w:eastAsia="Times New Roman" w:hAnsi="Times New Roman" w:cs="Times New Roman"/>
          <w:smallCaps/>
          <w:color w:val="000000"/>
          <w:sz w:val="22"/>
          <w:szCs w:val="22"/>
        </w:rPr>
        <w:t>2</w:t>
      </w:r>
      <w:r>
        <w:rPr>
          <w:rFonts w:ascii="Times New Roman" w:eastAsia="Times New Roman" w:hAnsi="Times New Roman" w:cs="Times New Roman"/>
          <w:smallCaps/>
          <w:color w:val="000000"/>
          <w:sz w:val="22"/>
          <w:szCs w:val="22"/>
        </w:rPr>
        <w:t>1</w:t>
      </w:r>
      <w:r>
        <w:rPr>
          <w:rFonts w:ascii="Times New Roman" w:eastAsia="Times New Roman" w:hAnsi="Times New Roman" w:cs="Times New Roman"/>
          <w:smallCaps/>
          <w:color w:val="000000"/>
          <w:sz w:val="22"/>
          <w:szCs w:val="22"/>
        </w:rPr>
        <w:t xml:space="preserve"> </w:t>
      </w:r>
      <w:r>
        <w:rPr>
          <w:rFonts w:ascii="Times New Roman" w:eastAsia="Times New Roman" w:hAnsi="Times New Roman" w:cs="Times New Roman"/>
          <w:smallCaps/>
          <w:color w:val="000000"/>
          <w:sz w:val="22"/>
          <w:szCs w:val="22"/>
        </w:rPr>
        <w:t>-</w:t>
      </w:r>
      <w:r>
        <w:rPr>
          <w:rFonts w:ascii="Times New Roman" w:eastAsia="Times New Roman" w:hAnsi="Times New Roman" w:cs="Times New Roman"/>
          <w:smallCaps/>
          <w:color w:val="000000"/>
          <w:sz w:val="22"/>
          <w:szCs w:val="22"/>
        </w:rPr>
        <w:t xml:space="preserve"> </w:t>
      </w:r>
      <w:r>
        <w:rPr>
          <w:rFonts w:ascii="Times New Roman" w:eastAsia="Times New Roman" w:hAnsi="Times New Roman" w:cs="Times New Roman"/>
          <w:smallCaps/>
          <w:color w:val="000000"/>
          <w:sz w:val="22"/>
          <w:szCs w:val="22"/>
        </w:rPr>
        <w:t>E</w:t>
      </w:r>
      <w:r>
        <w:rPr>
          <w:rFonts w:ascii="Times New Roman" w:eastAsia="Times New Roman" w:hAnsi="Times New Roman" w:cs="Times New Roman"/>
          <w:smallCaps/>
          <w:color w:val="000000"/>
          <w:sz w:val="22"/>
          <w:szCs w:val="22"/>
        </w:rPr>
        <w:t>l</w:t>
      </w:r>
      <w:r>
        <w:rPr>
          <w:rFonts w:ascii="Times New Roman" w:eastAsia="Times New Roman" w:hAnsi="Times New Roman" w:cs="Times New Roman"/>
          <w:smallCaps/>
          <w:color w:val="000000"/>
          <w:sz w:val="22"/>
          <w:szCs w:val="22"/>
        </w:rPr>
        <w:t>e</w:t>
      </w:r>
      <w:r>
        <w:rPr>
          <w:rFonts w:ascii="Times New Roman" w:eastAsia="Times New Roman" w:hAnsi="Times New Roman" w:cs="Times New Roman"/>
          <w:smallCaps/>
          <w:color w:val="000000"/>
          <w:sz w:val="22"/>
          <w:szCs w:val="22"/>
        </w:rPr>
        <w:t>z</w:t>
      </w:r>
      <w:r>
        <w:rPr>
          <w:rFonts w:ascii="Times New Roman" w:eastAsia="Times New Roman" w:hAnsi="Times New Roman" w:cs="Times New Roman"/>
          <w:smallCaps/>
          <w:color w:val="000000"/>
          <w:sz w:val="22"/>
          <w:szCs w:val="22"/>
        </w:rPr>
        <w:t>i</w:t>
      </w:r>
      <w:r>
        <w:rPr>
          <w:rFonts w:ascii="Times New Roman" w:eastAsia="Times New Roman" w:hAnsi="Times New Roman" w:cs="Times New Roman"/>
          <w:smallCaps/>
          <w:color w:val="000000"/>
          <w:sz w:val="22"/>
          <w:szCs w:val="22"/>
        </w:rPr>
        <w:t>o</w:t>
      </w:r>
      <w:r>
        <w:rPr>
          <w:rFonts w:ascii="Times New Roman" w:eastAsia="Times New Roman" w:hAnsi="Times New Roman" w:cs="Times New Roman"/>
          <w:smallCaps/>
          <w:color w:val="000000"/>
          <w:sz w:val="22"/>
          <w:szCs w:val="22"/>
        </w:rPr>
        <w:t>n</w:t>
      </w:r>
      <w:r>
        <w:rPr>
          <w:rFonts w:ascii="Times New Roman" w:eastAsia="Times New Roman" w:hAnsi="Times New Roman" w:cs="Times New Roman"/>
          <w:smallCaps/>
          <w:color w:val="000000"/>
          <w:sz w:val="22"/>
          <w:szCs w:val="22"/>
        </w:rPr>
        <w:t>e</w:t>
      </w:r>
      <w:r>
        <w:rPr>
          <w:rFonts w:ascii="Times New Roman" w:eastAsia="Times New Roman" w:hAnsi="Times New Roman" w:cs="Times New Roman"/>
          <w:smallCaps/>
          <w:color w:val="000000"/>
          <w:sz w:val="22"/>
          <w:szCs w:val="22"/>
        </w:rPr>
        <w:t xml:space="preserve"> </w:t>
      </w:r>
      <w:r>
        <w:rPr>
          <w:rFonts w:ascii="Times New Roman" w:eastAsia="Times New Roman" w:hAnsi="Times New Roman" w:cs="Times New Roman"/>
          <w:smallCaps/>
          <w:color w:val="000000"/>
          <w:sz w:val="22"/>
          <w:szCs w:val="22"/>
        </w:rPr>
        <w:t>di domicilio e comunicazioni……………………………………………………15</w:t>
      </w:r>
      <w:bookmarkStart w:id="1" w:name="_GoBack"/>
      <w:bookmarkEnd w:id="1"/>
    </w:p>
    <w:p w:rsidR="00D92A6E" w:rsidRDefault="00D92A6E">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p>
    <w:p w:rsidR="00D92A6E" w:rsidRDefault="00D92A6E">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p>
    <w:p w:rsidR="00D92A6E" w:rsidRDefault="00D92A6E">
      <w:pPr>
        <w:widowControl/>
        <w:pBdr>
          <w:top w:val="nil"/>
          <w:left w:val="nil"/>
          <w:bottom w:val="nil"/>
          <w:right w:val="nil"/>
          <w:between w:val="nil"/>
        </w:pBdr>
        <w:tabs>
          <w:tab w:val="left" w:pos="1766"/>
          <w:tab w:val="right" w:pos="10955"/>
        </w:tabs>
        <w:spacing w:after="160" w:line="240" w:lineRule="auto"/>
        <w:rPr>
          <w:rFonts w:ascii="Times New Roman" w:eastAsia="Times New Roman" w:hAnsi="Times New Roman" w:cs="Times New Roman"/>
          <w:smallCaps/>
          <w:color w:val="000000"/>
          <w:sz w:val="22"/>
          <w:szCs w:val="22"/>
        </w:rPr>
      </w:pPr>
    </w:p>
    <w:p w:rsidR="00D92A6E" w:rsidRDefault="00D92A6E">
      <w:pPr>
        <w:widowControl/>
        <w:spacing w:before="60" w:after="60" w:line="256" w:lineRule="auto"/>
        <w:rPr>
          <w:rFonts w:ascii="Times New Roman" w:eastAsia="Times New Roman" w:hAnsi="Times New Roman" w:cs="Times New Roman"/>
          <w:smallCaps/>
          <w:sz w:val="22"/>
          <w:szCs w:val="22"/>
        </w:rPr>
      </w:pPr>
      <w:bookmarkStart w:id="2" w:name="_heading=h.30j0zll" w:colFirst="0" w:colLast="0"/>
      <w:bookmarkEnd w:id="2"/>
    </w:p>
    <w:p w:rsidR="00D92A6E" w:rsidRDefault="00D92A6E">
      <w:pPr>
        <w:widowControl/>
        <w:spacing w:before="60" w:after="60" w:line="256" w:lineRule="auto"/>
        <w:rPr>
          <w:rFonts w:ascii="Times New Roman" w:eastAsia="Times New Roman" w:hAnsi="Times New Roman" w:cs="Times New Roman"/>
          <w:smallCaps/>
          <w:sz w:val="22"/>
          <w:szCs w:val="22"/>
        </w:rPr>
      </w:pPr>
      <w:bookmarkStart w:id="3" w:name="_heading=h.1fob9te" w:colFirst="0" w:colLast="0"/>
      <w:bookmarkEnd w:id="3"/>
    </w:p>
    <w:p w:rsidR="00D92A6E" w:rsidRDefault="00D92A6E">
      <w:pPr>
        <w:widowControl/>
        <w:spacing w:before="60" w:after="60" w:line="256" w:lineRule="auto"/>
        <w:rPr>
          <w:smallCaps/>
          <w:sz w:val="20"/>
          <w:szCs w:val="20"/>
        </w:rPr>
      </w:pPr>
      <w:bookmarkStart w:id="4" w:name="_heading=h.3znysh7" w:colFirst="0" w:colLast="0"/>
      <w:bookmarkEnd w:id="4"/>
    </w:p>
    <w:p w:rsidR="00D92A6E" w:rsidRDefault="00D92A6E">
      <w:pPr>
        <w:widowControl/>
        <w:spacing w:before="60" w:after="60" w:line="256" w:lineRule="auto"/>
        <w:rPr>
          <w:rFonts w:ascii="Times New Roman" w:eastAsia="Times New Roman" w:hAnsi="Times New Roman" w:cs="Times New Roman"/>
          <w:sz w:val="18"/>
          <w:szCs w:val="18"/>
        </w:rPr>
      </w:pPr>
      <w:bookmarkStart w:id="5" w:name="_heading=h.2et92p0" w:colFirst="0" w:colLast="0"/>
      <w:bookmarkEnd w:id="5"/>
    </w:p>
    <w:p w:rsidR="00D92A6E" w:rsidRDefault="00D92A6E">
      <w:pPr>
        <w:widowControl/>
        <w:pBdr>
          <w:top w:val="nil"/>
          <w:left w:val="nil"/>
          <w:bottom w:val="nil"/>
          <w:right w:val="nil"/>
          <w:between w:val="nil"/>
        </w:pBdr>
        <w:tabs>
          <w:tab w:val="left" w:pos="1766"/>
          <w:tab w:val="right" w:pos="10955"/>
        </w:tabs>
        <w:spacing w:after="160" w:line="336" w:lineRule="auto"/>
        <w:rPr>
          <w:smallCaps/>
          <w:sz w:val="20"/>
          <w:szCs w:val="20"/>
        </w:rPr>
      </w:pPr>
    </w:p>
    <w:p w:rsidR="00D92A6E" w:rsidRDefault="00D92A6E">
      <w:pPr>
        <w:pStyle w:val="Titolo1"/>
        <w:spacing w:before="60" w:after="60"/>
        <w:rPr>
          <w:rFonts w:ascii="Titillium" w:eastAsia="Titillium" w:hAnsi="Titillium" w:cs="Titillium"/>
          <w:sz w:val="18"/>
          <w:szCs w:val="18"/>
        </w:rPr>
      </w:pPr>
      <w:bookmarkStart w:id="6" w:name="_heading=h.tyjcwt" w:colFirst="0" w:colLast="0"/>
      <w:bookmarkEnd w:id="6"/>
    </w:p>
    <w:p w:rsidR="00D92A6E" w:rsidRDefault="00B14B19">
      <w:pPr>
        <w:pStyle w:val="Titolo1"/>
        <w:spacing w:before="60" w:after="60"/>
        <w:rPr>
          <w:rFonts w:ascii="Titillium" w:eastAsia="Titillium" w:hAnsi="Titillium" w:cs="Titillium"/>
          <w:sz w:val="18"/>
          <w:szCs w:val="18"/>
        </w:rPr>
      </w:pPr>
      <w:r>
        <w:rPr>
          <w:rFonts w:ascii="Titillium" w:eastAsia="Titillium" w:hAnsi="Titillium" w:cs="Titillium"/>
          <w:sz w:val="18"/>
          <w:szCs w:val="18"/>
        </w:rPr>
        <w:t>C</w:t>
      </w:r>
      <w:r>
        <w:rPr>
          <w:rFonts w:ascii="Titillium" w:eastAsia="Titillium" w:hAnsi="Titillium" w:cs="Titillium"/>
          <w:sz w:val="18"/>
          <w:szCs w:val="18"/>
        </w:rPr>
        <w:t>ONTRATTO DI SERVIZI per l’affidamento di un contratto pubblico di servizi di ideazione e produzione della campagna pubblicitaria, pianificazione, acquisto e controllo degli spazi media, per il Progetto “Il Turismo delle Radici” - Una Strategia Integrata p</w:t>
      </w:r>
      <w:r>
        <w:rPr>
          <w:rFonts w:ascii="Titillium" w:eastAsia="Titillium" w:hAnsi="Titillium" w:cs="Titillium"/>
          <w:sz w:val="18"/>
          <w:szCs w:val="18"/>
        </w:rPr>
        <w:t>er la ripresa del settore del Turismo nell’Italia post Covid-19”</w:t>
      </w:r>
    </w:p>
    <w:p w:rsidR="00D92A6E" w:rsidRDefault="00D92A6E">
      <w:pPr>
        <w:widowControl/>
        <w:pBdr>
          <w:top w:val="nil"/>
          <w:left w:val="nil"/>
          <w:bottom w:val="nil"/>
          <w:right w:val="nil"/>
          <w:between w:val="nil"/>
        </w:pBdr>
        <w:spacing w:before="60" w:after="60" w:line="256" w:lineRule="auto"/>
        <w:jc w:val="center"/>
        <w:rPr>
          <w:rFonts w:ascii="Titillium" w:eastAsia="Titillium" w:hAnsi="Titillium" w:cs="Titillium"/>
          <w:b/>
          <w:color w:val="000000"/>
          <w:sz w:val="18"/>
          <w:szCs w:val="18"/>
        </w:rPr>
      </w:pPr>
    </w:p>
    <w:p w:rsidR="00D92A6E" w:rsidRDefault="00B14B19">
      <w:pPr>
        <w:widowControl/>
        <w:pBdr>
          <w:top w:val="nil"/>
          <w:left w:val="nil"/>
          <w:bottom w:val="nil"/>
          <w:right w:val="nil"/>
          <w:between w:val="nil"/>
        </w:pBdr>
        <w:spacing w:before="60" w:after="60" w:line="256" w:lineRule="auto"/>
        <w:jc w:val="center"/>
        <w:rPr>
          <w:rFonts w:ascii="Titillium" w:eastAsia="Titillium" w:hAnsi="Titillium" w:cs="Titillium"/>
          <w:b/>
          <w:color w:val="000000"/>
          <w:sz w:val="18"/>
          <w:szCs w:val="18"/>
        </w:rPr>
      </w:pPr>
      <w:r>
        <w:rPr>
          <w:rFonts w:ascii="Titillium" w:eastAsia="Titillium" w:hAnsi="Titillium" w:cs="Titillium"/>
          <w:b/>
          <w:color w:val="000000"/>
          <w:sz w:val="18"/>
          <w:szCs w:val="18"/>
        </w:rPr>
        <w:t xml:space="preserve">TRA </w:t>
      </w:r>
    </w:p>
    <w:p w:rsidR="00D92A6E" w:rsidRDefault="00B14B19">
      <w:pPr>
        <w:widowControl/>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Il Ministero degli Affari Esteri e della Cooperazione Internazionale (di seguito “MAECI”), con sede legale in Roma, Piazzale della Farnesina 1, con CF 80213330584, rappresentata dal </w:t>
      </w:r>
      <w:proofErr w:type="spellStart"/>
      <w:r>
        <w:rPr>
          <w:rFonts w:ascii="Times New Roman" w:eastAsia="Times New Roman" w:hAnsi="Times New Roman" w:cs="Times New Roman"/>
          <w:color w:val="000000"/>
          <w:sz w:val="20"/>
          <w:szCs w:val="20"/>
        </w:rPr>
        <w:t>Cons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Amb</w:t>
      </w:r>
      <w:proofErr w:type="spellEnd"/>
      <w:r>
        <w:rPr>
          <w:rFonts w:ascii="Times New Roman" w:eastAsia="Times New Roman" w:hAnsi="Times New Roman" w:cs="Times New Roman"/>
          <w:color w:val="000000"/>
          <w:sz w:val="20"/>
          <w:szCs w:val="20"/>
        </w:rPr>
        <w:t xml:space="preserve">. Giovanni Maria De Vita, in qualità di Funzionario Delegato del </w:t>
      </w:r>
      <w:r>
        <w:rPr>
          <w:rFonts w:ascii="Times New Roman" w:eastAsia="Times New Roman" w:hAnsi="Times New Roman" w:cs="Times New Roman"/>
          <w:color w:val="000000"/>
          <w:sz w:val="20"/>
          <w:szCs w:val="20"/>
        </w:rPr>
        <w:t>Progetto “Turismo delle Radici”, giusta delega di funzioni conferitegli dal Direttore Generale per gli Italiani all’Estero e le Politiche Migratorie ed elettivamente domiciliato ai fini del presente Contratto presso la sede legale del MAECI (di seguito per</w:t>
      </w:r>
      <w:r>
        <w:rPr>
          <w:rFonts w:ascii="Times New Roman" w:eastAsia="Times New Roman" w:hAnsi="Times New Roman" w:cs="Times New Roman"/>
          <w:color w:val="000000"/>
          <w:sz w:val="20"/>
          <w:szCs w:val="20"/>
        </w:rPr>
        <w:t xml:space="preserve"> brevità anche “Amministrazione” o “Committente”),</w:t>
      </w:r>
    </w:p>
    <w:p w:rsidR="00D92A6E" w:rsidRDefault="00B14B19">
      <w:pPr>
        <w:widowControl/>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p w:rsidR="00D92A6E" w:rsidRDefault="00B14B19">
      <w:pPr>
        <w:widowControl/>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(nome aggiudicatario) __________, sede legale in ___, Via ___, capitale sociale Euro ___, iscritta al Registro delle Imprese di ___ al n. ___, P. IVA ___, domiciliata ai fini del presente atto in ___, Vi</w:t>
      </w:r>
      <w:r>
        <w:rPr>
          <w:rFonts w:ascii="Times New Roman" w:eastAsia="Times New Roman" w:hAnsi="Times New Roman" w:cs="Times New Roman"/>
          <w:color w:val="000000"/>
          <w:sz w:val="20"/>
          <w:szCs w:val="20"/>
        </w:rPr>
        <w:t>a ___, in persona del ___ e legale rappresentante Dott. ___, nella sua qualità di Impresa mandataria capo-gruppo del Raggruppamento Temporaneo oltre alla stessa la mandante ________ ___ con sede legale in ___, Via ___, capitale sociale Euro ___, iscritta a</w:t>
      </w:r>
      <w:r>
        <w:rPr>
          <w:rFonts w:ascii="Times New Roman" w:eastAsia="Times New Roman" w:hAnsi="Times New Roman" w:cs="Times New Roman"/>
          <w:color w:val="000000"/>
          <w:sz w:val="20"/>
          <w:szCs w:val="20"/>
        </w:rPr>
        <w:t>l Registro delle Imprese di ___ al n. ___, P. IVA ___, domiciliata ai fini del presente atto in ___, Via ___, e la mandante ___, con sede legale in ___, Via ___, capitale sociale Euro ___, iscritta al Registro delle Imprese di ___ al n. ___, P. IVA ___, do</w:t>
      </w:r>
      <w:r>
        <w:rPr>
          <w:rFonts w:ascii="Times New Roman" w:eastAsia="Times New Roman" w:hAnsi="Times New Roman" w:cs="Times New Roman"/>
          <w:color w:val="000000"/>
          <w:sz w:val="20"/>
          <w:szCs w:val="20"/>
        </w:rPr>
        <w:t xml:space="preserve">miciliata ai fini del presente atto in ___, Via ___, giusta mandato collettivo speciale con rappresentanza autenticato dal notaio in ______ dott. ________ repertorio n. _________;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(nel seguito per brevità congiuntamente anche “Aggiudicatario” o “Contraente”)</w:t>
      </w:r>
    </w:p>
    <w:p w:rsidR="00D92A6E" w:rsidRDefault="00D92A6E">
      <w:pPr>
        <w:widowControl/>
        <w:pBdr>
          <w:top w:val="nil"/>
          <w:left w:val="nil"/>
          <w:bottom w:val="nil"/>
          <w:right w:val="nil"/>
          <w:between w:val="nil"/>
        </w:pBdr>
        <w:spacing w:before="60" w:after="60" w:line="256" w:lineRule="auto"/>
        <w:jc w:val="left"/>
        <w:rPr>
          <w:rFonts w:ascii="Times New Roman" w:eastAsia="Times New Roman" w:hAnsi="Times New Roman" w:cs="Times New Roman"/>
          <w:b/>
          <w:color w:val="000000"/>
          <w:sz w:val="18"/>
          <w:szCs w:val="18"/>
        </w:rPr>
      </w:pPr>
    </w:p>
    <w:p w:rsidR="00D92A6E" w:rsidRDefault="00B14B19">
      <w:pPr>
        <w:widowControl/>
        <w:pBdr>
          <w:top w:val="nil"/>
          <w:left w:val="nil"/>
          <w:bottom w:val="nil"/>
          <w:right w:val="nil"/>
          <w:between w:val="nil"/>
        </w:pBdr>
        <w:spacing w:before="60" w:after="60" w:line="256" w:lineRule="auto"/>
        <w:jc w:val="center"/>
        <w:rPr>
          <w:rFonts w:ascii="Titillium" w:eastAsia="Titillium" w:hAnsi="Titillium" w:cs="Titillium"/>
          <w:b/>
          <w:color w:val="000000"/>
          <w:sz w:val="18"/>
          <w:szCs w:val="18"/>
        </w:rPr>
      </w:pPr>
      <w:r>
        <w:rPr>
          <w:rFonts w:ascii="Titillium" w:eastAsia="Titillium" w:hAnsi="Titillium" w:cs="Titillium"/>
          <w:b/>
          <w:color w:val="000000"/>
          <w:sz w:val="18"/>
          <w:szCs w:val="18"/>
        </w:rPr>
        <w:t xml:space="preserve">PREMESSO CHE </w:t>
      </w:r>
    </w:p>
    <w:p w:rsidR="00D92A6E" w:rsidRPr="00FC11C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FC11CE">
        <w:rPr>
          <w:rFonts w:ascii="Times New Roman" w:eastAsia="Times New Roman" w:hAnsi="Times New Roman" w:cs="Times New Roman"/>
          <w:color w:val="000000"/>
          <w:sz w:val="20"/>
          <w:szCs w:val="20"/>
        </w:rPr>
        <w:t xml:space="preserve">Con decisione a contrarre </w:t>
      </w:r>
      <w:r w:rsidRPr="00FC11CE">
        <w:rPr>
          <w:rFonts w:ascii="Times New Roman" w:eastAsia="Times New Roman" w:hAnsi="Times New Roman" w:cs="Times New Roman"/>
          <w:sz w:val="20"/>
          <w:szCs w:val="20"/>
        </w:rPr>
        <w:t>n. 0183624 del 17 ottobre 2023</w:t>
      </w:r>
      <w:r w:rsidRPr="00FC11CE">
        <w:rPr>
          <w:rFonts w:ascii="Times New Roman" w:eastAsia="Times New Roman" w:hAnsi="Times New Roman" w:cs="Times New Roman"/>
          <w:color w:val="000000"/>
          <w:sz w:val="20"/>
          <w:szCs w:val="20"/>
        </w:rPr>
        <w:t>,</w:t>
      </w:r>
      <w:r w:rsidRPr="00FC11CE">
        <w:rPr>
          <w:rFonts w:ascii="Times New Roman" w:eastAsia="Times New Roman" w:hAnsi="Times New Roman" w:cs="Times New Roman"/>
          <w:color w:val="000000"/>
          <w:sz w:val="20"/>
          <w:szCs w:val="20"/>
        </w:rPr>
        <w:t xml:space="preserve"> il</w:t>
      </w:r>
      <w:r>
        <w:rPr>
          <w:rFonts w:ascii="Times New Roman" w:eastAsia="Times New Roman" w:hAnsi="Times New Roman" w:cs="Times New Roman"/>
          <w:color w:val="000000"/>
          <w:sz w:val="20"/>
          <w:szCs w:val="20"/>
        </w:rPr>
        <w:t xml:space="preserve"> Direttore Generale della Direzione generale per gli Italiani all’Estero e le Politiche Migratorie del</w:t>
      </w:r>
      <w:r>
        <w:rPr>
          <w:rFonts w:ascii="Times New Roman" w:eastAsia="Times New Roman" w:hAnsi="Times New Roman" w:cs="Times New Roman"/>
          <w:color w:val="000000"/>
          <w:sz w:val="20"/>
          <w:szCs w:val="20"/>
        </w:rPr>
        <w:t xml:space="preserve"> Ministero degli Affari Esteri e della Cooperazione Internazionale (di seguito, “MAECI” o “Amministrazione” o “Stazione Appaltante”) ha deciso di affidare, mediante procedura di gara (telematica) aperta, ai sensi degli artt. 70 e 71 del D. </w:t>
      </w:r>
      <w:proofErr w:type="spellStart"/>
      <w:r>
        <w:rPr>
          <w:rFonts w:ascii="Times New Roman" w:eastAsia="Times New Roman" w:hAnsi="Times New Roman" w:cs="Times New Roman"/>
          <w:color w:val="000000"/>
          <w:sz w:val="20"/>
          <w:szCs w:val="20"/>
        </w:rPr>
        <w:t>lgs</w:t>
      </w:r>
      <w:proofErr w:type="spellEnd"/>
      <w:r>
        <w:rPr>
          <w:rFonts w:ascii="Times New Roman" w:eastAsia="Times New Roman" w:hAnsi="Times New Roman" w:cs="Times New Roman"/>
          <w:color w:val="000000"/>
          <w:sz w:val="20"/>
          <w:szCs w:val="20"/>
        </w:rPr>
        <w:t>. n. 36/2023,</w:t>
      </w:r>
      <w:r>
        <w:rPr>
          <w:rFonts w:ascii="Times New Roman" w:eastAsia="Times New Roman" w:hAnsi="Times New Roman" w:cs="Times New Roman"/>
          <w:color w:val="000000"/>
          <w:sz w:val="20"/>
          <w:szCs w:val="20"/>
        </w:rPr>
        <w:t xml:space="preserve"> servizi di ideazione e produzione della campagna pubblicitaria, pianificazione, acquisto e controllo degli spazi media, in qualità di Soggetto Attuatore del Progetto “Il Turismo delle Radici - Una Strategia Integrata per la ripresa del settore del Turismo</w:t>
      </w:r>
      <w:r>
        <w:rPr>
          <w:rFonts w:ascii="Times New Roman" w:eastAsia="Times New Roman" w:hAnsi="Times New Roman" w:cs="Times New Roman"/>
          <w:color w:val="000000"/>
          <w:sz w:val="20"/>
          <w:szCs w:val="20"/>
        </w:rPr>
        <w:t xml:space="preserve"> nell’Italia post Covid-19”, CUP: J51B21005910006, come previsto dall’Accordo tra il Ministero della Cultura e il MAECI, stipulato in </w:t>
      </w:r>
      <w:r w:rsidRPr="00FC11CE">
        <w:rPr>
          <w:rFonts w:ascii="Times New Roman" w:eastAsia="Times New Roman" w:hAnsi="Times New Roman" w:cs="Times New Roman"/>
          <w:color w:val="000000"/>
          <w:sz w:val="20"/>
          <w:szCs w:val="20"/>
        </w:rPr>
        <w:t xml:space="preserve">data </w:t>
      </w:r>
      <w:r w:rsidRPr="00FC11CE">
        <w:rPr>
          <w:rFonts w:ascii="Times New Roman" w:eastAsia="Times New Roman" w:hAnsi="Times New Roman" w:cs="Times New Roman"/>
          <w:color w:val="000000"/>
          <w:sz w:val="20"/>
          <w:szCs w:val="20"/>
        </w:rPr>
        <w:t>10/02/2022;</w:t>
      </w:r>
    </w:p>
    <w:p w:rsidR="00D92A6E" w:rsidRPr="00FC11C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FC11CE">
        <w:rPr>
          <w:rFonts w:ascii="Times New Roman" w:eastAsia="Times New Roman" w:hAnsi="Times New Roman" w:cs="Times New Roman"/>
          <w:color w:val="000000"/>
          <w:sz w:val="20"/>
          <w:szCs w:val="20"/>
        </w:rPr>
        <w:t xml:space="preserve">Il bando di gara è stato trasmesso all’Ufficio Pubblicazioni dell’Unione Europea in data </w:t>
      </w:r>
      <w:r w:rsidR="00FC11CE" w:rsidRPr="00FC11CE">
        <w:rPr>
          <w:rFonts w:ascii="Times New Roman" w:eastAsia="Times New Roman" w:hAnsi="Times New Roman" w:cs="Times New Roman"/>
          <w:color w:val="000000"/>
          <w:sz w:val="20"/>
          <w:szCs w:val="20"/>
        </w:rPr>
        <w:t xml:space="preserve">12/12/2023 </w:t>
      </w:r>
      <w:r w:rsidRPr="00FC11CE">
        <w:rPr>
          <w:rFonts w:ascii="Times New Roman" w:eastAsia="Times New Roman" w:hAnsi="Times New Roman" w:cs="Times New Roman"/>
          <w:color w:val="000000"/>
          <w:sz w:val="20"/>
          <w:szCs w:val="20"/>
        </w:rPr>
        <w:t>e sulla GURI n. XX del XX.XX.2023;</w:t>
      </w:r>
    </w:p>
    <w:p w:rsidR="00D92A6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 procedura finalizzata alla selezione di un operatore economico cui affidare i servizi in questione si è svolta in conformità a quanto previsto dalle disposizioni del D. </w:t>
      </w:r>
      <w:proofErr w:type="spellStart"/>
      <w:r>
        <w:rPr>
          <w:rFonts w:ascii="Times New Roman" w:eastAsia="Times New Roman" w:hAnsi="Times New Roman" w:cs="Times New Roman"/>
          <w:color w:val="000000"/>
          <w:sz w:val="20"/>
          <w:szCs w:val="20"/>
        </w:rPr>
        <w:t>lgs</w:t>
      </w:r>
      <w:proofErr w:type="spellEnd"/>
      <w:r>
        <w:rPr>
          <w:rFonts w:ascii="Times New Roman" w:eastAsia="Times New Roman" w:hAnsi="Times New Roman" w:cs="Times New Roman"/>
          <w:color w:val="000000"/>
          <w:sz w:val="20"/>
          <w:szCs w:val="20"/>
        </w:rPr>
        <w:t>. 31 marzo 2023, n. 36 e successive modifiche e integrazioni (di seguito, “Codice</w:t>
      </w:r>
      <w:r>
        <w:rPr>
          <w:rFonts w:ascii="Times New Roman" w:eastAsia="Times New Roman" w:hAnsi="Times New Roman" w:cs="Times New Roman"/>
          <w:color w:val="000000"/>
          <w:sz w:val="20"/>
          <w:szCs w:val="20"/>
        </w:rPr>
        <w:t>”);</w:t>
      </w:r>
    </w:p>
    <w:p w:rsidR="00D92A6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 </w:t>
      </w:r>
      <w:r w:rsidRPr="00FC11CE">
        <w:rPr>
          <w:rFonts w:ascii="Times New Roman" w:eastAsia="Times New Roman" w:hAnsi="Times New Roman" w:cs="Times New Roman"/>
          <w:color w:val="000000"/>
          <w:sz w:val="20"/>
          <w:szCs w:val="20"/>
        </w:rPr>
        <w:t xml:space="preserve">decreto </w:t>
      </w:r>
      <w:proofErr w:type="spellStart"/>
      <w:r w:rsidRPr="00FC11CE">
        <w:rPr>
          <w:rFonts w:ascii="Times New Roman" w:eastAsia="Times New Roman" w:hAnsi="Times New Roman" w:cs="Times New Roman"/>
          <w:color w:val="000000"/>
          <w:sz w:val="20"/>
          <w:szCs w:val="20"/>
        </w:rPr>
        <w:t>prot</w:t>
      </w:r>
      <w:proofErr w:type="spellEnd"/>
      <w:r w:rsidRPr="00FC11CE">
        <w:rPr>
          <w:rFonts w:ascii="Times New Roman" w:eastAsia="Times New Roman" w:hAnsi="Times New Roman" w:cs="Times New Roman"/>
          <w:color w:val="000000"/>
          <w:sz w:val="20"/>
          <w:szCs w:val="20"/>
        </w:rPr>
        <w:t xml:space="preserve">. n. </w:t>
      </w:r>
      <w:r w:rsidRPr="00FC11CE">
        <w:rPr>
          <w:rFonts w:ascii="Times New Roman" w:eastAsia="Times New Roman" w:hAnsi="Times New Roman" w:cs="Times New Roman"/>
          <w:color w:val="000000"/>
          <w:sz w:val="20"/>
          <w:szCs w:val="20"/>
        </w:rPr>
        <w:t>XXXX del XX.</w:t>
      </w:r>
      <w:proofErr w:type="gramStart"/>
      <w:r w:rsidRPr="00FC11CE">
        <w:rPr>
          <w:rFonts w:ascii="Times New Roman" w:eastAsia="Times New Roman" w:hAnsi="Times New Roman" w:cs="Times New Roman"/>
          <w:color w:val="000000"/>
          <w:sz w:val="20"/>
          <w:szCs w:val="20"/>
        </w:rPr>
        <w:t>XX.XXXX</w:t>
      </w:r>
      <w:proofErr w:type="gramEnd"/>
      <w:r w:rsidRPr="00FC11CE">
        <w:rPr>
          <w:rFonts w:ascii="Times New Roman" w:eastAsia="Times New Roman" w:hAnsi="Times New Roman" w:cs="Times New Roman"/>
          <w:color w:val="000000"/>
          <w:sz w:val="20"/>
          <w:szCs w:val="20"/>
        </w:rPr>
        <w:t xml:space="preserve"> è stata disposta</w:t>
      </w:r>
      <w:r>
        <w:rPr>
          <w:rFonts w:ascii="Times New Roman" w:eastAsia="Times New Roman" w:hAnsi="Times New Roman" w:cs="Times New Roman"/>
          <w:color w:val="000000"/>
          <w:sz w:val="20"/>
          <w:szCs w:val="20"/>
        </w:rPr>
        <w:t xml:space="preserve"> l’aggiudicazione della procedura di gara sopra indicata in favore di ________________;</w:t>
      </w:r>
    </w:p>
    <w:p w:rsidR="00D92A6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 predetta aggiudicazione è stata comunicata all’aggiudicatario, ai sensi dell’art. 90, co. 1 </w:t>
      </w:r>
      <w:proofErr w:type="spellStart"/>
      <w:r>
        <w:rPr>
          <w:rFonts w:ascii="Times New Roman" w:eastAsia="Times New Roman" w:hAnsi="Times New Roman" w:cs="Times New Roman"/>
          <w:color w:val="000000"/>
          <w:sz w:val="20"/>
          <w:szCs w:val="20"/>
        </w:rPr>
        <w:t>lett</w:t>
      </w:r>
      <w:proofErr w:type="spellEnd"/>
      <w:r>
        <w:rPr>
          <w:rFonts w:ascii="Times New Roman" w:eastAsia="Times New Roman" w:hAnsi="Times New Roman" w:cs="Times New Roman"/>
          <w:color w:val="000000"/>
          <w:sz w:val="20"/>
          <w:szCs w:val="20"/>
        </w:rPr>
        <w:t xml:space="preserve"> b) del </w:t>
      </w:r>
      <w:r>
        <w:rPr>
          <w:rFonts w:ascii="Times New Roman" w:eastAsia="Times New Roman" w:hAnsi="Times New Roman" w:cs="Times New Roman"/>
          <w:color w:val="000000"/>
          <w:sz w:val="20"/>
          <w:szCs w:val="20"/>
        </w:rPr>
        <w:t>Codice;</w:t>
      </w:r>
    </w:p>
    <w:p w:rsidR="00D92A6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L’Aggiudicatario dell’appalto è stato sottoposto, con esito positivo, alle verifiche del possesso dei requisiti prescritti dal Disciplinare di gara;</w:t>
      </w:r>
    </w:p>
    <w:p w:rsidR="00D92A6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È decorso il termine di trentacinque giorni dall’invio dell’ultima delle comunicazioni del provvedi</w:t>
      </w:r>
      <w:r>
        <w:rPr>
          <w:rFonts w:ascii="Times New Roman" w:eastAsia="Times New Roman" w:hAnsi="Times New Roman" w:cs="Times New Roman"/>
          <w:color w:val="000000"/>
          <w:sz w:val="20"/>
          <w:szCs w:val="20"/>
        </w:rPr>
        <w:t>mento di aggiudicazione definitiva, come previsto dall’art. 18, co. 3 del Codice;</w:t>
      </w:r>
    </w:p>
    <w:p w:rsidR="00D92A6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Contraente conviene che il contenuto del presente Contratto e dei suoi allegati – ivi compreso il Capitolato tecnico, nonché il Bando – definisce in modo adeguato e comple</w:t>
      </w:r>
      <w:r>
        <w:rPr>
          <w:rFonts w:ascii="Times New Roman" w:eastAsia="Times New Roman" w:hAnsi="Times New Roman" w:cs="Times New Roman"/>
          <w:color w:val="000000"/>
          <w:sz w:val="20"/>
          <w:szCs w:val="20"/>
        </w:rPr>
        <w:t>to l’oggetto delle prestazioni da eseguire e, in ogni caso, il Contraente ha potuto acquisire tutti gli elementi per una idonea valutazione tecnica ed economica delle stesse e per la formulazione dell’offerta;</w:t>
      </w:r>
    </w:p>
    <w:p w:rsidR="00D92A6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Il Contraente ha presentato la documentazione </w:t>
      </w:r>
      <w:r>
        <w:rPr>
          <w:rFonts w:ascii="Times New Roman" w:eastAsia="Times New Roman" w:hAnsi="Times New Roman" w:cs="Times New Roman"/>
          <w:color w:val="000000"/>
          <w:sz w:val="20"/>
          <w:szCs w:val="20"/>
        </w:rPr>
        <w:t>richiesta ai fini della stipula del presente Contratto che, anche se non materialmente allegata al presente atto, ne forma parte integrante e sostanziale;</w:t>
      </w:r>
    </w:p>
    <w:p w:rsidR="00D92A6E" w:rsidRDefault="00B14B19">
      <w:pPr>
        <w:widowControl/>
        <w:numPr>
          <w:ilvl w:val="0"/>
          <w:numId w:val="1"/>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attività oggetto del presente appalto non danno origine a rischi interferenti e pertanto non sussi</w:t>
      </w:r>
      <w:r>
        <w:rPr>
          <w:rFonts w:ascii="Times New Roman" w:eastAsia="Times New Roman" w:hAnsi="Times New Roman" w:cs="Times New Roman"/>
          <w:color w:val="000000"/>
          <w:sz w:val="20"/>
          <w:szCs w:val="20"/>
        </w:rPr>
        <w:t>ste l’obbligo di redazione del DUVRI. Inoltre, dalle verifiche eseguite, risulta che gli oneri della sicurezza per rischi da interferenza (non soggetti a ribasso d’asta) sono pari a zero.</w:t>
      </w:r>
    </w:p>
    <w:p w:rsidR="00D92A6E" w:rsidRDefault="00D92A6E">
      <w:pPr>
        <w:widowControl/>
        <w:spacing w:line="240" w:lineRule="auto"/>
        <w:rPr>
          <w:rFonts w:ascii="Titillium" w:eastAsia="Titillium" w:hAnsi="Titillium" w:cs="Titillium"/>
          <w:color w:val="000000"/>
          <w:sz w:val="18"/>
          <w:szCs w:val="18"/>
        </w:rPr>
      </w:pPr>
    </w:p>
    <w:p w:rsidR="00D92A6E" w:rsidRDefault="00B14B19">
      <w:pPr>
        <w:widowControl/>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Tutto ciò premesso, tra le parti come in epigrafe rappresentate e d</w:t>
      </w:r>
      <w:r>
        <w:rPr>
          <w:rFonts w:ascii="Times New Roman" w:eastAsia="Times New Roman" w:hAnsi="Times New Roman" w:cs="Times New Roman"/>
          <w:color w:val="000000"/>
          <w:sz w:val="20"/>
          <w:szCs w:val="20"/>
        </w:rPr>
        <w:t>omiciliate, si concorda e si stipula:</w:t>
      </w:r>
    </w:p>
    <w:p w:rsidR="00D92A6E" w:rsidRDefault="00D92A6E">
      <w:pPr>
        <w:widowControl/>
        <w:spacing w:line="240" w:lineRule="auto"/>
        <w:rPr>
          <w:rFonts w:ascii="Titillium" w:eastAsia="Titillium" w:hAnsi="Titillium" w:cs="Titillium"/>
          <w:b/>
          <w:color w:val="000000"/>
          <w:sz w:val="18"/>
          <w:szCs w:val="18"/>
        </w:rPr>
      </w:pPr>
    </w:p>
    <w:p w:rsidR="00D92A6E" w:rsidRDefault="00B14B19">
      <w:pPr>
        <w:widowControl/>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Art. 1 - Norme regolatrici e definizioni</w:t>
      </w:r>
    </w:p>
    <w:p w:rsidR="00D92A6E" w:rsidRDefault="00B14B1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Le premesse di cui sopra, gli atti e i documenti richiamati, ancorché non materialmente allegati, costituiscono parte integrante e sostanziale del presente Contratto.</w:t>
      </w:r>
    </w:p>
    <w:p w:rsidR="00D92A6E" w:rsidRDefault="00B14B19">
      <w:pPr>
        <w:widowControl/>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Costituiscono, altresì, parte integrante e sostanziale del Contratto: l’offerta economica, l’offerta tecnica, il capitolato tecnico, oltre che le risposte ai chiarimenti forniti nel corso della procedura di gara.</w:t>
      </w:r>
    </w:p>
    <w:p w:rsidR="00D92A6E" w:rsidRDefault="00B14B19">
      <w:pPr>
        <w:widowControl/>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L’esecuzione del presente Contratto è</w:t>
      </w:r>
      <w:r>
        <w:rPr>
          <w:rFonts w:ascii="Times New Roman" w:eastAsia="Times New Roman" w:hAnsi="Times New Roman" w:cs="Times New Roman"/>
          <w:color w:val="000000"/>
          <w:sz w:val="20"/>
          <w:szCs w:val="20"/>
        </w:rPr>
        <w:t xml:space="preserve"> regolata, oltre che da quanto disposto nel medesimo e nei suoi allegati:</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dalle clausole riportate nei documenti allegati dall’Amministrazione nella procedura di gara;</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dalle clausole riportate nell’offerta inviata telematicamente (con firma digitale) sul portale www.acquistinretepa.it dal Contraente nella suddetta procedura; </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dalle clausole riportate nel presente atto, che costituiscono manifestazione integrale degli acc</w:t>
      </w:r>
      <w:r>
        <w:rPr>
          <w:rFonts w:ascii="Times New Roman" w:eastAsia="Times New Roman" w:hAnsi="Times New Roman" w:cs="Times New Roman"/>
          <w:color w:val="000000"/>
          <w:sz w:val="20"/>
          <w:szCs w:val="20"/>
        </w:rPr>
        <w:t>ordi intervenuti tra l’Amministrazione e il Contraente;</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dal D.lgs. n. 36/2023 e </w:t>
      </w:r>
      <w:proofErr w:type="spellStart"/>
      <w:r>
        <w:rPr>
          <w:rFonts w:ascii="Times New Roman" w:eastAsia="Times New Roman" w:hAnsi="Times New Roman" w:cs="Times New Roman"/>
          <w:color w:val="000000"/>
          <w:sz w:val="20"/>
          <w:szCs w:val="20"/>
        </w:rPr>
        <w:t>s.m.i.</w:t>
      </w:r>
      <w:proofErr w:type="spellEnd"/>
      <w:r>
        <w:rPr>
          <w:rFonts w:ascii="Times New Roman" w:eastAsia="Times New Roman" w:hAnsi="Times New Roman" w:cs="Times New Roman"/>
          <w:color w:val="000000"/>
          <w:sz w:val="20"/>
          <w:szCs w:val="20"/>
        </w:rPr>
        <w:t>;</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dalle Delibere ANAC con i Regolamenti attuativi previsti dal D.lgs. n. 36/2023, adottate dall’ANAC, ove già divenute efficaci;</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 Regolamento (UE) 2021/240 del Parlame</w:t>
      </w:r>
      <w:r>
        <w:rPr>
          <w:rFonts w:ascii="Times New Roman" w:eastAsia="Times New Roman" w:hAnsi="Times New Roman" w:cs="Times New Roman"/>
          <w:color w:val="000000"/>
          <w:sz w:val="20"/>
          <w:szCs w:val="20"/>
        </w:rPr>
        <w:t>nto europeo e del Consiglio del 10 febbraio 2021;</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 Regolamento (UE) 2021/241 del Parlamento europeo e del Consiglio del 12 febbraio 2021</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 Regolamento (UE) n. 2016/679 (di seguito “GDPR”) e dal D.lgs. n. 196/2003, come modificato dal D.lgs. n. 101/201</w:t>
      </w:r>
      <w:r>
        <w:rPr>
          <w:rFonts w:ascii="Times New Roman" w:eastAsia="Times New Roman" w:hAnsi="Times New Roman" w:cs="Times New Roman"/>
          <w:color w:val="000000"/>
          <w:sz w:val="20"/>
          <w:szCs w:val="20"/>
        </w:rPr>
        <w:t>8;</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 D. l. n. 77/2021;</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 D.lgs. n. 198/2006;</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dal D.lgs. n. 81/2008 e </w:t>
      </w:r>
      <w:proofErr w:type="spellStart"/>
      <w:r>
        <w:rPr>
          <w:rFonts w:ascii="Times New Roman" w:eastAsia="Times New Roman" w:hAnsi="Times New Roman" w:cs="Times New Roman"/>
          <w:color w:val="000000"/>
          <w:sz w:val="20"/>
          <w:szCs w:val="20"/>
        </w:rPr>
        <w:t>s.m.i.</w:t>
      </w:r>
      <w:proofErr w:type="spellEnd"/>
      <w:r>
        <w:rPr>
          <w:rFonts w:ascii="Times New Roman" w:eastAsia="Times New Roman" w:hAnsi="Times New Roman" w:cs="Times New Roman"/>
          <w:color w:val="000000"/>
          <w:sz w:val="20"/>
          <w:szCs w:val="20"/>
        </w:rPr>
        <w:t>;</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dalla legge n. 136/2010;</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 Codice civile e dalle altre disposizioni normative in vigore in materia di contratti di diritto privato, per quanto non regolato dalle disposizion</w:t>
      </w:r>
      <w:r>
        <w:rPr>
          <w:rFonts w:ascii="Times New Roman" w:eastAsia="Times New Roman" w:hAnsi="Times New Roman" w:cs="Times New Roman"/>
          <w:color w:val="000000"/>
          <w:sz w:val="20"/>
          <w:szCs w:val="20"/>
        </w:rPr>
        <w:t>i dei precedenti punti;</w:t>
      </w:r>
    </w:p>
    <w:p w:rsidR="00D92A6E" w:rsidRDefault="00B14B19">
      <w:pPr>
        <w:widowControl/>
        <w:numPr>
          <w:ilvl w:val="0"/>
          <w:numId w:val="3"/>
        </w:num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 Codice di comportamento dell’Amministrazione e dal Piano triennale di prevenzione della corruzione, adottato ai sensi della legge n. 190/2012.</w:t>
      </w:r>
    </w:p>
    <w:p w:rsidR="00D92A6E" w:rsidRDefault="00B14B1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Le clausole del Contratto sono sostituite, modificate od abrogate automaticamente </w:t>
      </w:r>
      <w:r>
        <w:rPr>
          <w:rFonts w:ascii="Times New Roman" w:eastAsia="Times New Roman" w:hAnsi="Times New Roman" w:cs="Times New Roman"/>
          <w:color w:val="000000"/>
          <w:sz w:val="20"/>
          <w:szCs w:val="20"/>
        </w:rPr>
        <w:t>per effetto di norme aventi</w:t>
      </w:r>
    </w:p>
    <w:p w:rsidR="00D92A6E" w:rsidRDefault="00B14B19">
      <w:pPr>
        <w:widowControl/>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carattere cogente contenute in leggi o regolamenti che entreranno in vigore successivamente, fermo restando quanto previsto dall’art. 60, co. 2 del Codice.</w:t>
      </w:r>
    </w:p>
    <w:p w:rsidR="00D92A6E" w:rsidRDefault="00B14B19">
      <w:pPr>
        <w:widowControl/>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In caso di discordanza o contrasto, gli atti ed i documenti tutti del</w:t>
      </w:r>
      <w:r>
        <w:rPr>
          <w:rFonts w:ascii="Times New Roman" w:eastAsia="Times New Roman" w:hAnsi="Times New Roman" w:cs="Times New Roman"/>
          <w:color w:val="000000"/>
          <w:sz w:val="20"/>
          <w:szCs w:val="20"/>
        </w:rPr>
        <w:t>la gara prodotti dall’Amministrazione prevarranno sugli atti ed i documenti della gara prodotti dal Contraente, ad eccezione di eventuali proposte migliorative formulate dal Contraente ed accettate dall’Amministrazione.</w:t>
      </w:r>
    </w:p>
    <w:p w:rsidR="00D92A6E" w:rsidRDefault="00B14B19">
      <w:pPr>
        <w:widowControl/>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L’Amministrazione provvederà a co</w:t>
      </w:r>
      <w:r>
        <w:rPr>
          <w:rFonts w:ascii="Times New Roman" w:eastAsia="Times New Roman" w:hAnsi="Times New Roman" w:cs="Times New Roman"/>
          <w:color w:val="000000"/>
          <w:sz w:val="20"/>
          <w:szCs w:val="20"/>
        </w:rPr>
        <w:t>municare al Casellario informatico i fatti riguardanti la fase di esecuzione del presente Contratto.</w:t>
      </w:r>
    </w:p>
    <w:p w:rsidR="00D92A6E" w:rsidRDefault="00B14B19">
      <w:pPr>
        <w:widowControl/>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Per le definizioni dei termini contenuti nel presente Contratto si rinvia al Glossario dei termini e degli acronimi presente nel Capitolato Tecnico.</w:t>
      </w:r>
    </w:p>
    <w:p w:rsidR="00D92A6E" w:rsidRDefault="00D92A6E">
      <w:pPr>
        <w:widowControl/>
        <w:spacing w:line="240" w:lineRule="auto"/>
        <w:rPr>
          <w:rFonts w:ascii="Titillium" w:eastAsia="Titillium" w:hAnsi="Titillium" w:cs="Titillium"/>
          <w:b/>
          <w:color w:val="000000"/>
          <w:sz w:val="20"/>
          <w:szCs w:val="20"/>
        </w:rPr>
      </w:pPr>
    </w:p>
    <w:p w:rsidR="00D92A6E" w:rsidRDefault="00B14B19">
      <w:pPr>
        <w:widowControl/>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Ar</w:t>
      </w:r>
      <w:r>
        <w:rPr>
          <w:rFonts w:ascii="Times New Roman" w:eastAsia="Times New Roman" w:hAnsi="Times New Roman" w:cs="Times New Roman"/>
          <w:b/>
          <w:color w:val="000000"/>
          <w:sz w:val="22"/>
          <w:szCs w:val="22"/>
        </w:rPr>
        <w:t>t. 2 - Oggetto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Il Contratto ha per oggetto la prestazione di servizi di ideazione e produzione della campagna pubblicitaria, pianificazione, acquisto e controllo degli spazi media, per il Progetto “Il Turismo delle Radici” per un periodo di 18 mesi, come meglio specif</w:t>
      </w:r>
      <w:r>
        <w:rPr>
          <w:rFonts w:ascii="Times New Roman" w:eastAsia="Times New Roman" w:hAnsi="Times New Roman" w:cs="Times New Roman"/>
          <w:sz w:val="20"/>
          <w:szCs w:val="20"/>
        </w:rPr>
        <w:t>icato nel Capitolato Tecnico, da erogare con le modalità dettagliatamente ivi stabilite.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Il Contraente si impegna, altresì, a porre in essere tutte le attività connesse, strumentali e ausiliarie dipendenti dal servizio come meglio descritto e dettagliat</w:t>
      </w:r>
      <w:r>
        <w:rPr>
          <w:rFonts w:ascii="Times New Roman" w:eastAsia="Times New Roman" w:hAnsi="Times New Roman" w:cs="Times New Roman"/>
          <w:sz w:val="20"/>
          <w:szCs w:val="20"/>
        </w:rPr>
        <w:t>o nel Capitolato Tecnico.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Il presente Contratto rientra nel Progetto “Il Turismo delle Radici - Una Strategia Integrata per la ripresa del settore del Turismo nell’Italia post Covid-19” - CUP: J51B21005910006, contenuto nella Missione 1, Componente 3, Investimento 2.1 (“Attratti</w:t>
      </w:r>
      <w:r>
        <w:rPr>
          <w:rFonts w:ascii="Times New Roman" w:eastAsia="Times New Roman" w:hAnsi="Times New Roman" w:cs="Times New Roman"/>
          <w:sz w:val="20"/>
          <w:szCs w:val="20"/>
        </w:rPr>
        <w:t>vità dei Borghi”) del Piano nazionale di Ripresa e Resilienza (di seguito, “PNRR”), approvato con la Decisione del Consiglio UE ECOFIN del 13 luglio 2021.</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D92A6E" w:rsidRDefault="00B14B19">
      <w:pPr>
        <w:widowControl/>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Art. 3 - Durata del Contratto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Il Contratto ha una durata di 18 (diciotto) mesi, a decorrere dalla</w:t>
      </w:r>
      <w:r>
        <w:rPr>
          <w:rFonts w:ascii="Times New Roman" w:eastAsia="Times New Roman" w:hAnsi="Times New Roman" w:cs="Times New Roman"/>
          <w:sz w:val="20"/>
          <w:szCs w:val="20"/>
        </w:rPr>
        <w:t xml:space="preserve"> data di sottoscrizione del presente Contratto.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In nessun caso il Contratto potrà intendersi tacitamente ed unilateralmente rinnovato oltre il predetto termine di durata, e cesserà alla sua naturale scadenza senza obbligo di preavviso.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In nessun caso</w:t>
      </w:r>
      <w:r>
        <w:rPr>
          <w:rFonts w:ascii="Times New Roman" w:eastAsia="Times New Roman" w:hAnsi="Times New Roman" w:cs="Times New Roman"/>
          <w:sz w:val="20"/>
          <w:szCs w:val="20"/>
        </w:rPr>
        <w:t xml:space="preserve"> il Contraente potrà sospendere la prestazione dei servizi e, comunque, delle attività previste nel Contratto, salvo quanto diversamente previsto nel Contratto medesimo.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Qualora il Contraente si rendesse inadempiente al predetto obbligo, il Contratto si</w:t>
      </w:r>
      <w:r>
        <w:rPr>
          <w:rFonts w:ascii="Times New Roman" w:eastAsia="Times New Roman" w:hAnsi="Times New Roman" w:cs="Times New Roman"/>
          <w:sz w:val="20"/>
          <w:szCs w:val="20"/>
        </w:rPr>
        <w:t xml:space="preserve"> potrà risolvere mediante semplice ed unilaterale dichiarazione dell’Amministrazione che verrà comunicata a mezzo posta elettronica certificata (PEC).</w:t>
      </w:r>
    </w:p>
    <w:p w:rsidR="00D92A6E" w:rsidRDefault="00D92A6E">
      <w:pPr>
        <w:widowControl/>
        <w:pBdr>
          <w:top w:val="nil"/>
          <w:left w:val="nil"/>
          <w:bottom w:val="nil"/>
          <w:right w:val="nil"/>
          <w:between w:val="nil"/>
        </w:pBdr>
        <w:spacing w:before="60" w:after="60" w:line="256" w:lineRule="auto"/>
        <w:rPr>
          <w:rFonts w:ascii="Titillium" w:eastAsia="Titillium" w:hAnsi="Titillium" w:cs="Titillium"/>
          <w:color w:val="000000"/>
          <w:sz w:val="18"/>
          <w:szCs w:val="18"/>
        </w:rPr>
      </w:pPr>
    </w:p>
    <w:p w:rsidR="00D92A6E" w:rsidRDefault="00B14B19">
      <w:pPr>
        <w:widowControl/>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Art. 4 - Importo contrattuale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L’importo contrattuale per lo svolgimento delle prestazioni relative ai</w:t>
      </w:r>
      <w:r>
        <w:rPr>
          <w:rFonts w:ascii="Times New Roman" w:eastAsia="Times New Roman" w:hAnsi="Times New Roman" w:cs="Times New Roman"/>
          <w:sz w:val="20"/>
          <w:szCs w:val="20"/>
        </w:rPr>
        <w:t xml:space="preserve"> servizi indicati all’art. 2, viene determinato, per la durata di 18 mesi, in € ______________ (____________________________), IVA esclusa.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Pertanto, l’importo contrattuale complessivo, IVA inclusa, è pari a € XXXXXXXXXX/XX (</w:t>
      </w:r>
      <w:proofErr w:type="spellStart"/>
      <w:r>
        <w:rPr>
          <w:rFonts w:ascii="Times New Roman" w:eastAsia="Times New Roman" w:hAnsi="Times New Roman" w:cs="Times New Roman"/>
          <w:sz w:val="20"/>
          <w:szCs w:val="20"/>
        </w:rPr>
        <w:t>xxxxxxxxxxxxxxxxxxxxxxxxxxxx</w:t>
      </w:r>
      <w:r>
        <w:rPr>
          <w:rFonts w:ascii="Times New Roman" w:eastAsia="Times New Roman" w:hAnsi="Times New Roman" w:cs="Times New Roman"/>
          <w:sz w:val="20"/>
          <w:szCs w:val="20"/>
        </w:rPr>
        <w:t>x</w:t>
      </w:r>
      <w:proofErr w:type="spellEnd"/>
      <w:r>
        <w:rPr>
          <w:rFonts w:ascii="Times New Roman" w:eastAsia="Times New Roman" w:hAnsi="Times New Roman" w:cs="Times New Roman"/>
          <w:sz w:val="20"/>
          <w:szCs w:val="20"/>
        </w:rPr>
        <w:t>/xx).</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Gli oneri per la sicurezza derivante da rischi di natura interferenziale sono pari a € 0,00.</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Qualora nel corso di esecuzione del Contratto, al verificarsi di particolari condizioni di natura oggettiva, si determina una variazione, in aumento o</w:t>
      </w:r>
      <w:r>
        <w:rPr>
          <w:rFonts w:ascii="Times New Roman" w:eastAsia="Times New Roman" w:hAnsi="Times New Roman" w:cs="Times New Roman"/>
          <w:sz w:val="20"/>
          <w:szCs w:val="20"/>
        </w:rPr>
        <w:t xml:space="preserve"> in diminuzione, del costo del servizio superiore al cinque per cento, dell’importo complessivo, i prezzi sono aggiornati, nella misura dell’ottanta per cento della variazione, in relazione alle prestazioni da eseguire. Ai fini del calcolo della variazione</w:t>
      </w:r>
      <w:r>
        <w:rPr>
          <w:rFonts w:ascii="Times New Roman" w:eastAsia="Times New Roman" w:hAnsi="Times New Roman" w:cs="Times New Roman"/>
          <w:sz w:val="20"/>
          <w:szCs w:val="20"/>
        </w:rPr>
        <w:t xml:space="preserve"> dei prezzi si utilizza l’indice dei prezzi alla produzione dei servizi, pubblicato sul portale istituzionale dell’ISTAT in conformità alle pertinenti disposizioni normative europee e nazionali in materia di comunicazione e diffusione dell’informazione sta</w:t>
      </w:r>
      <w:r>
        <w:rPr>
          <w:rFonts w:ascii="Times New Roman" w:eastAsia="Times New Roman" w:hAnsi="Times New Roman" w:cs="Times New Roman"/>
          <w:sz w:val="20"/>
          <w:szCs w:val="20"/>
        </w:rPr>
        <w:t>tistica ufficiale. Per le modalità si rinvia al punto 8.2 del Capitolato tecnico.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In caso di circostanze straordinarie e imprevedibili, estranee alla normale alea, all'ordinaria fluttuazione economica e al rischio di mercato e tali da alterare in   mani</w:t>
      </w:r>
      <w:r>
        <w:rPr>
          <w:rFonts w:ascii="Times New Roman" w:eastAsia="Times New Roman" w:hAnsi="Times New Roman" w:cs="Times New Roman"/>
          <w:sz w:val="20"/>
          <w:szCs w:val="20"/>
        </w:rPr>
        <w:t>era   rilevante l'equilibrio originario del Contratto, si rinvia a quanto disposto dall’art. 9 del Codice.</w:t>
      </w:r>
    </w:p>
    <w:p w:rsidR="00D92A6E" w:rsidRDefault="00D92A6E">
      <w:pPr>
        <w:widowControl/>
        <w:pBdr>
          <w:top w:val="nil"/>
          <w:left w:val="nil"/>
          <w:bottom w:val="nil"/>
          <w:right w:val="nil"/>
          <w:between w:val="nil"/>
        </w:pBdr>
        <w:spacing w:before="60" w:after="60" w:line="256" w:lineRule="auto"/>
        <w:rPr>
          <w:rFonts w:ascii="Titillium" w:eastAsia="Titillium" w:hAnsi="Titillium" w:cs="Titillium"/>
          <w:color w:val="000000"/>
          <w:sz w:val="18"/>
          <w:szCs w:val="18"/>
        </w:rPr>
      </w:pPr>
    </w:p>
    <w:p w:rsidR="00D92A6E" w:rsidRDefault="00B14B19">
      <w:pPr>
        <w:widowControl/>
        <w:spacing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Art. 5 - Condizioni e modalità di esecuzione del servizio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7" w:name="_heading=h.3dy6vkm" w:colFirst="0" w:colLast="0"/>
      <w:bookmarkEnd w:id="7"/>
      <w:r>
        <w:rPr>
          <w:rFonts w:ascii="Times New Roman" w:eastAsia="Times New Roman" w:hAnsi="Times New Roman" w:cs="Times New Roman"/>
          <w:sz w:val="20"/>
          <w:szCs w:val="20"/>
        </w:rPr>
        <w:t xml:space="preserve">1. Le prestazioni contrattuali devono essere eseguite secondo le specifiche contenute nel </w:t>
      </w:r>
      <w:r>
        <w:rPr>
          <w:rFonts w:ascii="Times New Roman" w:eastAsia="Times New Roman" w:hAnsi="Times New Roman" w:cs="Times New Roman"/>
          <w:sz w:val="20"/>
          <w:szCs w:val="20"/>
        </w:rPr>
        <w:t>Capitolato Tecnico e nell’offerta presentata in sede di gara. Il Contraente si impegna ad eseguire le predette prestazioni, senza alcun onere aggiuntivo, salvaguardando le esigenze dell’Amministrazione e di terzi autorizzati, senza recare intralci, disturb</w:t>
      </w:r>
      <w:r>
        <w:rPr>
          <w:rFonts w:ascii="Times New Roman" w:eastAsia="Times New Roman" w:hAnsi="Times New Roman" w:cs="Times New Roman"/>
          <w:sz w:val="20"/>
          <w:szCs w:val="20"/>
        </w:rPr>
        <w:t>i o interruzioni all’attività lavorativa in atto.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Il Contraente si obbliga ad osservare, ove applicabili, il principio del non arrecare un danno significativo agli obiettivi ambientali cd. “Do No </w:t>
      </w:r>
      <w:proofErr w:type="spellStart"/>
      <w:r>
        <w:rPr>
          <w:rFonts w:ascii="Times New Roman" w:eastAsia="Times New Roman" w:hAnsi="Times New Roman" w:cs="Times New Roman"/>
          <w:sz w:val="20"/>
          <w:szCs w:val="20"/>
        </w:rPr>
        <w:t>Significant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Harm</w:t>
      </w:r>
      <w:proofErr w:type="spellEnd"/>
      <w:r>
        <w:rPr>
          <w:rFonts w:ascii="Times New Roman" w:eastAsia="Times New Roman" w:hAnsi="Times New Roman" w:cs="Times New Roman"/>
          <w:sz w:val="20"/>
          <w:szCs w:val="20"/>
        </w:rPr>
        <w:t>” (DNSH), ai sensi dell'articolo 17 del R</w:t>
      </w:r>
      <w:r>
        <w:rPr>
          <w:rFonts w:ascii="Times New Roman" w:eastAsia="Times New Roman" w:hAnsi="Times New Roman" w:cs="Times New Roman"/>
          <w:sz w:val="20"/>
          <w:szCs w:val="20"/>
        </w:rPr>
        <w:t xml:space="preserve">egolamento (UE) 2020/852 e i principi trasversali, quali, tra l’altro, il principio del contributo all’obiettivo climatico e digitale (cd. </w:t>
      </w:r>
      <w:proofErr w:type="spellStart"/>
      <w:r>
        <w:rPr>
          <w:rFonts w:ascii="Times New Roman" w:eastAsia="Times New Roman" w:hAnsi="Times New Roman" w:cs="Times New Roman"/>
          <w:sz w:val="20"/>
          <w:szCs w:val="20"/>
        </w:rPr>
        <w:t>Tagging</w:t>
      </w:r>
      <w:proofErr w:type="spellEnd"/>
      <w:r>
        <w:rPr>
          <w:rFonts w:ascii="Times New Roman" w:eastAsia="Times New Roman" w:hAnsi="Times New Roman" w:cs="Times New Roman"/>
          <w:sz w:val="20"/>
          <w:szCs w:val="20"/>
        </w:rPr>
        <w:t xml:space="preserve">), della parità di genere (Gender </w:t>
      </w:r>
      <w:proofErr w:type="spellStart"/>
      <w:r>
        <w:rPr>
          <w:rFonts w:ascii="Times New Roman" w:eastAsia="Times New Roman" w:hAnsi="Times New Roman" w:cs="Times New Roman"/>
          <w:sz w:val="20"/>
          <w:szCs w:val="20"/>
        </w:rPr>
        <w:t>Equality</w:t>
      </w:r>
      <w:proofErr w:type="spellEnd"/>
      <w:r>
        <w:rPr>
          <w:rFonts w:ascii="Times New Roman" w:eastAsia="Times New Roman" w:hAnsi="Times New Roman" w:cs="Times New Roman"/>
          <w:sz w:val="20"/>
          <w:szCs w:val="20"/>
        </w:rPr>
        <w:t>), della protezione e valorizzazione dei giovani e del superamento d</w:t>
      </w:r>
      <w:r>
        <w:rPr>
          <w:rFonts w:ascii="Times New Roman" w:eastAsia="Times New Roman" w:hAnsi="Times New Roman" w:cs="Times New Roman"/>
          <w:sz w:val="20"/>
          <w:szCs w:val="20"/>
        </w:rPr>
        <w:t>ei divari territoriali, adottando i dispositivi per la promozione dell’occupazione giovanile e femminile di cui all’articolo 47, co. 4, decreto legge n. 77/2021, come specificato al comma successivo.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Il Contraente si impegna ad </w:t>
      </w:r>
      <w:r w:rsidRPr="00FC11CE">
        <w:rPr>
          <w:rFonts w:ascii="Times New Roman" w:eastAsia="Times New Roman" w:hAnsi="Times New Roman" w:cs="Times New Roman"/>
          <w:sz w:val="20"/>
          <w:szCs w:val="20"/>
        </w:rPr>
        <w:t xml:space="preserve">assicurare </w:t>
      </w:r>
      <w:r w:rsidRPr="00FC11CE">
        <w:rPr>
          <w:rFonts w:ascii="Times New Roman" w:eastAsia="Times New Roman" w:hAnsi="Times New Roman" w:cs="Times New Roman"/>
          <w:sz w:val="20"/>
          <w:szCs w:val="20"/>
        </w:rPr>
        <w:t>una quota pari</w:t>
      </w:r>
      <w:r w:rsidRPr="00FC11CE">
        <w:rPr>
          <w:rFonts w:ascii="Times New Roman" w:eastAsia="Times New Roman" w:hAnsi="Times New Roman" w:cs="Times New Roman"/>
          <w:sz w:val="20"/>
          <w:szCs w:val="20"/>
        </w:rPr>
        <w:t xml:space="preserve"> almeno al 30 per cento, delle assunzioni necessarie per l’esecuzione del contratto o per la realizzazione di attività ad esso connesse o strumentali, sia all’occupazione giovanile sia all’occupazione femminil</w:t>
      </w:r>
      <w:r w:rsidRPr="00FC11CE">
        <w:rPr>
          <w:rFonts w:ascii="Times New Roman" w:eastAsia="Times New Roman" w:hAnsi="Times New Roman" w:cs="Times New Roman"/>
          <w:sz w:val="20"/>
          <w:szCs w:val="20"/>
        </w:rPr>
        <w:t>e (in ordine di platea di lavoratori da conside</w:t>
      </w:r>
      <w:r w:rsidRPr="00FC11CE">
        <w:rPr>
          <w:rFonts w:ascii="Times New Roman" w:eastAsia="Times New Roman" w:hAnsi="Times New Roman" w:cs="Times New Roman"/>
          <w:sz w:val="20"/>
          <w:szCs w:val="20"/>
        </w:rPr>
        <w:t>rare per il calcolo della percentuale si deve fare riferimento al</w:t>
      </w:r>
      <w:r>
        <w:rPr>
          <w:rFonts w:ascii="Times New Roman" w:eastAsia="Times New Roman" w:hAnsi="Times New Roman" w:cs="Times New Roman"/>
          <w:sz w:val="20"/>
          <w:szCs w:val="20"/>
        </w:rPr>
        <w:t xml:space="preserve"> numero complessivo di </w:t>
      </w:r>
      <w:r>
        <w:rPr>
          <w:rFonts w:ascii="Times New Roman" w:eastAsia="Times New Roman" w:hAnsi="Times New Roman" w:cs="Times New Roman"/>
          <w:b/>
          <w:sz w:val="20"/>
          <w:szCs w:val="20"/>
        </w:rPr>
        <w:t>nuove assunzioni</w:t>
      </w:r>
      <w:r>
        <w:rPr>
          <w:rFonts w:ascii="Times New Roman" w:eastAsia="Times New Roman" w:hAnsi="Times New Roman" w:cs="Times New Roman"/>
          <w:sz w:val="20"/>
          <w:szCs w:val="20"/>
        </w:rPr>
        <w:t xml:space="preserve"> da impiegare lungo l’arco temporale di esecuzione del contratto).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Il Contraente (se occupa un numero pari o superiore a quindici dipendenti e non su</w:t>
      </w:r>
      <w:r>
        <w:rPr>
          <w:rFonts w:ascii="Times New Roman" w:eastAsia="Times New Roman" w:hAnsi="Times New Roman" w:cs="Times New Roman"/>
          <w:sz w:val="20"/>
          <w:szCs w:val="20"/>
        </w:rPr>
        <w:t>periore a cinquanta) si impegna, entro sei mesi dalla conclusione del Contratto, a consegnare una relazione di genere sulla situazione del personale maschile e femminile in ognuna delle professioni ed in relazione allo stato di assunzioni, della formazione</w:t>
      </w:r>
      <w:r>
        <w:rPr>
          <w:rFonts w:ascii="Times New Roman" w:eastAsia="Times New Roman" w:hAnsi="Times New Roman" w:cs="Times New Roman"/>
          <w:sz w:val="20"/>
          <w:szCs w:val="20"/>
        </w:rPr>
        <w:t>, della promozione professionale, dei livelli, dei passaggi di categoria o di qualifica, di altri fenomeni di mobilità, dell'intervento della Cassa integrazione guadagni, dei licenziamenti, dei prepensionamenti e pensionamenti, della retribuzione effettiva</w:t>
      </w:r>
      <w:r>
        <w:rPr>
          <w:rFonts w:ascii="Times New Roman" w:eastAsia="Times New Roman" w:hAnsi="Times New Roman" w:cs="Times New Roman"/>
          <w:sz w:val="20"/>
          <w:szCs w:val="20"/>
        </w:rPr>
        <w:t>mente corrisposta.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Il Contraente (se occupa un numero pari o superiore a quindici dipendenti) si impegna, entro sei mesi dalla conclusione del Contratto, a consegnare alla stazione appaltante una relazione che chiarisca l'avvenuto assolvimento degli obblighi previsti a ca</w:t>
      </w:r>
      <w:r>
        <w:rPr>
          <w:rFonts w:ascii="Times New Roman" w:eastAsia="Times New Roman" w:hAnsi="Times New Roman" w:cs="Times New Roman"/>
          <w:sz w:val="20"/>
          <w:szCs w:val="20"/>
        </w:rPr>
        <w:t>rico delle imprese dalla legge 12 marzo 1999, n. 68, e illustri eventuali sanzioni e provvedimenti imposti a carico delle imprese nel triennio precedente la data di scadenza della presentazione delle offerte.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Il Contraente riconosce all’Amministrazione </w:t>
      </w:r>
      <w:r>
        <w:rPr>
          <w:rFonts w:ascii="Times New Roman" w:eastAsia="Times New Roman" w:hAnsi="Times New Roman" w:cs="Times New Roman"/>
          <w:sz w:val="20"/>
          <w:szCs w:val="20"/>
        </w:rPr>
        <w:t xml:space="preserve">la facoltà di richiedere, dietro motivazione, la sostituzione di uno o più componenti del gruppo di lavoro indicato in sede di gara laddove ritenuti non idonei; in questo caso, il Contraente si impegna a sostituirli entro il termine </w:t>
      </w:r>
      <w:r w:rsidRPr="00FC11CE">
        <w:rPr>
          <w:rFonts w:ascii="Times New Roman" w:eastAsia="Times New Roman" w:hAnsi="Times New Roman" w:cs="Times New Roman"/>
          <w:sz w:val="20"/>
          <w:szCs w:val="20"/>
        </w:rPr>
        <w:t xml:space="preserve">massimo di </w:t>
      </w:r>
      <w:r w:rsidRPr="00FC11CE">
        <w:rPr>
          <w:rFonts w:ascii="Times New Roman" w:eastAsia="Times New Roman" w:hAnsi="Times New Roman" w:cs="Times New Roman"/>
          <w:sz w:val="20"/>
          <w:szCs w:val="20"/>
        </w:rPr>
        <w:t xml:space="preserve">quindici </w:t>
      </w:r>
      <w:r w:rsidRPr="00FC11CE">
        <w:rPr>
          <w:rFonts w:ascii="Times New Roman" w:eastAsia="Times New Roman" w:hAnsi="Times New Roman" w:cs="Times New Roman"/>
          <w:sz w:val="20"/>
          <w:szCs w:val="20"/>
        </w:rPr>
        <w:t>gio</w:t>
      </w:r>
      <w:r w:rsidRPr="00FC11CE">
        <w:rPr>
          <w:rFonts w:ascii="Times New Roman" w:eastAsia="Times New Roman" w:hAnsi="Times New Roman" w:cs="Times New Roman"/>
          <w:sz w:val="20"/>
          <w:szCs w:val="20"/>
        </w:rPr>
        <w:t>rni</w:t>
      </w:r>
      <w:r>
        <w:rPr>
          <w:rFonts w:ascii="Times New Roman" w:eastAsia="Times New Roman" w:hAnsi="Times New Roman" w:cs="Times New Roman"/>
          <w:sz w:val="20"/>
          <w:szCs w:val="20"/>
        </w:rPr>
        <w:t xml:space="preserve"> lavorativi in pieno accordo con l’Amministrazione.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Nel caso in cui sia il Contraente a voler procedere con la sostituzione di uno o più componenti del gruppo di lavoro, il Contraente dovrà formulare specifica e motivata richiesta di modifica indican</w:t>
      </w:r>
      <w:r>
        <w:rPr>
          <w:rFonts w:ascii="Times New Roman" w:eastAsia="Times New Roman" w:hAnsi="Times New Roman" w:cs="Times New Roman"/>
          <w:sz w:val="20"/>
          <w:szCs w:val="20"/>
        </w:rPr>
        <w:t>do i nominativi e i curricula professionali dei componenti che intende proporre in sostituzione di quelli indicati in sede di offerta, che dovranno in ogni caso essere analoghi o più qualificati rispetto a quelli delle persone sostituite. Le candidature do</w:t>
      </w:r>
      <w:r>
        <w:rPr>
          <w:rFonts w:ascii="Times New Roman" w:eastAsia="Times New Roman" w:hAnsi="Times New Roman" w:cs="Times New Roman"/>
          <w:sz w:val="20"/>
          <w:szCs w:val="20"/>
        </w:rPr>
        <w:t xml:space="preserve">vranno essere sottoposte all’approvazione dell’Amministrazione, che verificherà la sussistenza dei requisiti delle risorse proposte in conformità con quanto definito nella documentazione di gara. Il Contraente, comunque, dovrà garantire l’erogazione delle </w:t>
      </w:r>
      <w:r>
        <w:rPr>
          <w:rFonts w:ascii="Times New Roman" w:eastAsia="Times New Roman" w:hAnsi="Times New Roman" w:cs="Times New Roman"/>
          <w:sz w:val="20"/>
          <w:szCs w:val="20"/>
        </w:rPr>
        <w:t>attività contrattuali senza soluzione di continuità.</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Laddove le sostituzioni venissero effettuate senza il consenso dell’Amministrazione, la suddetta avrà la facoltà di risolvere il Contratto per mancato rispetto delle condizioni contrattuali.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In caso di inadempimento da parte del Contraente degli obblighi di cui ai precedenti commi, l’Amministrazione, fermo quanto previsto all’art. 10 del Capitolato tecnico, ha la facoltà di dichiarare risolto di diritto il presente Contratto.</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r>
        <w:rPr>
          <w:rFonts w:ascii="Times New Roman" w:eastAsia="Times New Roman" w:hAnsi="Times New Roman" w:cs="Times New Roman"/>
          <w:b/>
          <w:sz w:val="22"/>
          <w:szCs w:val="22"/>
        </w:rPr>
        <w:t>Art. 6 - Obbl</w:t>
      </w:r>
      <w:r>
        <w:rPr>
          <w:rFonts w:ascii="Times New Roman" w:eastAsia="Times New Roman" w:hAnsi="Times New Roman" w:cs="Times New Roman"/>
          <w:b/>
          <w:sz w:val="22"/>
          <w:szCs w:val="22"/>
        </w:rPr>
        <w:t>ighi ed adempimenti a carico del Contraente</w:t>
      </w:r>
      <w:r>
        <w:rPr>
          <w:rFonts w:ascii="Times New Roman" w:eastAsia="Times New Roman" w:hAnsi="Times New Roman" w:cs="Times New Roman"/>
          <w:sz w:val="18"/>
          <w:szCs w:val="18"/>
        </w:rPr>
        <w:t xml:space="preserv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Sono a carico del Contraente, intendendosi remunerati con il corrispettivo contrattuale, tutti gli oneri e i rischi relativi alle attività e agli adempimenti occorrenti all’integrale espletamento dell’oggetto</w:t>
      </w:r>
      <w:r>
        <w:rPr>
          <w:rFonts w:ascii="Times New Roman" w:eastAsia="Times New Roman" w:hAnsi="Times New Roman" w:cs="Times New Roman"/>
          <w:sz w:val="20"/>
          <w:szCs w:val="20"/>
        </w:rPr>
        <w:t xml:space="preserve"> contrattuale, ivi compresi, a mero titolo esemplificativo e non esaustivo, gli oneri relativi alla presa in carico dei documenti e del loro trasporto presso i locali del Contraente, alle eventuali spese (di trasporto, di viaggio e di missione) per il pers</w:t>
      </w:r>
      <w:r>
        <w:rPr>
          <w:rFonts w:ascii="Times New Roman" w:eastAsia="Times New Roman" w:hAnsi="Times New Roman" w:cs="Times New Roman"/>
          <w:sz w:val="20"/>
          <w:szCs w:val="20"/>
        </w:rPr>
        <w:t>onale addetto alla esecuzione della prestazione per il raggiungimento della sede dell’Amministrazione, alle eventuali spese (di trasporto, di viaggio e di missione) per il personale addetto alla esecuzione della prestazione inviato in trasferta (in Italia)</w:t>
      </w:r>
      <w:r>
        <w:rPr>
          <w:rFonts w:ascii="Times New Roman" w:eastAsia="Times New Roman" w:hAnsi="Times New Roman" w:cs="Times New Roman"/>
          <w:sz w:val="20"/>
          <w:szCs w:val="20"/>
        </w:rPr>
        <w:t xml:space="preserve"> per la realizzazione dei contenuti di cui al punto 5.2 del Capitolato, nonché i connessi oneri assicurativi.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Il Contraente si obbliga ad eseguire le prestazioni oggetto del presente Contratto a perfetta regola d’arte e nel rispetto di tutte le norme e</w:t>
      </w:r>
      <w:r>
        <w:rPr>
          <w:rFonts w:ascii="Times New Roman" w:eastAsia="Times New Roman" w:hAnsi="Times New Roman" w:cs="Times New Roman"/>
          <w:sz w:val="20"/>
          <w:szCs w:val="20"/>
        </w:rPr>
        <w:t xml:space="preserve"> le prescrizioni tecniche e di sicurezza in vigore, e di quelle che dovessero essere emanate nel corso di durata del presente Contratto, nonché secondo le condizioni, le modalità, i termini e le prescrizioni contenute nel presente Contratto e nei suoi alle</w:t>
      </w:r>
      <w:r>
        <w:rPr>
          <w:rFonts w:ascii="Times New Roman" w:eastAsia="Times New Roman" w:hAnsi="Times New Roman" w:cs="Times New Roman"/>
          <w:sz w:val="20"/>
          <w:szCs w:val="20"/>
        </w:rPr>
        <w:t>gati. Resta espressamente convenuto che gli eventuali maggiori oneri, derivanti dall’osservanza delle predette norme e prescrizioni, resteranno ad esclusivo carico del Contraente, intendendosi in ogni caso remunerati con il corrispettivo contrattuale. Il C</w:t>
      </w:r>
      <w:r>
        <w:rPr>
          <w:rFonts w:ascii="Times New Roman" w:eastAsia="Times New Roman" w:hAnsi="Times New Roman" w:cs="Times New Roman"/>
          <w:sz w:val="20"/>
          <w:szCs w:val="20"/>
        </w:rPr>
        <w:t xml:space="preserve">ontraente non potrà, pertanto, avanzare pretesa di compensi, a tale titolo, nei confronti dell'Amministrazione.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Il Contraente si impegna espressamente a manlevare e tenere indenne l'Amministrazione da tutte le conseguenze derivanti dalla eventuale inos</w:t>
      </w:r>
      <w:r>
        <w:rPr>
          <w:rFonts w:ascii="Times New Roman" w:eastAsia="Times New Roman" w:hAnsi="Times New Roman" w:cs="Times New Roman"/>
          <w:sz w:val="20"/>
          <w:szCs w:val="20"/>
        </w:rPr>
        <w:t xml:space="preserve">servanza delle norme e prescrizioni tecniche, di sicurezza e sanitarie vigenti.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Il Contraente si obbliga a rispettare tutte le indicazioni relative all’esecuzione contrattuale che dovessero essere impartite dall’Amministrazione, nonché a dare immediata</w:t>
      </w:r>
      <w:r>
        <w:rPr>
          <w:rFonts w:ascii="Times New Roman" w:eastAsia="Times New Roman" w:hAnsi="Times New Roman" w:cs="Times New Roman"/>
          <w:sz w:val="20"/>
          <w:szCs w:val="20"/>
        </w:rPr>
        <w:t xml:space="preserve"> comunicazione all'Amministrazione di ogni circostanza che abbia influenza sull’esecuzione del Contratto. Laddove richiesto dall’Amministrazione, il Contraente si impegna a provvedere alla </w:t>
      </w:r>
      <w:r w:rsidRPr="00FC11CE">
        <w:rPr>
          <w:rFonts w:ascii="Times New Roman" w:eastAsia="Times New Roman" w:hAnsi="Times New Roman" w:cs="Times New Roman"/>
          <w:sz w:val="20"/>
          <w:szCs w:val="20"/>
        </w:rPr>
        <w:t>modifica d</w:t>
      </w:r>
      <w:r w:rsidRPr="00FC11CE">
        <w:rPr>
          <w:rFonts w:ascii="Times New Roman" w:eastAsia="Times New Roman" w:hAnsi="Times New Roman" w:cs="Times New Roman"/>
          <w:sz w:val="20"/>
          <w:szCs w:val="20"/>
        </w:rPr>
        <w:t>ei progetti creativi predisposti in esecuzione del Contra</w:t>
      </w:r>
      <w:r w:rsidRPr="00FC11CE">
        <w:rPr>
          <w:rFonts w:ascii="Times New Roman" w:eastAsia="Times New Roman" w:hAnsi="Times New Roman" w:cs="Times New Roman"/>
          <w:sz w:val="20"/>
          <w:szCs w:val="20"/>
        </w:rPr>
        <w:t>tto entr</w:t>
      </w:r>
      <w:r w:rsidR="00FC11CE">
        <w:rPr>
          <w:rFonts w:ascii="Times New Roman" w:eastAsia="Times New Roman" w:hAnsi="Times New Roman" w:cs="Times New Roman"/>
          <w:sz w:val="20"/>
          <w:szCs w:val="20"/>
        </w:rPr>
        <w:t xml:space="preserve">o 5 (cinque) giorni lavorativi </w:t>
      </w:r>
      <w:r w:rsidRPr="00FC11CE">
        <w:rPr>
          <w:rFonts w:ascii="Times New Roman" w:eastAsia="Times New Roman" w:hAnsi="Times New Roman" w:cs="Times New Roman"/>
          <w:sz w:val="20"/>
          <w:szCs w:val="20"/>
        </w:rPr>
        <w:t xml:space="preserve">e </w:t>
      </w:r>
      <w:proofErr w:type="gramStart"/>
      <w:r w:rsidRPr="00FC11CE">
        <w:rPr>
          <w:rFonts w:ascii="Times New Roman" w:eastAsia="Times New Roman" w:hAnsi="Times New Roman" w:cs="Times New Roman"/>
          <w:sz w:val="20"/>
          <w:szCs w:val="20"/>
        </w:rPr>
        <w:t>dei piano</w:t>
      </w:r>
      <w:proofErr w:type="gramEnd"/>
      <w:r w:rsidRPr="00FC11CE">
        <w:rPr>
          <w:rFonts w:ascii="Times New Roman" w:eastAsia="Times New Roman" w:hAnsi="Times New Roman" w:cs="Times New Roman"/>
          <w:sz w:val="20"/>
          <w:szCs w:val="20"/>
        </w:rPr>
        <w:t xml:space="preserve"> mezzi entro 3 (tre) giorni lavorativi </w:t>
      </w:r>
      <w:r w:rsidRPr="00FC11CE">
        <w:rPr>
          <w:rFonts w:ascii="Times New Roman" w:eastAsia="Times New Roman" w:hAnsi="Times New Roman" w:cs="Times New Roman"/>
          <w:sz w:val="20"/>
          <w:szCs w:val="20"/>
        </w:rPr>
        <w:t>dalla ricezione della</w:t>
      </w:r>
      <w:r>
        <w:rPr>
          <w:rFonts w:ascii="Times New Roman" w:eastAsia="Times New Roman" w:hAnsi="Times New Roman" w:cs="Times New Roman"/>
          <w:sz w:val="20"/>
          <w:szCs w:val="20"/>
        </w:rPr>
        <w:t xml:space="preserve"> richiesta in forma scritta.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L'Amministrazione si riserva la facoltà di procedere, in qualsiasi momento e anche senza preavviso, alle verifich</w:t>
      </w:r>
      <w:r>
        <w:rPr>
          <w:rFonts w:ascii="Times New Roman" w:eastAsia="Times New Roman" w:hAnsi="Times New Roman" w:cs="Times New Roman"/>
          <w:sz w:val="20"/>
          <w:szCs w:val="20"/>
        </w:rPr>
        <w:t>e sulla piena e corretta esecuzione del presente Contratto. Il Contraente si impegna a prestare la propria collaborazione per consentire lo svolgimento di tali verifiche. Per quanto qui non specificato si rinvia all’articolo 9 del Capitolato tecnico.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Il</w:t>
      </w:r>
      <w:r>
        <w:rPr>
          <w:rFonts w:ascii="Times New Roman" w:eastAsia="Times New Roman" w:hAnsi="Times New Roman" w:cs="Times New Roman"/>
          <w:sz w:val="20"/>
          <w:szCs w:val="20"/>
        </w:rPr>
        <w:t xml:space="preserve"> Contraente è tenuto a comunicare all'Amministrazione ogni modificazione negli assetti proprietari, nella struttura di impresa e negli organismi tecnici e amministrativi. Tale comunicazione dovrà pervenire all'Amministrazione entro dieci giorni dall’interv</w:t>
      </w:r>
      <w:r>
        <w:rPr>
          <w:rFonts w:ascii="Times New Roman" w:eastAsia="Times New Roman" w:hAnsi="Times New Roman" w:cs="Times New Roman"/>
          <w:sz w:val="20"/>
          <w:szCs w:val="20"/>
        </w:rPr>
        <w:t xml:space="preserve">enuta modifica.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Tutta la documentazione creata o predisposta dal Contraente nell’esecuzione del presente Contratto non potrà essere, in alcun modo, comunicata o diffusa a terzi, senza la preventiva approvazione espressa da parte dell’Amministrazione.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 Al termine del Contratto i materiali e gli impianti grafici e video originali sviluppati dovranno essere consegnati all’Amministrazione con formati aperti, lavorabili e modificabili, fermo restando che qualsiasi modifica dei materiali svincola il Contrae</w:t>
      </w:r>
      <w:r>
        <w:rPr>
          <w:rFonts w:ascii="Times New Roman" w:eastAsia="Times New Roman" w:hAnsi="Times New Roman" w:cs="Times New Roman"/>
          <w:sz w:val="20"/>
          <w:szCs w:val="20"/>
        </w:rPr>
        <w:t>nte da responsabilità verso terzi.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Il Contraente dovrà elaborare proposte originali non suscettibili di censure sotto il profilo della: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contraffazione di marchi, disegni, modelli o brevetti, violazione di diritti di proprietà letteraria ed artistica, </w:t>
      </w:r>
      <w:r>
        <w:rPr>
          <w:rFonts w:ascii="Times New Roman" w:eastAsia="Times New Roman" w:hAnsi="Times New Roman" w:cs="Times New Roman"/>
          <w:sz w:val="20"/>
          <w:szCs w:val="20"/>
        </w:rPr>
        <w:t>di diritti della personalità e dei diritti di autore;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concorrenza sleale per imitazione di messaggi pubblicitari, di qualsiasi natura essi siano, per imitazione dei concorrenti o per denigrazione di concorrenti;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pubblicità ingannevole.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L’Affidatari</w:t>
      </w:r>
      <w:r>
        <w:rPr>
          <w:rFonts w:ascii="Times New Roman" w:eastAsia="Times New Roman" w:hAnsi="Times New Roman" w:cs="Times New Roman"/>
          <w:sz w:val="20"/>
          <w:szCs w:val="20"/>
        </w:rPr>
        <w:t>o dovrà tenere sollevata ed indenne la Stazione appaltante per tutti i danni che dovesse quest’ultima subire a seguito di pretese, azioni o procedimenti giudiziari che venissero avanzati e/o instaurati nei confronti della Stazione appaltante medesima, a qu</w:t>
      </w:r>
      <w:r>
        <w:rPr>
          <w:rFonts w:ascii="Times New Roman" w:eastAsia="Times New Roman" w:hAnsi="Times New Roman" w:cs="Times New Roman"/>
          <w:sz w:val="20"/>
          <w:szCs w:val="20"/>
        </w:rPr>
        <w:t>alsiasi titolo, in relazione alla diffusione dei materiali creativi utilizzati, anche se dalla stessa approvati, eccezion fatta per il caso in cui tale responsabilità dovesse derivare esclusivamente da dati o notizie non veritiere dalla Stazione appaltante</w:t>
      </w:r>
      <w:r>
        <w:rPr>
          <w:rFonts w:ascii="Times New Roman" w:eastAsia="Times New Roman" w:hAnsi="Times New Roman" w:cs="Times New Roman"/>
          <w:sz w:val="20"/>
          <w:szCs w:val="20"/>
        </w:rPr>
        <w:t xml:space="preserve"> fornite.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Le attività dovranno essere svolte dal Contraente esclusivamente a suo rischio, mediante autonoma organizzazione d'impresa e la realizzazione degli esecutivi dovrà avvenire con strumenti e mezzi messi a disposizione dal Contraente, conformi a</w:t>
      </w:r>
      <w:r>
        <w:rPr>
          <w:rFonts w:ascii="Times New Roman" w:eastAsia="Times New Roman" w:hAnsi="Times New Roman" w:cs="Times New Roman"/>
          <w:sz w:val="20"/>
          <w:szCs w:val="20"/>
        </w:rPr>
        <w:t>lle vigenti normative in materia di sicurezza e in regola con le coperture assicurative.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8" w:name="_heading=h.1t3h5sf" w:colFirst="0" w:colLast="0"/>
      <w:bookmarkEnd w:id="8"/>
      <w:r>
        <w:rPr>
          <w:rFonts w:ascii="Times New Roman" w:eastAsia="Times New Roman" w:hAnsi="Times New Roman" w:cs="Times New Roman"/>
          <w:sz w:val="20"/>
          <w:szCs w:val="20"/>
        </w:rPr>
        <w:t>12. In caso di inadempimento da parte del Contraente a quanto stabilito nei precedenti commi, fermo restando il diritto al risarcimento del danno, l’Amministrazione av</w:t>
      </w:r>
      <w:r>
        <w:rPr>
          <w:rFonts w:ascii="Times New Roman" w:eastAsia="Times New Roman" w:hAnsi="Times New Roman" w:cs="Times New Roman"/>
          <w:sz w:val="20"/>
          <w:szCs w:val="20"/>
        </w:rPr>
        <w:t>rà facoltà di dichiarare risolto il presente Contratto ai sensi dell’art. 17</w:t>
      </w:r>
      <w:r w:rsidR="00FC11CE">
        <w:rPr>
          <w:rFonts w:ascii="Times New Roman" w:eastAsia="Times New Roman" w:hAnsi="Times New Roman" w:cs="Times New Roman"/>
          <w:sz w:val="20"/>
          <w:szCs w:val="20"/>
        </w:rPr>
        <w:t xml:space="preserve"> del presente Contratto</w:t>
      </w:r>
      <w:r>
        <w:rPr>
          <w:rFonts w:ascii="Times New Roman" w:eastAsia="Times New Roman" w:hAnsi="Times New Roman" w:cs="Times New Roman"/>
          <w:sz w:val="20"/>
          <w:szCs w:val="20"/>
        </w:rPr>
        <w:t xml:space="preserve">. </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bookmarkStart w:id="9" w:name="_heading=h.4d34og8" w:colFirst="0" w:colLast="0"/>
      <w:bookmarkEnd w:id="9"/>
      <w:r>
        <w:rPr>
          <w:rFonts w:ascii="Times New Roman" w:eastAsia="Times New Roman" w:hAnsi="Times New Roman" w:cs="Times New Roman"/>
          <w:b/>
          <w:sz w:val="22"/>
          <w:szCs w:val="22"/>
        </w:rPr>
        <w:t>Art. 7 - Obblighi derivanti dal rapporto di lavoro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10" w:name="_heading=h.2s8eyo1" w:colFirst="0" w:colLast="0"/>
      <w:bookmarkEnd w:id="10"/>
      <w:r>
        <w:rPr>
          <w:rFonts w:ascii="Times New Roman" w:eastAsia="Times New Roman" w:hAnsi="Times New Roman" w:cs="Times New Roman"/>
          <w:sz w:val="20"/>
          <w:szCs w:val="20"/>
        </w:rPr>
        <w:t>1. Il Contraente deve ottemperare a tutti gli obblighi verso il personale impiegato derivanti da disposizioni legislative e regolamentari vigenti in materia di lavoro, ivi comprese quelle in tema di igiene e sicurezza, previdenza e disciplina infortunistic</w:t>
      </w:r>
      <w:r>
        <w:rPr>
          <w:rFonts w:ascii="Times New Roman" w:eastAsia="Times New Roman" w:hAnsi="Times New Roman" w:cs="Times New Roman"/>
          <w:sz w:val="20"/>
          <w:szCs w:val="20"/>
        </w:rPr>
        <w:t xml:space="preserve">a, assumendo a proprio carico tutti gli oneri relativi.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11" w:name="_heading=h.17dp8vu" w:colFirst="0" w:colLast="0"/>
      <w:bookmarkEnd w:id="11"/>
      <w:r>
        <w:rPr>
          <w:rFonts w:ascii="Times New Roman" w:eastAsia="Times New Roman" w:hAnsi="Times New Roman" w:cs="Times New Roman"/>
          <w:sz w:val="20"/>
          <w:szCs w:val="20"/>
        </w:rPr>
        <w:t>2. Ai sensi di quanto previsto dall’art. 11, c. 5 del Codice, in caso di ottenimento del documento unico di regolarità contributiva (DURC) che segnali un’inadempienza contributiva relativa a personal</w:t>
      </w:r>
      <w:r>
        <w:rPr>
          <w:rFonts w:ascii="Times New Roman" w:eastAsia="Times New Roman" w:hAnsi="Times New Roman" w:cs="Times New Roman"/>
          <w:sz w:val="20"/>
          <w:szCs w:val="20"/>
        </w:rPr>
        <w:t>e impiegato del Contraente o del subappaltatore o dei soggetti titolari di subappalti e cottimi, impiegato nell’esecuzione del Contratto, l’Amministrazione trattiene dal certificato di pagamento l’importo corrispondente all’inadempienza per il successivo v</w:t>
      </w:r>
      <w:r>
        <w:rPr>
          <w:rFonts w:ascii="Times New Roman" w:eastAsia="Times New Roman" w:hAnsi="Times New Roman" w:cs="Times New Roman"/>
          <w:sz w:val="20"/>
          <w:szCs w:val="20"/>
        </w:rPr>
        <w:t>ersamento diretto agli enti previdenziali e assicurativi. In ogni caso sull’importo netto progressivo delle prestazioni operata una ritenuta dello 0,50 per cento; le ritenute possono essere svincolate soltanto in sede di liquidazione finale, dopo l'approva</w:t>
      </w:r>
      <w:r>
        <w:rPr>
          <w:rFonts w:ascii="Times New Roman" w:eastAsia="Times New Roman" w:hAnsi="Times New Roman" w:cs="Times New Roman"/>
          <w:sz w:val="20"/>
          <w:szCs w:val="20"/>
        </w:rPr>
        <w:t xml:space="preserve">zione da parte dell’Amministrazione di verifica di conformità, previo rilascio del documento unico di regolarità contributiva.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12" w:name="_heading=h.3rdcrjn" w:colFirst="0" w:colLast="0"/>
      <w:bookmarkEnd w:id="12"/>
      <w:r>
        <w:rPr>
          <w:rFonts w:ascii="Times New Roman" w:eastAsia="Times New Roman" w:hAnsi="Times New Roman" w:cs="Times New Roman"/>
          <w:sz w:val="20"/>
          <w:szCs w:val="20"/>
        </w:rPr>
        <w:t>3. In caso di ritardo nel pagamento delle retribuzioni dovute al personale di cui al comma precedente, il responsabile unico del</w:t>
      </w:r>
      <w:r>
        <w:rPr>
          <w:rFonts w:ascii="Times New Roman" w:eastAsia="Times New Roman" w:hAnsi="Times New Roman" w:cs="Times New Roman"/>
          <w:sz w:val="20"/>
          <w:szCs w:val="20"/>
        </w:rPr>
        <w:t xml:space="preserve"> progetto invita per iscritto il soggetto inadempiente, ed in ogni caso il Contraente, a provvedervi entro i successivi quindici giorni. Ove non sia stata contestata formalmente e motivatamente la fondatezza della richiesta entro il termine di cui al primo</w:t>
      </w:r>
      <w:r>
        <w:rPr>
          <w:rFonts w:ascii="Times New Roman" w:eastAsia="Times New Roman" w:hAnsi="Times New Roman" w:cs="Times New Roman"/>
          <w:sz w:val="20"/>
          <w:szCs w:val="20"/>
        </w:rPr>
        <w:t xml:space="preserve"> periodo, l’Amministrazione paga anche in corso d’opera direttamente ai lavoratori le retribuzioni arretrate, detraendo il relativo importo dalle somme dovute al Contraente. </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13" w:name="_heading=h.26in1rg" w:colFirst="0" w:colLast="0"/>
      <w:bookmarkEnd w:id="13"/>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bookmarkStart w:id="14" w:name="_heading=h.lnxbz9" w:colFirst="0" w:colLast="0"/>
      <w:bookmarkEnd w:id="14"/>
      <w:r>
        <w:rPr>
          <w:rFonts w:ascii="Times New Roman" w:eastAsia="Times New Roman" w:hAnsi="Times New Roman" w:cs="Times New Roman"/>
          <w:b/>
          <w:sz w:val="22"/>
          <w:szCs w:val="22"/>
        </w:rPr>
        <w:t xml:space="preserve">Art. 8 - Obblighi di riservatezza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15" w:name="_heading=h.35nkun2" w:colFirst="0" w:colLast="0"/>
      <w:bookmarkEnd w:id="15"/>
      <w:r>
        <w:rPr>
          <w:rFonts w:ascii="Times New Roman" w:eastAsia="Times New Roman" w:hAnsi="Times New Roman" w:cs="Times New Roman"/>
          <w:sz w:val="20"/>
          <w:szCs w:val="20"/>
        </w:rPr>
        <w:t>1. Il Contraente ha l’obbligo di mantenere ri</w:t>
      </w:r>
      <w:r>
        <w:rPr>
          <w:rFonts w:ascii="Times New Roman" w:eastAsia="Times New Roman" w:hAnsi="Times New Roman" w:cs="Times New Roman"/>
          <w:sz w:val="20"/>
          <w:szCs w:val="20"/>
        </w:rPr>
        <w:t>servati i dati e le informazioni, ivi comprese quelle che transitano per le apparecchiature di elaborazione dati, di cui venga in possesso e, comunque, a conoscenza, di non divulgarli in alcun modo e in qualsiasi forma e di non farne oggetto di utilizzazio</w:t>
      </w:r>
      <w:r>
        <w:rPr>
          <w:rFonts w:ascii="Times New Roman" w:eastAsia="Times New Roman" w:hAnsi="Times New Roman" w:cs="Times New Roman"/>
          <w:sz w:val="20"/>
          <w:szCs w:val="20"/>
        </w:rPr>
        <w:t>ne a qualsiasi titolo per scopi diversi da quelli strettamente necessari all’esecuzione del presente Contratto. In particolare si precisa che tutti gli obblighi in materia di riservatezza verranno rispettati anche in caso di cessazione dei rapporti attualm</w:t>
      </w:r>
      <w:r>
        <w:rPr>
          <w:rFonts w:ascii="Times New Roman" w:eastAsia="Times New Roman" w:hAnsi="Times New Roman" w:cs="Times New Roman"/>
          <w:sz w:val="20"/>
          <w:szCs w:val="20"/>
        </w:rPr>
        <w:t xml:space="preserve">ente in essere con l’Amministrazione e comunque per i cinque anni successivi alla cessazione di efficacia del rapporto contrattuale.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16" w:name="_heading=h.1ksv4uv" w:colFirst="0" w:colLast="0"/>
      <w:bookmarkEnd w:id="16"/>
      <w:r>
        <w:rPr>
          <w:rFonts w:ascii="Times New Roman" w:eastAsia="Times New Roman" w:hAnsi="Times New Roman" w:cs="Times New Roman"/>
          <w:sz w:val="20"/>
          <w:szCs w:val="20"/>
        </w:rPr>
        <w:t xml:space="preserve">2. L’obbligo di cui al precedente comma sussiste, altresì, relativamente a tutto il materiale originario o predisposto in </w:t>
      </w:r>
      <w:r>
        <w:rPr>
          <w:rFonts w:ascii="Times New Roman" w:eastAsia="Times New Roman" w:hAnsi="Times New Roman" w:cs="Times New Roman"/>
          <w:sz w:val="20"/>
          <w:szCs w:val="20"/>
        </w:rPr>
        <w:t>esecuzione del presente Contratto. Tale obbligo non concerne i dati e le informazioni siano: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17" w:name="_heading=h.44sinio" w:colFirst="0" w:colLast="0"/>
      <w:bookmarkEnd w:id="17"/>
      <w:r>
        <w:rPr>
          <w:rFonts w:ascii="Times New Roman" w:eastAsia="Times New Roman" w:hAnsi="Times New Roman" w:cs="Times New Roman"/>
          <w:sz w:val="20"/>
          <w:szCs w:val="20"/>
        </w:rPr>
        <w:t>-stampate (a cura e/o con il consenso dell’Amministrazione) in una pubblicazione, comunque, facilmente reperibile sul mercato, precedentemente o successivamente al</w:t>
      </w:r>
      <w:r>
        <w:rPr>
          <w:rFonts w:ascii="Times New Roman" w:eastAsia="Times New Roman" w:hAnsi="Times New Roman" w:cs="Times New Roman"/>
          <w:sz w:val="20"/>
          <w:szCs w:val="20"/>
        </w:rPr>
        <w:t>la sottoscrizione del Contratto, o comunque resa pubblica secondo qualsiasi differente modalità;</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di dominio pubblico al momento della rivelazione;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note (o divenute tali) al Contraente grazie a fonti media indipendenti dallo stesso;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da diffondere in osservanza di leggi, regolamenti o atti dell’Amministrazione;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già diffuse a terzi di comune accordo tra il Contraente e l’Amministrazione.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18" w:name="_heading=h.2jxsxqh" w:colFirst="0" w:colLast="0"/>
      <w:bookmarkEnd w:id="18"/>
      <w:r>
        <w:rPr>
          <w:rFonts w:ascii="Times New Roman" w:eastAsia="Times New Roman" w:hAnsi="Times New Roman" w:cs="Times New Roman"/>
          <w:sz w:val="20"/>
          <w:szCs w:val="20"/>
        </w:rPr>
        <w:t>3. Il Contraente è responsabile per l’esatta osservanza da parte dei propri dipendenti, consulen</w:t>
      </w:r>
      <w:r>
        <w:rPr>
          <w:rFonts w:ascii="Times New Roman" w:eastAsia="Times New Roman" w:hAnsi="Times New Roman" w:cs="Times New Roman"/>
          <w:sz w:val="20"/>
          <w:szCs w:val="20"/>
        </w:rPr>
        <w:t xml:space="preserve">ti e risorse, nonché dei propri eventuali subappaltatori e dei dipendenti, consulenti e risorse di questi ultimi, degli obblighi di segretezza anzidetti.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19" w:name="_heading=h.z337ya" w:colFirst="0" w:colLast="0"/>
      <w:bookmarkEnd w:id="19"/>
      <w:r>
        <w:rPr>
          <w:rFonts w:ascii="Times New Roman" w:eastAsia="Times New Roman" w:hAnsi="Times New Roman" w:cs="Times New Roman"/>
          <w:sz w:val="20"/>
          <w:szCs w:val="20"/>
        </w:rPr>
        <w:t>4. In caso di inosservanza degli obblighi di riservatezza, l’Amministrazione ha la facoltà di dichiar</w:t>
      </w:r>
      <w:r>
        <w:rPr>
          <w:rFonts w:ascii="Times New Roman" w:eastAsia="Times New Roman" w:hAnsi="Times New Roman" w:cs="Times New Roman"/>
          <w:sz w:val="20"/>
          <w:szCs w:val="20"/>
        </w:rPr>
        <w:t xml:space="preserve">are risolto di diritto il presente Contratto, fermo restando che il Contraente sarà tenuto a risarcire tutti i danni che dovessero derivare all’Amministrazione.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20" w:name="_heading=h.3j2qqm3" w:colFirst="0" w:colLast="0"/>
      <w:bookmarkEnd w:id="20"/>
      <w:r>
        <w:rPr>
          <w:rFonts w:ascii="Times New Roman" w:eastAsia="Times New Roman" w:hAnsi="Times New Roman" w:cs="Times New Roman"/>
          <w:sz w:val="20"/>
          <w:szCs w:val="20"/>
        </w:rPr>
        <w:t>5. Il Contraente potrà citare i termini essenziali del presente Contratto, nei casi in cui ciò</w:t>
      </w:r>
      <w:r>
        <w:rPr>
          <w:rFonts w:ascii="Times New Roman" w:eastAsia="Times New Roman" w:hAnsi="Times New Roman" w:cs="Times New Roman"/>
          <w:sz w:val="20"/>
          <w:szCs w:val="20"/>
        </w:rPr>
        <w:t xml:space="preserve"> fosse condizione necessaria per la partecipazione del Contraente stesso a gare e appalti, previa comunicazione dell’Amministrazione.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21" w:name="_heading=h.1y810tw" w:colFirst="0" w:colLast="0"/>
      <w:bookmarkEnd w:id="21"/>
      <w:r>
        <w:rPr>
          <w:rFonts w:ascii="Times New Roman" w:eastAsia="Times New Roman" w:hAnsi="Times New Roman" w:cs="Times New Roman"/>
          <w:sz w:val="20"/>
          <w:szCs w:val="20"/>
        </w:rPr>
        <w:t>6. Fermo restando quanto previsto nell’articolo recante “Trattamento dei dati personali”, il Contraente si impegna, altre</w:t>
      </w:r>
      <w:r>
        <w:rPr>
          <w:rFonts w:ascii="Times New Roman" w:eastAsia="Times New Roman" w:hAnsi="Times New Roman" w:cs="Times New Roman"/>
          <w:sz w:val="20"/>
          <w:szCs w:val="20"/>
        </w:rPr>
        <w:t xml:space="preserve">sì, a rispettare quanto previsto dalla normativa sul trattamento dei dati personali (GDPR e d.lgs. 30 giugno 2003 n. 196 e </w:t>
      </w:r>
      <w:proofErr w:type="spellStart"/>
      <w:r>
        <w:rPr>
          <w:rFonts w:ascii="Times New Roman" w:eastAsia="Times New Roman" w:hAnsi="Times New Roman" w:cs="Times New Roman"/>
          <w:sz w:val="20"/>
          <w:szCs w:val="20"/>
        </w:rPr>
        <w:t>s.m.i.</w:t>
      </w:r>
      <w:proofErr w:type="spellEnd"/>
      <w:r>
        <w:rPr>
          <w:rFonts w:ascii="Times New Roman" w:eastAsia="Times New Roman" w:hAnsi="Times New Roman" w:cs="Times New Roman"/>
          <w:sz w:val="20"/>
          <w:szCs w:val="20"/>
        </w:rPr>
        <w:t xml:space="preserve">) e ulteriori provvedimenti in materia. </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bookmarkStart w:id="22" w:name="_heading=h.4i7ojhp" w:colFirst="0" w:colLast="0"/>
      <w:bookmarkEnd w:id="22"/>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bookmarkStart w:id="23" w:name="_heading=h.2xcytpi" w:colFirst="0" w:colLast="0"/>
      <w:bookmarkEnd w:id="23"/>
      <w:r>
        <w:rPr>
          <w:rFonts w:ascii="Times New Roman" w:eastAsia="Times New Roman" w:hAnsi="Times New Roman" w:cs="Times New Roman"/>
          <w:b/>
          <w:sz w:val="22"/>
          <w:szCs w:val="22"/>
        </w:rPr>
        <w:t>Art. 9 - Trattamento dei dati personali</w:t>
      </w:r>
      <w:r>
        <w:rPr>
          <w:rFonts w:ascii="Times New Roman" w:eastAsia="Times New Roman" w:hAnsi="Times New Roman" w:cs="Times New Roman"/>
          <w:sz w:val="18"/>
          <w:szCs w:val="18"/>
        </w:rPr>
        <w:t xml:space="preserv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24" w:name="_heading=h.1ci93xb" w:colFirst="0" w:colLast="0"/>
      <w:bookmarkEnd w:id="24"/>
      <w:r>
        <w:rPr>
          <w:rFonts w:ascii="Times New Roman" w:eastAsia="Times New Roman" w:hAnsi="Times New Roman" w:cs="Times New Roman"/>
          <w:sz w:val="20"/>
          <w:szCs w:val="20"/>
        </w:rPr>
        <w:t>1. Le parti dichiarano di essersi reciprocam</w:t>
      </w:r>
      <w:r>
        <w:rPr>
          <w:rFonts w:ascii="Times New Roman" w:eastAsia="Times New Roman" w:hAnsi="Times New Roman" w:cs="Times New Roman"/>
          <w:sz w:val="20"/>
          <w:szCs w:val="20"/>
        </w:rPr>
        <w:t xml:space="preserve">ente comunicate oralmente e prima della sottoscrizione del presente Contratto le informazioni circa il trattamento dei dati personali conferiti per l’esecuzione del Contratto stesso e di essere a conoscenza dei diritti che spettano loro in virtù del GDPR.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25" w:name="_heading=h.3whwml4" w:colFirst="0" w:colLast="0"/>
      <w:bookmarkEnd w:id="25"/>
      <w:r>
        <w:rPr>
          <w:rFonts w:ascii="Times New Roman" w:eastAsia="Times New Roman" w:hAnsi="Times New Roman" w:cs="Times New Roman"/>
          <w:sz w:val="20"/>
          <w:szCs w:val="20"/>
        </w:rPr>
        <w:t xml:space="preserve">2. L’Amministrazione tratta i dati ad essa forniti per la gestione del Contratto e l’esecuzione economica ed amministrativa dello stesso, per l’adempimento degli obblighi legali ad esso connessi nonché per fini di studio e statistici.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26" w:name="_heading=h.2bn6wsx" w:colFirst="0" w:colLast="0"/>
      <w:bookmarkEnd w:id="26"/>
      <w:r>
        <w:rPr>
          <w:rFonts w:ascii="Times New Roman" w:eastAsia="Times New Roman" w:hAnsi="Times New Roman" w:cs="Times New Roman"/>
          <w:sz w:val="20"/>
          <w:szCs w:val="20"/>
        </w:rPr>
        <w:t>3. Le parti si impe</w:t>
      </w:r>
      <w:r>
        <w:rPr>
          <w:rFonts w:ascii="Times New Roman" w:eastAsia="Times New Roman" w:hAnsi="Times New Roman" w:cs="Times New Roman"/>
          <w:sz w:val="20"/>
          <w:szCs w:val="20"/>
        </w:rPr>
        <w:t xml:space="preserve">gnano ad improntare il trattamento dei dati ai principi di correttezza, liceità e trasparenza nel pieno rispetto di quanto definito dal citato GDPR e dal d.lgs. 196/2003 e </w:t>
      </w:r>
      <w:proofErr w:type="spellStart"/>
      <w:r>
        <w:rPr>
          <w:rFonts w:ascii="Times New Roman" w:eastAsia="Times New Roman" w:hAnsi="Times New Roman" w:cs="Times New Roman"/>
          <w:sz w:val="20"/>
          <w:szCs w:val="20"/>
        </w:rPr>
        <w:t>s.m.i.</w:t>
      </w:r>
      <w:proofErr w:type="spellEnd"/>
      <w:r>
        <w:rPr>
          <w:rFonts w:ascii="Times New Roman" w:eastAsia="Times New Roman" w:hAnsi="Times New Roman" w:cs="Times New Roman"/>
          <w:sz w:val="20"/>
          <w:szCs w:val="20"/>
        </w:rPr>
        <w:t>, con particolare attenzione a quanto prescritto con riguardo alle misure mini</w:t>
      </w:r>
      <w:r>
        <w:rPr>
          <w:rFonts w:ascii="Times New Roman" w:eastAsia="Times New Roman" w:hAnsi="Times New Roman" w:cs="Times New Roman"/>
          <w:sz w:val="20"/>
          <w:szCs w:val="20"/>
        </w:rPr>
        <w:t xml:space="preserve">me di sicurezza da adottare.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27" w:name="_heading=h.qsh70q" w:colFirst="0" w:colLast="0"/>
      <w:bookmarkEnd w:id="27"/>
      <w:r>
        <w:rPr>
          <w:rFonts w:ascii="Times New Roman" w:eastAsia="Times New Roman" w:hAnsi="Times New Roman" w:cs="Times New Roman"/>
          <w:sz w:val="20"/>
          <w:szCs w:val="20"/>
        </w:rPr>
        <w:t>4. Le parti dichiarano che i dati personali forniti con il presente atto sono esatti e corrispondono al vero esonerandosi, reciprocamente, da qualsivoglia responsabilità per errori materiali di compilazione ovvero per errori d</w:t>
      </w:r>
      <w:r>
        <w:rPr>
          <w:rFonts w:ascii="Times New Roman" w:eastAsia="Times New Roman" w:hAnsi="Times New Roman" w:cs="Times New Roman"/>
          <w:sz w:val="20"/>
          <w:szCs w:val="20"/>
        </w:rPr>
        <w:t xml:space="preserve">erivanti da una inesatta imputazione dei dati stessi negli archivi elettronici e cartacei.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28" w:name="_heading=h.3as4poj" w:colFirst="0" w:colLast="0"/>
      <w:bookmarkEnd w:id="28"/>
      <w:r>
        <w:rPr>
          <w:rFonts w:ascii="Times New Roman" w:eastAsia="Times New Roman" w:hAnsi="Times New Roman" w:cs="Times New Roman"/>
          <w:sz w:val="20"/>
          <w:szCs w:val="20"/>
        </w:rPr>
        <w:t>5. Il Contraente si impegna ad accettare la nomina a “Responsabile del trattamento”, ai sensi dell’art. 28 del GDPR, a trattare i dati personali conferiti in linea con le istruzioni impartite dal titolare del trattamento e comunque conformemente al dispost</w:t>
      </w:r>
      <w:r>
        <w:rPr>
          <w:rFonts w:ascii="Times New Roman" w:eastAsia="Times New Roman" w:hAnsi="Times New Roman" w:cs="Times New Roman"/>
          <w:sz w:val="20"/>
          <w:szCs w:val="20"/>
        </w:rPr>
        <w:t xml:space="preserve">o del Regolamento di cui sopra, tra cui l’adozione delle misure minime di sicurezza ivi previste.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29" w:name="_heading=h.1pxezwc" w:colFirst="0" w:colLast="0"/>
      <w:bookmarkEnd w:id="29"/>
      <w:r>
        <w:rPr>
          <w:rFonts w:ascii="Times New Roman" w:eastAsia="Times New Roman" w:hAnsi="Times New Roman" w:cs="Times New Roman"/>
          <w:sz w:val="20"/>
          <w:szCs w:val="20"/>
        </w:rPr>
        <w:t xml:space="preserve">6. Il Contraente si obbliga 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30" w:name="_heading=h.49x2ik5" w:colFirst="0" w:colLast="0"/>
      <w:bookmarkEnd w:id="30"/>
      <w:r>
        <w:rPr>
          <w:rFonts w:ascii="Times New Roman" w:eastAsia="Times New Roman" w:hAnsi="Times New Roman" w:cs="Times New Roman"/>
          <w:sz w:val="20"/>
          <w:szCs w:val="20"/>
        </w:rPr>
        <w:t>- assicurare che i trattamenti siano svolti nel pieno rispetto della legislazione vigente nonché della normativa per la prote</w:t>
      </w:r>
      <w:r>
        <w:rPr>
          <w:rFonts w:ascii="Times New Roman" w:eastAsia="Times New Roman" w:hAnsi="Times New Roman" w:cs="Times New Roman"/>
          <w:sz w:val="20"/>
          <w:szCs w:val="20"/>
        </w:rPr>
        <w:t>zione dei dati personali ivi inclusi - oltre al citato Codice privacy – anche gli ulteriori provvedimenti, comunicati ufficiali, autorizzazioni generali, pronunce in genere emessi dall'Amministrazione garante per la protezione dei dati personali (nel segui</w:t>
      </w:r>
      <w:r>
        <w:rPr>
          <w:rFonts w:ascii="Times New Roman" w:eastAsia="Times New Roman" w:hAnsi="Times New Roman" w:cs="Times New Roman"/>
          <w:sz w:val="20"/>
          <w:szCs w:val="20"/>
        </w:rPr>
        <w:t xml:space="preserve">to “Garante”);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31" w:name="_heading=h.2p2csry" w:colFirst="0" w:colLast="0"/>
      <w:bookmarkEnd w:id="31"/>
      <w:r>
        <w:rPr>
          <w:rFonts w:ascii="Times New Roman" w:eastAsia="Times New Roman" w:hAnsi="Times New Roman" w:cs="Times New Roman"/>
          <w:sz w:val="20"/>
          <w:szCs w:val="20"/>
        </w:rPr>
        <w:t xml:space="preserve">- eseguire i soli trattamenti funzionali, necessari e pertinenti all’esecuzione delle prestazioni contrattuali e non incompatibili con le finalità per cui i dati sono stati raccolti;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32" w:name="_heading=h.147n2zr" w:colFirst="0" w:colLast="0"/>
      <w:bookmarkEnd w:id="32"/>
      <w:r>
        <w:rPr>
          <w:rFonts w:ascii="Times New Roman" w:eastAsia="Times New Roman" w:hAnsi="Times New Roman" w:cs="Times New Roman"/>
          <w:sz w:val="20"/>
          <w:szCs w:val="20"/>
        </w:rPr>
        <w:t>- attivare le necessarie procedure aziendali, per identi</w:t>
      </w:r>
      <w:r>
        <w:rPr>
          <w:rFonts w:ascii="Times New Roman" w:eastAsia="Times New Roman" w:hAnsi="Times New Roman" w:cs="Times New Roman"/>
          <w:sz w:val="20"/>
          <w:szCs w:val="20"/>
        </w:rPr>
        <w:t xml:space="preserve">ficare gli "Incaricati del trattamento” ed organizzarli nei loro compiti;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33" w:name="_heading=h.3o7alnk" w:colFirst="0" w:colLast="0"/>
      <w:bookmarkEnd w:id="33"/>
      <w:r>
        <w:rPr>
          <w:rFonts w:ascii="Times New Roman" w:eastAsia="Times New Roman" w:hAnsi="Times New Roman" w:cs="Times New Roman"/>
          <w:sz w:val="20"/>
          <w:szCs w:val="20"/>
        </w:rPr>
        <w:t>- verificare la costante adeguatezza del trattamento alle prescrizioni relative alle misure di sicurezza di cui al GDPR così da ridurre al minimo i rischi di perdita e di distruzion</w:t>
      </w:r>
      <w:r>
        <w:rPr>
          <w:rFonts w:ascii="Times New Roman" w:eastAsia="Times New Roman" w:hAnsi="Times New Roman" w:cs="Times New Roman"/>
          <w:sz w:val="20"/>
          <w:szCs w:val="20"/>
        </w:rPr>
        <w:t xml:space="preserve">e, anche accidentale, dei dati stessi, di accesso non autorizzato, di trattamento non consentito o non conforme alle finalità della raccolta;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34" w:name="_heading=h.23ckvvd" w:colFirst="0" w:colLast="0"/>
      <w:bookmarkEnd w:id="34"/>
      <w:r>
        <w:rPr>
          <w:rFonts w:ascii="Times New Roman" w:eastAsia="Times New Roman" w:hAnsi="Times New Roman" w:cs="Times New Roman"/>
          <w:sz w:val="20"/>
          <w:szCs w:val="20"/>
        </w:rPr>
        <w:t xml:space="preserve">- implementare le misure di cui al Provvedimento generale del Garante del 27.11.2008 e </w:t>
      </w:r>
      <w:proofErr w:type="spellStart"/>
      <w:r>
        <w:rPr>
          <w:rFonts w:ascii="Times New Roman" w:eastAsia="Times New Roman" w:hAnsi="Times New Roman" w:cs="Times New Roman"/>
          <w:sz w:val="20"/>
          <w:szCs w:val="20"/>
        </w:rPr>
        <w:t>s.m.i.</w:t>
      </w:r>
      <w:proofErr w:type="spellEnd"/>
      <w:r>
        <w:rPr>
          <w:rFonts w:ascii="Times New Roman" w:eastAsia="Times New Roman" w:hAnsi="Times New Roman" w:cs="Times New Roman"/>
          <w:sz w:val="20"/>
          <w:szCs w:val="20"/>
        </w:rPr>
        <w:t xml:space="preserve"> sugli amministrator</w:t>
      </w:r>
      <w:r>
        <w:rPr>
          <w:rFonts w:ascii="Times New Roman" w:eastAsia="Times New Roman" w:hAnsi="Times New Roman" w:cs="Times New Roman"/>
          <w:sz w:val="20"/>
          <w:szCs w:val="20"/>
        </w:rPr>
        <w:t xml:space="preserve">i di sistema, tra l’altro, ricorrendone le condizioni, conservando direttamente e specificamente, per ogni eventuale evenienza e per conto del titolare del trattamento, una lista aggiornata recante gli estremi identificativi delle persone fisiche preposte </w:t>
      </w:r>
      <w:r>
        <w:rPr>
          <w:rFonts w:ascii="Times New Roman" w:eastAsia="Times New Roman" w:hAnsi="Times New Roman" w:cs="Times New Roman"/>
          <w:sz w:val="20"/>
          <w:szCs w:val="20"/>
        </w:rPr>
        <w:t xml:space="preserve">quali amministratori di sistema che il titolare del trattamento si riserva di richiedere. </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35" w:name="_heading=h.ihv636" w:colFirst="0" w:colLast="0"/>
      <w:bookmarkEnd w:id="35"/>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bookmarkStart w:id="36" w:name="_heading=h.32hioqz" w:colFirst="0" w:colLast="0"/>
      <w:bookmarkEnd w:id="36"/>
      <w:r>
        <w:rPr>
          <w:rFonts w:ascii="Times New Roman" w:eastAsia="Times New Roman" w:hAnsi="Times New Roman" w:cs="Times New Roman"/>
          <w:b/>
          <w:sz w:val="22"/>
          <w:szCs w:val="22"/>
        </w:rPr>
        <w:t>Art. 10 - Responsabilità per infortuni e danni – Manleva</w:t>
      </w:r>
      <w:r>
        <w:rPr>
          <w:rFonts w:ascii="Times New Roman" w:eastAsia="Times New Roman" w:hAnsi="Times New Roman" w:cs="Times New Roman"/>
          <w:sz w:val="18"/>
          <w:szCs w:val="18"/>
        </w:rPr>
        <w:t xml:space="preserv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37" w:name="_heading=h.1hmsyys" w:colFirst="0" w:colLast="0"/>
      <w:bookmarkEnd w:id="37"/>
      <w:r>
        <w:rPr>
          <w:rFonts w:ascii="Times New Roman" w:eastAsia="Times New Roman" w:hAnsi="Times New Roman" w:cs="Times New Roman"/>
          <w:sz w:val="20"/>
          <w:szCs w:val="20"/>
        </w:rPr>
        <w:t>1. Il Contraente nell’esecuzione del presente Contratto, assume in proprio ogni responsabilità per qualsia</w:t>
      </w:r>
      <w:r>
        <w:rPr>
          <w:rFonts w:ascii="Times New Roman" w:eastAsia="Times New Roman" w:hAnsi="Times New Roman" w:cs="Times New Roman"/>
          <w:sz w:val="20"/>
          <w:szCs w:val="20"/>
        </w:rPr>
        <w:t xml:space="preserve">si danno causato a persone o beni, tanto del Contraente quanto dell’Amministrazione e/o di terzi.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38" w:name="_heading=h.41mghml" w:colFirst="0" w:colLast="0"/>
      <w:bookmarkEnd w:id="38"/>
      <w:r>
        <w:rPr>
          <w:rFonts w:ascii="Times New Roman" w:eastAsia="Times New Roman" w:hAnsi="Times New Roman" w:cs="Times New Roman"/>
          <w:sz w:val="20"/>
          <w:szCs w:val="20"/>
        </w:rPr>
        <w:t xml:space="preserve">2. Esso si obbliga, altresì, a risarcire i danni arrecati da propri dipendenti, collaboratori o terzi dei quali si avvalga per l’espletamento delle attività </w:t>
      </w:r>
      <w:r>
        <w:rPr>
          <w:rFonts w:ascii="Times New Roman" w:eastAsia="Times New Roman" w:hAnsi="Times New Roman" w:cs="Times New Roman"/>
          <w:sz w:val="20"/>
          <w:szCs w:val="20"/>
        </w:rPr>
        <w:t>del Contratto, alle persone e alle cose sia dell’Amministrazione sia di terzi.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39" w:name="_heading=h.2grqrue" w:colFirst="0" w:colLast="0"/>
      <w:bookmarkEnd w:id="39"/>
      <w:r>
        <w:rPr>
          <w:rFonts w:ascii="Times New Roman" w:eastAsia="Times New Roman" w:hAnsi="Times New Roman" w:cs="Times New Roman"/>
          <w:sz w:val="20"/>
          <w:szCs w:val="20"/>
        </w:rPr>
        <w:t>3. Il Contraente si impegna espressamente a manlevare l’Amministrazione e a rifondere a quest’ultima quanto eventualmente da questo pagato a seguito di fatti che siano ascrivibi</w:t>
      </w:r>
      <w:r>
        <w:rPr>
          <w:rFonts w:ascii="Times New Roman" w:eastAsia="Times New Roman" w:hAnsi="Times New Roman" w:cs="Times New Roman"/>
          <w:sz w:val="20"/>
          <w:szCs w:val="20"/>
        </w:rPr>
        <w:t xml:space="preserve">li a responsabilità del Contraente stesso.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40" w:name="_heading=h.vx1227" w:colFirst="0" w:colLast="0"/>
      <w:bookmarkEnd w:id="40"/>
      <w:r>
        <w:rPr>
          <w:rFonts w:ascii="Times New Roman" w:eastAsia="Times New Roman" w:hAnsi="Times New Roman" w:cs="Times New Roman"/>
          <w:sz w:val="20"/>
          <w:szCs w:val="20"/>
        </w:rPr>
        <w:t>4. È esclusa ogni manleva da parte dell’Amministrazione in ordine ai danni e alle spese a carico del Contraente in conseguenza di azioni giudiziali o stragiudiziali di terzi nei suoi confronti a causa dell’esecuz</w:t>
      </w:r>
      <w:r>
        <w:rPr>
          <w:rFonts w:ascii="Times New Roman" w:eastAsia="Times New Roman" w:hAnsi="Times New Roman" w:cs="Times New Roman"/>
          <w:sz w:val="20"/>
          <w:szCs w:val="20"/>
        </w:rPr>
        <w:t xml:space="preserve">ione del servizio. </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bookmarkStart w:id="41" w:name="_heading=h.3fwokq0" w:colFirst="0" w:colLast="0"/>
      <w:bookmarkEnd w:id="41"/>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bookmarkStart w:id="42" w:name="_heading=h.1v1yuxt" w:colFirst="0" w:colLast="0"/>
      <w:bookmarkEnd w:id="42"/>
      <w:r>
        <w:rPr>
          <w:rFonts w:ascii="Times New Roman" w:eastAsia="Times New Roman" w:hAnsi="Times New Roman" w:cs="Times New Roman"/>
          <w:b/>
          <w:sz w:val="22"/>
          <w:szCs w:val="22"/>
        </w:rPr>
        <w:t>Art. 11 - Subappalto</w:t>
      </w:r>
      <w:r>
        <w:rPr>
          <w:rFonts w:ascii="Times New Roman" w:eastAsia="Times New Roman" w:hAnsi="Times New Roman" w:cs="Times New Roman"/>
          <w:sz w:val="18"/>
          <w:szCs w:val="18"/>
        </w:rPr>
        <w:t xml:space="preserv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43" w:name="_heading=h.4f1mdlm" w:colFirst="0" w:colLast="0"/>
      <w:bookmarkEnd w:id="43"/>
      <w:r>
        <w:rPr>
          <w:rFonts w:ascii="Times New Roman" w:eastAsia="Times New Roman" w:hAnsi="Times New Roman" w:cs="Times New Roman"/>
          <w:sz w:val="20"/>
          <w:szCs w:val="20"/>
        </w:rPr>
        <w:t xml:space="preserve">1. Il Contraente conformemente a quanto dichiarato in sede di offerta, non intende affidare in subappalto l’esecuzione di alcuna attività oggetto del 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44" w:name="_heading=h.2u6wntf" w:colFirst="0" w:colLast="0"/>
      <w:bookmarkEnd w:id="44"/>
      <w:r>
        <w:rPr>
          <w:rFonts w:ascii="Times New Roman" w:eastAsia="Times New Roman" w:hAnsi="Times New Roman" w:cs="Times New Roman"/>
          <w:sz w:val="20"/>
          <w:szCs w:val="20"/>
        </w:rPr>
        <w:t xml:space="preserve">ovvero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45" w:name="_heading=h.19c6y18" w:colFirst="0" w:colLast="0"/>
      <w:bookmarkEnd w:id="45"/>
      <w:r>
        <w:rPr>
          <w:rFonts w:ascii="Times New Roman" w:eastAsia="Times New Roman" w:hAnsi="Times New Roman" w:cs="Times New Roman"/>
          <w:sz w:val="20"/>
          <w:szCs w:val="20"/>
        </w:rPr>
        <w:t>1. Il Contraente, conformemente a quanto dic</w:t>
      </w:r>
      <w:r>
        <w:rPr>
          <w:rFonts w:ascii="Times New Roman" w:eastAsia="Times New Roman" w:hAnsi="Times New Roman" w:cs="Times New Roman"/>
          <w:sz w:val="20"/>
          <w:szCs w:val="20"/>
        </w:rPr>
        <w:t xml:space="preserve">hiarato in sede di offerta affida in subappalto l’esecuzione delle seguenti prestazioni: ------------------------------------------------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46" w:name="_heading=h.3tbugp1" w:colFirst="0" w:colLast="0"/>
      <w:bookmarkEnd w:id="46"/>
      <w:r>
        <w:rPr>
          <w:rFonts w:ascii="Times New Roman" w:eastAsia="Times New Roman" w:hAnsi="Times New Roman" w:cs="Times New Roman"/>
          <w:sz w:val="20"/>
          <w:szCs w:val="20"/>
        </w:rPr>
        <w:t>2. Per le prestazioni rese in subappalto, l’Amministrazione provvederà a effettuare il relativo pagamento al Contraen</w:t>
      </w:r>
      <w:r>
        <w:rPr>
          <w:rFonts w:ascii="Times New Roman" w:eastAsia="Times New Roman" w:hAnsi="Times New Roman" w:cs="Times New Roman"/>
          <w:sz w:val="20"/>
          <w:szCs w:val="20"/>
        </w:rPr>
        <w:t xml:space="preserve">te, ad eccezione delle ipotesi indicate dall’art. 119, c. 11, del Codice.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47" w:name="_heading=h.28h4qwu" w:colFirst="0" w:colLast="0"/>
      <w:bookmarkEnd w:id="47"/>
      <w:r>
        <w:rPr>
          <w:rFonts w:ascii="Times New Roman" w:eastAsia="Times New Roman" w:hAnsi="Times New Roman" w:cs="Times New Roman"/>
          <w:sz w:val="20"/>
          <w:szCs w:val="20"/>
        </w:rPr>
        <w:t>3. In caso di pagamenti effettuati al Contraente, quest’ultimo dovrà trasmettere all’Amministrazione, entro venti giorni dal relativo pagamento, copia delle fatture quietanzate, eme</w:t>
      </w:r>
      <w:r>
        <w:rPr>
          <w:rFonts w:ascii="Times New Roman" w:eastAsia="Times New Roman" w:hAnsi="Times New Roman" w:cs="Times New Roman"/>
          <w:sz w:val="20"/>
          <w:szCs w:val="20"/>
        </w:rPr>
        <w:t>sse dal/</w:t>
      </w:r>
      <w:proofErr w:type="gramStart"/>
      <w:r>
        <w:rPr>
          <w:rFonts w:ascii="Times New Roman" w:eastAsia="Times New Roman" w:hAnsi="Times New Roman" w:cs="Times New Roman"/>
          <w:sz w:val="20"/>
          <w:szCs w:val="20"/>
        </w:rPr>
        <w:t>dai subappaltatore</w:t>
      </w:r>
      <w:proofErr w:type="gramEnd"/>
      <w:r>
        <w:rPr>
          <w:rFonts w:ascii="Times New Roman" w:eastAsia="Times New Roman" w:hAnsi="Times New Roman" w:cs="Times New Roman"/>
          <w:sz w:val="20"/>
          <w:szCs w:val="20"/>
        </w:rPr>
        <w:t xml:space="preserve">/i.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48" w:name="_heading=h.nmf14n" w:colFirst="0" w:colLast="0"/>
      <w:bookmarkEnd w:id="48"/>
      <w:r>
        <w:rPr>
          <w:rFonts w:ascii="Times New Roman" w:eastAsia="Times New Roman" w:hAnsi="Times New Roman" w:cs="Times New Roman"/>
          <w:sz w:val="20"/>
          <w:szCs w:val="20"/>
        </w:rPr>
        <w:t xml:space="preserve">4. Il Contraente è responsabile dei danni che dovessero derivare all’Amministrazione o a terzi per fatti comunque imputabili ai soggetti cui sono state affidate le suddette attività.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49" w:name="_heading=h.37m2jsg" w:colFirst="0" w:colLast="0"/>
      <w:bookmarkEnd w:id="49"/>
      <w:r>
        <w:rPr>
          <w:rFonts w:ascii="Times New Roman" w:eastAsia="Times New Roman" w:hAnsi="Times New Roman" w:cs="Times New Roman"/>
          <w:sz w:val="20"/>
          <w:szCs w:val="20"/>
        </w:rPr>
        <w:t xml:space="preserve">5. I subappaltatori dovranno mantenere, per tutta la durata del presente Contratto, i requisiti prescritti dalla documentazione di gara, nonché dalla normativa vigente in materia, per lo svolgimento delle attività agli stessi affidate.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0" w:name="_heading=h.1mrcu09" w:colFirst="0" w:colLast="0"/>
      <w:bookmarkEnd w:id="50"/>
      <w:r>
        <w:rPr>
          <w:rFonts w:ascii="Times New Roman" w:eastAsia="Times New Roman" w:hAnsi="Times New Roman" w:cs="Times New Roman"/>
          <w:sz w:val="20"/>
          <w:szCs w:val="20"/>
        </w:rPr>
        <w:t>6. Il Contraente de</w:t>
      </w:r>
      <w:r>
        <w:rPr>
          <w:rFonts w:ascii="Times New Roman" w:eastAsia="Times New Roman" w:hAnsi="Times New Roman" w:cs="Times New Roman"/>
          <w:sz w:val="20"/>
          <w:szCs w:val="20"/>
        </w:rPr>
        <w:t>posita presso l’Amministrazione il contratto di subappalto, in copia autentica, almeno venti giorni prima della data di effettivo inizio dell’esecuzione delle relative prestazioni. Il contratto di subappalto, corredato della documentazione tecnica e ammini</w:t>
      </w:r>
      <w:r>
        <w:rPr>
          <w:rFonts w:ascii="Times New Roman" w:eastAsia="Times New Roman" w:hAnsi="Times New Roman" w:cs="Times New Roman"/>
          <w:sz w:val="20"/>
          <w:szCs w:val="20"/>
        </w:rPr>
        <w:t>strativa direttamente derivata dagli atti del Contratto affidato, indica puntualmente l'ambito operativo del subappalto sia in termini prestazionali che economici. Il Contraente contestualmente trasmette la dichiarazione attestante l’assenza di cause di es</w:t>
      </w:r>
      <w:r>
        <w:rPr>
          <w:rFonts w:ascii="Times New Roman" w:eastAsia="Times New Roman" w:hAnsi="Times New Roman" w:cs="Times New Roman"/>
          <w:sz w:val="20"/>
          <w:szCs w:val="20"/>
        </w:rPr>
        <w:t xml:space="preserve">clusione di cui al Capo II del Titolo IV della Parte V del Libro II del Codice e il possesso dei requisiti generali </w:t>
      </w:r>
      <w:r>
        <w:rPr>
          <w:rFonts w:ascii="Times New Roman" w:eastAsia="Times New Roman" w:hAnsi="Times New Roman" w:cs="Times New Roman"/>
          <w:sz w:val="20"/>
          <w:szCs w:val="20"/>
        </w:rPr>
        <w:t>di cui a</w:t>
      </w:r>
      <w:r w:rsidR="00407BB7">
        <w:rPr>
          <w:rFonts w:ascii="Times New Roman" w:eastAsia="Times New Roman" w:hAnsi="Times New Roman" w:cs="Times New Roman"/>
          <w:sz w:val="20"/>
          <w:szCs w:val="20"/>
        </w:rPr>
        <w:t>ll’</w:t>
      </w:r>
      <w:r>
        <w:rPr>
          <w:rFonts w:ascii="Times New Roman" w:eastAsia="Times New Roman" w:hAnsi="Times New Roman" w:cs="Times New Roman"/>
          <w:sz w:val="20"/>
          <w:szCs w:val="20"/>
        </w:rPr>
        <w:t>ar</w:t>
      </w:r>
      <w:r>
        <w:rPr>
          <w:rFonts w:ascii="Times New Roman" w:eastAsia="Times New Roman" w:hAnsi="Times New Roman" w:cs="Times New Roman"/>
          <w:sz w:val="20"/>
          <w:szCs w:val="20"/>
        </w:rPr>
        <w:t xml:space="preserve">t. 5 </w:t>
      </w:r>
      <w:r>
        <w:rPr>
          <w:rFonts w:ascii="Times New Roman" w:eastAsia="Times New Roman" w:hAnsi="Times New Roman" w:cs="Times New Roman"/>
          <w:sz w:val="20"/>
          <w:szCs w:val="20"/>
        </w:rPr>
        <w:t>del Disciplinare di gara, nonché l’impegno ad osservare i requisiti dettati dal PNRR di cui all</w:t>
      </w:r>
      <w:r>
        <w:rPr>
          <w:rFonts w:ascii="Times New Roman" w:eastAsia="Times New Roman" w:hAnsi="Times New Roman" w:cs="Times New Roman"/>
          <w:sz w:val="20"/>
          <w:szCs w:val="20"/>
        </w:rPr>
        <w:t>’art. 9 del Disciplinare.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1" w:name="_heading=h.46r0co2" w:colFirst="0" w:colLast="0"/>
      <w:bookmarkEnd w:id="51"/>
      <w:r>
        <w:rPr>
          <w:rFonts w:ascii="Times New Roman" w:eastAsia="Times New Roman" w:hAnsi="Times New Roman" w:cs="Times New Roman"/>
          <w:sz w:val="20"/>
          <w:szCs w:val="20"/>
        </w:rPr>
        <w:t xml:space="preserve">7. Nel caso in cui il Contraente, per l’esecuzione del presente appalto, stipuli sub-contratti che non configurano subappalto, deve comunicare all’Amministrazione, prima dell’inizio della prestazione e per ciascuno dei sub-contratti, i seguenti dati: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2" w:name="_heading=h.2lwamvv" w:colFirst="0" w:colLast="0"/>
      <w:bookmarkEnd w:id="52"/>
      <w:r>
        <w:rPr>
          <w:rFonts w:ascii="Times New Roman" w:eastAsia="Times New Roman" w:hAnsi="Times New Roman" w:cs="Times New Roman"/>
          <w:sz w:val="20"/>
          <w:szCs w:val="20"/>
        </w:rPr>
        <w:t>- no</w:t>
      </w:r>
      <w:r>
        <w:rPr>
          <w:rFonts w:ascii="Times New Roman" w:eastAsia="Times New Roman" w:hAnsi="Times New Roman" w:cs="Times New Roman"/>
          <w:sz w:val="20"/>
          <w:szCs w:val="20"/>
        </w:rPr>
        <w:t xml:space="preserve">me del sub-contraente;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3" w:name="_heading=h.111kx3o" w:colFirst="0" w:colLast="0"/>
      <w:bookmarkEnd w:id="53"/>
      <w:r>
        <w:rPr>
          <w:rFonts w:ascii="Times New Roman" w:eastAsia="Times New Roman" w:hAnsi="Times New Roman" w:cs="Times New Roman"/>
          <w:sz w:val="20"/>
          <w:szCs w:val="20"/>
        </w:rPr>
        <w:t xml:space="preserve">- importo del sub-contratto;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4" w:name="_heading=h.3l18frh" w:colFirst="0" w:colLast="0"/>
      <w:bookmarkEnd w:id="54"/>
      <w:r>
        <w:rPr>
          <w:rFonts w:ascii="Times New Roman" w:eastAsia="Times New Roman" w:hAnsi="Times New Roman" w:cs="Times New Roman"/>
          <w:sz w:val="20"/>
          <w:szCs w:val="20"/>
        </w:rPr>
        <w:t xml:space="preserve">- oggetto del lavoro, servizio o fornitura affidati.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5" w:name="_heading=h.206ipza" w:colFirst="0" w:colLast="0"/>
      <w:bookmarkEnd w:id="55"/>
      <w:r>
        <w:rPr>
          <w:rFonts w:ascii="Times New Roman" w:eastAsia="Times New Roman" w:hAnsi="Times New Roman" w:cs="Times New Roman"/>
          <w:sz w:val="20"/>
          <w:szCs w:val="20"/>
        </w:rPr>
        <w:t xml:space="preserve">8. Il Contraente deve inoltre comunicare all’Amministrazione le eventuali modifiche a tali informazioni avvenute nel corso del sub-contratto.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6" w:name="_heading=h.4k668n3" w:colFirst="0" w:colLast="0"/>
      <w:bookmarkEnd w:id="56"/>
      <w:r>
        <w:rPr>
          <w:rFonts w:ascii="Times New Roman" w:eastAsia="Times New Roman" w:hAnsi="Times New Roman" w:cs="Times New Roman"/>
          <w:sz w:val="20"/>
          <w:szCs w:val="20"/>
        </w:rPr>
        <w:t>9. Il</w:t>
      </w:r>
      <w:r>
        <w:rPr>
          <w:rFonts w:ascii="Times New Roman" w:eastAsia="Times New Roman" w:hAnsi="Times New Roman" w:cs="Times New Roman"/>
          <w:sz w:val="20"/>
          <w:szCs w:val="20"/>
        </w:rPr>
        <w:t xml:space="preserve"> subappalto non comporta alcuna modificazione agli obblighi e agli oneri del Contraente, il quale rimane l’unico e solo responsabile, nei confronti dell’Amministrazione, della perfetta esecuzione del Contratto anche per la parte subappaltata. Il Contraente</w:t>
      </w:r>
      <w:r>
        <w:rPr>
          <w:rFonts w:ascii="Times New Roman" w:eastAsia="Times New Roman" w:hAnsi="Times New Roman" w:cs="Times New Roman"/>
          <w:sz w:val="20"/>
          <w:szCs w:val="20"/>
        </w:rPr>
        <w:t xml:space="preserve"> è responsabile in solido con il subappaltatore in relazione agli obblighi retributivi e contributivi, nei modi e nei casi indicati al comma 6 dell’art. 119 del Codice.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7" w:name="_heading=h.2zbgiuw" w:colFirst="0" w:colLast="0"/>
      <w:bookmarkEnd w:id="57"/>
      <w:r>
        <w:rPr>
          <w:rFonts w:ascii="Times New Roman" w:eastAsia="Times New Roman" w:hAnsi="Times New Roman" w:cs="Times New Roman"/>
          <w:sz w:val="20"/>
          <w:szCs w:val="20"/>
        </w:rPr>
        <w:t>10. Il Contraente si obbliga a manlevare e tenere indenne l’Amministrazione da qualsiv</w:t>
      </w:r>
      <w:r>
        <w:rPr>
          <w:rFonts w:ascii="Times New Roman" w:eastAsia="Times New Roman" w:hAnsi="Times New Roman" w:cs="Times New Roman"/>
          <w:sz w:val="20"/>
          <w:szCs w:val="20"/>
        </w:rPr>
        <w:t xml:space="preserve">oglia pretesa di terzi per fatti e colpe imputabili al subappaltatore o ai suoi ausiliari.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8" w:name="_heading=h.1egqt2p" w:colFirst="0" w:colLast="0"/>
      <w:bookmarkEnd w:id="58"/>
      <w:r>
        <w:rPr>
          <w:rFonts w:ascii="Times New Roman" w:eastAsia="Times New Roman" w:hAnsi="Times New Roman" w:cs="Times New Roman"/>
          <w:sz w:val="20"/>
          <w:szCs w:val="20"/>
        </w:rPr>
        <w:t>11. Il Contraente si obbliga a risolvere tempestivamente il contratto di subappalto qualora, durante l’esecuzione dello stesso, vengano accertati dall’Amministrazio</w:t>
      </w:r>
      <w:r>
        <w:rPr>
          <w:rFonts w:ascii="Times New Roman" w:eastAsia="Times New Roman" w:hAnsi="Times New Roman" w:cs="Times New Roman"/>
          <w:sz w:val="20"/>
          <w:szCs w:val="20"/>
        </w:rPr>
        <w:t>ne inadempimenti, da parte del subappaltatore, di rilevanza tale da giustificare la risoluzione, avuto riguardo all’interesse dell’Amministrazione. In tal caso il Contraente non avrà diritto ad alcun indennizzo da parte dell’Amministrazione, né al differim</w:t>
      </w:r>
      <w:r>
        <w:rPr>
          <w:rFonts w:ascii="Times New Roman" w:eastAsia="Times New Roman" w:hAnsi="Times New Roman" w:cs="Times New Roman"/>
          <w:sz w:val="20"/>
          <w:szCs w:val="20"/>
        </w:rPr>
        <w:t xml:space="preserve">ento dei termini di esecuzione del 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59" w:name="_heading=h.3ygebqi" w:colFirst="0" w:colLast="0"/>
      <w:bookmarkEnd w:id="59"/>
      <w:r>
        <w:rPr>
          <w:rFonts w:ascii="Times New Roman" w:eastAsia="Times New Roman" w:hAnsi="Times New Roman" w:cs="Times New Roman"/>
          <w:sz w:val="20"/>
          <w:szCs w:val="20"/>
        </w:rPr>
        <w:t xml:space="preserve">12. L’esecuzione delle attività subappaltate non può formare oggetto di ulteriore subappalto.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60" w:name="_heading=h.2dlolyb" w:colFirst="0" w:colLast="0"/>
      <w:bookmarkEnd w:id="60"/>
      <w:r>
        <w:rPr>
          <w:rFonts w:ascii="Times New Roman" w:eastAsia="Times New Roman" w:hAnsi="Times New Roman" w:cs="Times New Roman"/>
          <w:sz w:val="20"/>
          <w:szCs w:val="20"/>
        </w:rPr>
        <w:t>13. In caso di inadempimento da parte del Contraente agli obblighi di cui ai precedenti commi, l’Amministrazione p</w:t>
      </w:r>
      <w:r>
        <w:rPr>
          <w:rFonts w:ascii="Times New Roman" w:eastAsia="Times New Roman" w:hAnsi="Times New Roman" w:cs="Times New Roman"/>
          <w:sz w:val="20"/>
          <w:szCs w:val="20"/>
        </w:rPr>
        <w:t xml:space="preserve">uò risolvere il Contratto, salvo il diritto al risarcimento del danno.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61" w:name="_heading=h.sqyw64" w:colFirst="0" w:colLast="0"/>
      <w:bookmarkEnd w:id="61"/>
      <w:r>
        <w:rPr>
          <w:rFonts w:ascii="Times New Roman" w:eastAsia="Times New Roman" w:hAnsi="Times New Roman" w:cs="Times New Roman"/>
          <w:sz w:val="20"/>
          <w:szCs w:val="20"/>
        </w:rPr>
        <w:t xml:space="preserve">14. Il Contraente deve provvedere a sostituire i subappaltatori relativamente ai quali apposita verifica abbia dimostrato la sussistenza dei motivi di esclusione di cui al Capo II del </w:t>
      </w:r>
      <w:r>
        <w:rPr>
          <w:rFonts w:ascii="Times New Roman" w:eastAsia="Times New Roman" w:hAnsi="Times New Roman" w:cs="Times New Roman"/>
          <w:sz w:val="20"/>
          <w:szCs w:val="20"/>
        </w:rPr>
        <w:t xml:space="preserve">Titolo IV della Parte V del Libro II del Codice.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62" w:name="_heading=h.3cqmetx" w:colFirst="0" w:colLast="0"/>
      <w:bookmarkEnd w:id="62"/>
      <w:r>
        <w:rPr>
          <w:rFonts w:ascii="Times New Roman" w:eastAsia="Times New Roman" w:hAnsi="Times New Roman" w:cs="Times New Roman"/>
          <w:sz w:val="20"/>
          <w:szCs w:val="20"/>
        </w:rPr>
        <w:t>15. Per tutto quanto non previsto si applicano le disposizioni di cui all’art. 119 del Codice.</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bookmarkStart w:id="63" w:name="_heading=h.1rvwp1q" w:colFirst="0" w:colLast="0"/>
      <w:bookmarkEnd w:id="63"/>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bookmarkStart w:id="64" w:name="_heading=h.4bvk7pj" w:colFirst="0" w:colLast="0"/>
      <w:bookmarkEnd w:id="64"/>
      <w:r>
        <w:rPr>
          <w:rFonts w:ascii="Times New Roman" w:eastAsia="Times New Roman" w:hAnsi="Times New Roman" w:cs="Times New Roman"/>
          <w:b/>
          <w:sz w:val="22"/>
          <w:szCs w:val="22"/>
        </w:rPr>
        <w:t>Art. 12 - Obblighi in tema di tracciabilità dei flussi finanziari</w:t>
      </w:r>
      <w:r>
        <w:rPr>
          <w:rFonts w:ascii="Times New Roman" w:eastAsia="Times New Roman" w:hAnsi="Times New Roman" w:cs="Times New Roman"/>
          <w:sz w:val="18"/>
          <w:szCs w:val="18"/>
        </w:rPr>
        <w:t xml:space="preserv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65" w:name="_heading=h.2r0uhxc" w:colFirst="0" w:colLast="0"/>
      <w:bookmarkEnd w:id="65"/>
      <w:r>
        <w:rPr>
          <w:rFonts w:ascii="Times New Roman" w:eastAsia="Times New Roman" w:hAnsi="Times New Roman" w:cs="Times New Roman"/>
          <w:sz w:val="20"/>
          <w:szCs w:val="20"/>
        </w:rPr>
        <w:t xml:space="preserve">1. Ai sensi e per gli effetti dell’art. 3, </w:t>
      </w:r>
      <w:r>
        <w:rPr>
          <w:rFonts w:ascii="Times New Roman" w:eastAsia="Times New Roman" w:hAnsi="Times New Roman" w:cs="Times New Roman"/>
          <w:sz w:val="20"/>
          <w:szCs w:val="20"/>
        </w:rPr>
        <w:t xml:space="preserve">co. 8, della legge 13 agosto 2010 n. 136, il Contraente si impegna a rispettare puntualmente quanto previsto dalla predetta disposizione in ordine agli obblighi di tracciabilità dei flussi finanziari.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66" w:name="_heading=h.1664s55" w:colFirst="0" w:colLast="0"/>
      <w:bookmarkEnd w:id="66"/>
      <w:r>
        <w:rPr>
          <w:rFonts w:ascii="Times New Roman" w:eastAsia="Times New Roman" w:hAnsi="Times New Roman" w:cs="Times New Roman"/>
          <w:sz w:val="20"/>
          <w:szCs w:val="20"/>
        </w:rPr>
        <w:t>2. A tal fine il Contraente comunica gli estremi del c</w:t>
      </w:r>
      <w:r>
        <w:rPr>
          <w:rFonts w:ascii="Times New Roman" w:eastAsia="Times New Roman" w:hAnsi="Times New Roman" w:cs="Times New Roman"/>
          <w:sz w:val="20"/>
          <w:szCs w:val="20"/>
        </w:rPr>
        <w:t>onto/i corrente/i dedicato/i al presente Contratto nonché le generalità e il codice fiscale delle persone delegate ad operare su di esso/i. Il Contraente dichiara che il predetto conto opera nel rispetto della l. 136/2010 e si assume i relativi obblighi di</w:t>
      </w:r>
      <w:r>
        <w:rPr>
          <w:rFonts w:ascii="Times New Roman" w:eastAsia="Times New Roman" w:hAnsi="Times New Roman" w:cs="Times New Roman"/>
          <w:sz w:val="20"/>
          <w:szCs w:val="20"/>
        </w:rPr>
        <w:t xml:space="preserve"> tracciabilità dei flussi finanziari. Il Contraente è tenuto a comunicare ogni variazione intervenuta sui dati forniti, tempestivamente e comunque entro e non oltre 7 giorni.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67" w:name="_heading=h.3q5sasy" w:colFirst="0" w:colLast="0"/>
      <w:bookmarkEnd w:id="67"/>
      <w:r>
        <w:rPr>
          <w:rFonts w:ascii="Times New Roman" w:eastAsia="Times New Roman" w:hAnsi="Times New Roman" w:cs="Times New Roman"/>
          <w:sz w:val="20"/>
          <w:szCs w:val="20"/>
        </w:rPr>
        <w:t>3. Ferme restando le ulteriori ipotesi di risoluzione previste dal presente Cont</w:t>
      </w:r>
      <w:r>
        <w:rPr>
          <w:rFonts w:ascii="Times New Roman" w:eastAsia="Times New Roman" w:hAnsi="Times New Roman" w:cs="Times New Roman"/>
          <w:sz w:val="20"/>
          <w:szCs w:val="20"/>
        </w:rPr>
        <w:t>ratto, ai sensi di quanto disposto dall’art. 3, co. 9 bis della l. 136/2010, il mancato utilizzo, nella transazione finanziaria, del bonifico bancario o postale, ovvero di altri strumenti idonei a consentire la piena tracciabilità delle operazioni di pagam</w:t>
      </w:r>
      <w:r>
        <w:rPr>
          <w:rFonts w:ascii="Times New Roman" w:eastAsia="Times New Roman" w:hAnsi="Times New Roman" w:cs="Times New Roman"/>
          <w:sz w:val="20"/>
          <w:szCs w:val="20"/>
        </w:rPr>
        <w:t xml:space="preserve">ento costituisce causa di risoluzione del 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Il Contraente si obbliga, ai sensi dell’art. 3, co. 8, secondo periodo della l. 136/2010, ad inserire nei contratti sottoscritti con i subappaltatori o i subcontraenti, a pena di nullità assoluta, un</w:t>
      </w:r>
      <w:r>
        <w:rPr>
          <w:rFonts w:ascii="Times New Roman" w:eastAsia="Times New Roman" w:hAnsi="Times New Roman" w:cs="Times New Roman"/>
          <w:sz w:val="20"/>
          <w:szCs w:val="20"/>
        </w:rPr>
        <w:t xml:space="preserve">’apposita clausola con la quale ciascuno di essi assume gli obblighi di tracciabilità dei flussi finanziari di cui alla citata legge.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68" w:name="_heading=h.25b2l0r" w:colFirst="0" w:colLast="0"/>
      <w:bookmarkEnd w:id="68"/>
      <w:r>
        <w:rPr>
          <w:rFonts w:ascii="Times New Roman" w:eastAsia="Times New Roman" w:hAnsi="Times New Roman" w:cs="Times New Roman"/>
          <w:sz w:val="20"/>
          <w:szCs w:val="20"/>
        </w:rPr>
        <w:t>5. Il Contraente garantisce che nei contratti sottoscritti con i subappaltatori e i subcontraenti, venga inserita la clau</w:t>
      </w:r>
      <w:r>
        <w:rPr>
          <w:rFonts w:ascii="Times New Roman" w:eastAsia="Times New Roman" w:hAnsi="Times New Roman" w:cs="Times New Roman"/>
          <w:sz w:val="20"/>
          <w:szCs w:val="20"/>
        </w:rPr>
        <w:t xml:space="preserve">sola secondo cui il mancato utilizzo, nella transazione finanziaria, del bonifico bancario o postale, ovvero di altri strumenti idonei a consentire la piena tracciabilità delle operazioni di pagamento costituisce causa di risoluzione del 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69" w:name="_heading=h.kgcv8k" w:colFirst="0" w:colLast="0"/>
      <w:bookmarkEnd w:id="69"/>
      <w:r>
        <w:rPr>
          <w:rFonts w:ascii="Times New Roman" w:eastAsia="Times New Roman" w:hAnsi="Times New Roman" w:cs="Times New Roman"/>
          <w:sz w:val="20"/>
          <w:szCs w:val="20"/>
        </w:rPr>
        <w:t xml:space="preserve">6. Il </w:t>
      </w:r>
      <w:r>
        <w:rPr>
          <w:rFonts w:ascii="Times New Roman" w:eastAsia="Times New Roman" w:hAnsi="Times New Roman" w:cs="Times New Roman"/>
          <w:sz w:val="20"/>
          <w:szCs w:val="20"/>
        </w:rPr>
        <w:t xml:space="preserve">Contraente, il subappaltatore o il subcontraente che hanno notizia dell’inadempimento della propria controparte agli obblighi di tracciabilità finanziaria di cui alla norma sopra richiamata è tenuto a darne immediata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70" w:name="_heading=h.34g0dwd" w:colFirst="0" w:colLast="0"/>
      <w:bookmarkEnd w:id="70"/>
      <w:r>
        <w:rPr>
          <w:rFonts w:ascii="Times New Roman" w:eastAsia="Times New Roman" w:hAnsi="Times New Roman" w:cs="Times New Roman"/>
          <w:sz w:val="20"/>
          <w:szCs w:val="20"/>
        </w:rPr>
        <w:t>7. L’Amministrazione verificherà che n</w:t>
      </w:r>
      <w:r>
        <w:rPr>
          <w:rFonts w:ascii="Times New Roman" w:eastAsia="Times New Roman" w:hAnsi="Times New Roman" w:cs="Times New Roman"/>
          <w:sz w:val="20"/>
          <w:szCs w:val="20"/>
        </w:rPr>
        <w:t xml:space="preserve">ei contratti di subappalto sia inserita, a pena di nullità assoluta del Contratto, un’apposita clausola con la quale il subappaltatore assume gli obblighi di tracciabilità dei flussi finanziari di cui alla legge sopra citata.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71" w:name="_heading=h.1jlao46" w:colFirst="0" w:colLast="0"/>
      <w:bookmarkEnd w:id="71"/>
      <w:r>
        <w:rPr>
          <w:rFonts w:ascii="Times New Roman" w:eastAsia="Times New Roman" w:hAnsi="Times New Roman" w:cs="Times New Roman"/>
          <w:sz w:val="20"/>
          <w:szCs w:val="20"/>
        </w:rPr>
        <w:t>8. Con riferimento ai contrat</w:t>
      </w:r>
      <w:r>
        <w:rPr>
          <w:rFonts w:ascii="Times New Roman" w:eastAsia="Times New Roman" w:hAnsi="Times New Roman" w:cs="Times New Roman"/>
          <w:sz w:val="20"/>
          <w:szCs w:val="20"/>
        </w:rPr>
        <w:t xml:space="preserve">ti di subfornitura, il Contraente si obbliga a trasmettere all’Amministrazione, oltre alle informazioni di cui all’art. 105, comma 2, quinto periodo, del Codice, anche apposita dichiarazione resa ai sensi del </w:t>
      </w:r>
      <w:proofErr w:type="spellStart"/>
      <w:r>
        <w:rPr>
          <w:rFonts w:ascii="Times New Roman" w:eastAsia="Times New Roman" w:hAnsi="Times New Roman" w:cs="Times New Roman"/>
          <w:sz w:val="20"/>
          <w:szCs w:val="20"/>
        </w:rPr>
        <w:t>d.p.r.</w:t>
      </w:r>
      <w:proofErr w:type="spellEnd"/>
      <w:r>
        <w:rPr>
          <w:rFonts w:ascii="Times New Roman" w:eastAsia="Times New Roman" w:hAnsi="Times New Roman" w:cs="Times New Roman"/>
          <w:sz w:val="20"/>
          <w:szCs w:val="20"/>
        </w:rPr>
        <w:t xml:space="preserve"> 28 dicembre 2012 n. 445, attestante che </w:t>
      </w:r>
      <w:r>
        <w:rPr>
          <w:rFonts w:ascii="Times New Roman" w:eastAsia="Times New Roman" w:hAnsi="Times New Roman" w:cs="Times New Roman"/>
          <w:sz w:val="20"/>
          <w:szCs w:val="20"/>
        </w:rPr>
        <w:t>nel relativo sub-contratto è stata inserita, a pena di nullità assoluta, un’apposita clausola con la quale il subcontraente assume gli obblighi di tracciabilità dei flussi finanziari di cui alla legge sopra citata. Resta inteso che l’Amministrazione, si ri</w:t>
      </w:r>
      <w:r>
        <w:rPr>
          <w:rFonts w:ascii="Times New Roman" w:eastAsia="Times New Roman" w:hAnsi="Times New Roman" w:cs="Times New Roman"/>
          <w:sz w:val="20"/>
          <w:szCs w:val="20"/>
        </w:rPr>
        <w:t>serva di procedere a verifiche a campione sulla veridicità di quanto a tal riguardo attestato, richiedendo all’uopo la produzione dei subcontratti stipulati, e, di adottare, all’esito dell’espletata verifica ogni più opportuna determinazione, ai sensi di l</w:t>
      </w:r>
      <w:r>
        <w:rPr>
          <w:rFonts w:ascii="Times New Roman" w:eastAsia="Times New Roman" w:hAnsi="Times New Roman" w:cs="Times New Roman"/>
          <w:sz w:val="20"/>
          <w:szCs w:val="20"/>
        </w:rPr>
        <w:t xml:space="preserve">egge e di 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72" w:name="_heading=h.43ky6rz" w:colFirst="0" w:colLast="0"/>
      <w:bookmarkEnd w:id="72"/>
      <w:r>
        <w:rPr>
          <w:rFonts w:ascii="Times New Roman" w:eastAsia="Times New Roman" w:hAnsi="Times New Roman" w:cs="Times New Roman"/>
          <w:sz w:val="20"/>
          <w:szCs w:val="20"/>
        </w:rPr>
        <w:t xml:space="preserve">9. In caso di variazione intervenuta in ordine agli estremi identificativi dei conti correnti dedicati o alle persone delegate ad operare sugli stessi, il Contraente è tenuto a comunicarle tempestivamente e comunque entro e non oltre </w:t>
      </w:r>
      <w:r>
        <w:rPr>
          <w:rFonts w:ascii="Times New Roman" w:eastAsia="Times New Roman" w:hAnsi="Times New Roman" w:cs="Times New Roman"/>
          <w:sz w:val="20"/>
          <w:szCs w:val="20"/>
        </w:rPr>
        <w:t xml:space="preserve">sette giorni. In difetto di tale comunicazione, il Contraente non potrà tra l’altro sollevare eccezioni in ordine ad eventuali ritardi dei pagamenti, né in ordine ai pagamenti già effettuati.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73" w:name="_heading=h.2iq8gzs" w:colFirst="0" w:colLast="0"/>
      <w:bookmarkEnd w:id="73"/>
      <w:r>
        <w:rPr>
          <w:rFonts w:ascii="Times New Roman" w:eastAsia="Times New Roman" w:hAnsi="Times New Roman" w:cs="Times New Roman"/>
          <w:sz w:val="20"/>
          <w:szCs w:val="20"/>
        </w:rPr>
        <w:t xml:space="preserve">10. In caso di cessione dei crediti si applica quanto disposto dalla Delibera ANAC n. 371 del 27.7.2022 recante “Linee guida sulla tracciabilità dei flussi finanziari”. </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bookmarkStart w:id="74" w:name="_heading=h.xvir7l" w:colFirst="0" w:colLast="0"/>
      <w:bookmarkEnd w:id="74"/>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bookmarkStart w:id="75" w:name="_heading=h.3hv69ve" w:colFirst="0" w:colLast="0"/>
      <w:bookmarkEnd w:id="75"/>
      <w:r>
        <w:rPr>
          <w:rFonts w:ascii="Times New Roman" w:eastAsia="Times New Roman" w:hAnsi="Times New Roman" w:cs="Times New Roman"/>
          <w:b/>
          <w:sz w:val="22"/>
          <w:szCs w:val="22"/>
        </w:rPr>
        <w:t>Art. 13 - Garanzia definitiva</w:t>
      </w:r>
      <w:r>
        <w:rPr>
          <w:rFonts w:ascii="Times New Roman" w:eastAsia="Times New Roman" w:hAnsi="Times New Roman" w:cs="Times New Roman"/>
          <w:sz w:val="18"/>
          <w:szCs w:val="18"/>
        </w:rPr>
        <w:t xml:space="preserv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76" w:name="_heading=h.1x0gk37" w:colFirst="0" w:colLast="0"/>
      <w:bookmarkEnd w:id="76"/>
      <w:r>
        <w:rPr>
          <w:rFonts w:ascii="Times New Roman" w:eastAsia="Times New Roman" w:hAnsi="Times New Roman" w:cs="Times New Roman"/>
          <w:sz w:val="20"/>
          <w:szCs w:val="20"/>
        </w:rPr>
        <w:t>1. A garanzia dell’esatto e tempestivo adempimento deg</w:t>
      </w:r>
      <w:r>
        <w:rPr>
          <w:rFonts w:ascii="Times New Roman" w:eastAsia="Times New Roman" w:hAnsi="Times New Roman" w:cs="Times New Roman"/>
          <w:sz w:val="20"/>
          <w:szCs w:val="20"/>
        </w:rPr>
        <w:t xml:space="preserve">li obblighi contrattuali derivanti dal presente Contratto, il Contraente presta idonea garanzia, sotto forma di cauzione o fideiussione, dell’importo di </w:t>
      </w:r>
      <w:r w:rsidRPr="007B015E">
        <w:rPr>
          <w:rFonts w:ascii="Times New Roman" w:eastAsia="Times New Roman" w:hAnsi="Times New Roman" w:cs="Times New Roman"/>
          <w:sz w:val="20"/>
          <w:szCs w:val="20"/>
        </w:rPr>
        <w:t xml:space="preserve">€ </w:t>
      </w:r>
      <w:r w:rsidRPr="007B015E">
        <w:rPr>
          <w:rFonts w:ascii="Times New Roman" w:eastAsia="Times New Roman" w:hAnsi="Times New Roman" w:cs="Times New Roman"/>
          <w:sz w:val="20"/>
          <w:szCs w:val="20"/>
        </w:rPr>
        <w:t>___________________ (in lettere__________________),</w:t>
      </w:r>
      <w:r>
        <w:rPr>
          <w:rFonts w:ascii="Times New Roman" w:eastAsia="Times New Roman" w:hAnsi="Times New Roman" w:cs="Times New Roman"/>
          <w:sz w:val="20"/>
          <w:szCs w:val="20"/>
        </w:rPr>
        <w:t xml:space="preserve"> resa ai sensi dell’art. 117 del Codice, in favore</w:t>
      </w:r>
      <w:r>
        <w:rPr>
          <w:rFonts w:ascii="Times New Roman" w:eastAsia="Times New Roman" w:hAnsi="Times New Roman" w:cs="Times New Roman"/>
          <w:sz w:val="20"/>
          <w:szCs w:val="20"/>
        </w:rPr>
        <w:t xml:space="preserve"> dell’Amministrazione.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77" w:name="_heading=h.4h042r0" w:colFirst="0" w:colLast="0"/>
      <w:bookmarkEnd w:id="77"/>
      <w:r>
        <w:rPr>
          <w:rFonts w:ascii="Times New Roman" w:eastAsia="Times New Roman" w:hAnsi="Times New Roman" w:cs="Times New Roman"/>
          <w:sz w:val="20"/>
          <w:szCs w:val="20"/>
        </w:rPr>
        <w:t xml:space="preserve">2. La garanzia ha validità temporale pari alla durata del Contratto (18 mesi) e dovrà, comunque, avere efficacia fino ad apposita comunicazione liberatoria (costituita anche dalla semplice restituzione del documento di garanzia) da </w:t>
      </w:r>
      <w:r>
        <w:rPr>
          <w:rFonts w:ascii="Times New Roman" w:eastAsia="Times New Roman" w:hAnsi="Times New Roman" w:cs="Times New Roman"/>
          <w:sz w:val="20"/>
          <w:szCs w:val="20"/>
        </w:rPr>
        <w:t xml:space="preserve">parte dell’Amministrazione, con la quale verrà attestata l’assenza oppure la definizione di ogni eventuale eccezione e controversia, sorte in dipendenza dell’esecuzione del 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78" w:name="_heading=h.2w5ecyt" w:colFirst="0" w:colLast="0"/>
      <w:bookmarkEnd w:id="78"/>
      <w:r>
        <w:rPr>
          <w:rFonts w:ascii="Times New Roman" w:eastAsia="Times New Roman" w:hAnsi="Times New Roman" w:cs="Times New Roman"/>
          <w:sz w:val="20"/>
          <w:szCs w:val="20"/>
        </w:rPr>
        <w:t>3. La garanzia dovrà essere reintegrata entro il termine di dieci giorn</w:t>
      </w:r>
      <w:r>
        <w:rPr>
          <w:rFonts w:ascii="Times New Roman" w:eastAsia="Times New Roman" w:hAnsi="Times New Roman" w:cs="Times New Roman"/>
          <w:sz w:val="20"/>
          <w:szCs w:val="20"/>
        </w:rPr>
        <w:t>i lavorativi dal ricevimento della richiesta dell’Amministrazione qualora, in fase di esecuzione del Contratto, essa sia stata escussa parzialmente o totalmente a seguito di ritardi o altre inadempienze da parte del Contraente. In caso di inottemperanza, l</w:t>
      </w:r>
      <w:r>
        <w:rPr>
          <w:rFonts w:ascii="Times New Roman" w:eastAsia="Times New Roman" w:hAnsi="Times New Roman" w:cs="Times New Roman"/>
          <w:sz w:val="20"/>
          <w:szCs w:val="20"/>
        </w:rPr>
        <w:t xml:space="preserve">a reintegrazione si effettua a valere sui ratei di prezzo da corrispondere.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79" w:name="_heading=h.1baon6m" w:colFirst="0" w:colLast="0"/>
      <w:bookmarkEnd w:id="79"/>
      <w:r>
        <w:rPr>
          <w:rFonts w:ascii="Times New Roman" w:eastAsia="Times New Roman" w:hAnsi="Times New Roman" w:cs="Times New Roman"/>
          <w:sz w:val="20"/>
          <w:szCs w:val="20"/>
        </w:rPr>
        <w:t>4. La garanzia fideiussoria in questione è progressivamente svincolata a misura dell’avanzamento dell’esecuzione, nel limite massimo dell’ottanta percento dell’iniziale importo garantito. Lo svincolo, nei termini e per le entità anzidette, è automatico, se</w:t>
      </w:r>
      <w:r>
        <w:rPr>
          <w:rFonts w:ascii="Times New Roman" w:eastAsia="Times New Roman" w:hAnsi="Times New Roman" w:cs="Times New Roman"/>
          <w:sz w:val="20"/>
          <w:szCs w:val="20"/>
        </w:rPr>
        <w:t>nza necessità di nulla osta del committente, con la sola condizione della preventiva consegna all'istituto garante, da parte del Contraente, degli stati di avanzamento dei lavori o di analogo documento, in originale o in copia autentica, attestanti l'avven</w:t>
      </w:r>
      <w:r>
        <w:rPr>
          <w:rFonts w:ascii="Times New Roman" w:eastAsia="Times New Roman" w:hAnsi="Times New Roman" w:cs="Times New Roman"/>
          <w:sz w:val="20"/>
          <w:szCs w:val="20"/>
        </w:rPr>
        <w:t xml:space="preserve">uta esecuzione.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80" w:name="_heading=h.3vac5uf" w:colFirst="0" w:colLast="0"/>
      <w:bookmarkEnd w:id="80"/>
      <w:r>
        <w:rPr>
          <w:rFonts w:ascii="Times New Roman" w:eastAsia="Times New Roman" w:hAnsi="Times New Roman" w:cs="Times New Roman"/>
          <w:sz w:val="20"/>
          <w:szCs w:val="20"/>
        </w:rPr>
        <w:t xml:space="preserve">5. L’ammontare residuo pari al venti per cento dell’iniziale importo garantito, è svincolato secondo la normativa vigente.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81" w:name="_heading=h.2afmg28" w:colFirst="0" w:colLast="0"/>
      <w:bookmarkEnd w:id="81"/>
      <w:r>
        <w:rPr>
          <w:rFonts w:ascii="Times New Roman" w:eastAsia="Times New Roman" w:hAnsi="Times New Roman" w:cs="Times New Roman"/>
          <w:sz w:val="20"/>
          <w:szCs w:val="20"/>
        </w:rPr>
        <w:t>6. L’Amministrazione ha diritto di valersi della garanzia per l’applicazione delle penali e nei casi di risoluzione</w:t>
      </w:r>
      <w:r>
        <w:rPr>
          <w:rFonts w:ascii="Times New Roman" w:eastAsia="Times New Roman" w:hAnsi="Times New Roman" w:cs="Times New Roman"/>
          <w:sz w:val="20"/>
          <w:szCs w:val="20"/>
        </w:rPr>
        <w:t xml:space="preserve"> del Contratto. </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bookmarkStart w:id="82" w:name="_heading=h.pkwqa1" w:colFirst="0" w:colLast="0"/>
      <w:bookmarkEnd w:id="82"/>
    </w:p>
    <w:p w:rsidR="00B14B19"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bookmarkStart w:id="83" w:name="_heading=h.39kk8xu" w:colFirst="0" w:colLast="0"/>
      <w:bookmarkEnd w:id="83"/>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r>
        <w:rPr>
          <w:rFonts w:ascii="Times New Roman" w:eastAsia="Times New Roman" w:hAnsi="Times New Roman" w:cs="Times New Roman"/>
          <w:b/>
          <w:sz w:val="22"/>
          <w:szCs w:val="22"/>
        </w:rPr>
        <w:t>Art. 14 - Penali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1.Il Contraente è responsabile a tutti gli effetti della realizzazione del Servizio nei termini condivisi con l’Amministrazione, sia per la correttezza dei contenuti prodotti e diffusi, sia per le attività di supporto all</w:t>
      </w:r>
      <w:r>
        <w:rPr>
          <w:rFonts w:ascii="Times New Roman" w:eastAsia="Times New Roman" w:hAnsi="Times New Roman" w:cs="Times New Roman"/>
          <w:sz w:val="20"/>
          <w:szCs w:val="20"/>
        </w:rPr>
        <w:t>a diffusione sui media nelle scadenze previste.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In caso di inadempimento nell’esecuzione del Contratto, verrà applicata una </w:t>
      </w:r>
      <w:r w:rsidRPr="002F52F9">
        <w:rPr>
          <w:rFonts w:ascii="Times New Roman" w:eastAsia="Times New Roman" w:hAnsi="Times New Roman" w:cs="Times New Roman"/>
          <w:sz w:val="20"/>
          <w:szCs w:val="20"/>
        </w:rPr>
        <w:t>penale di</w:t>
      </w:r>
      <w:r w:rsidRPr="002F52F9">
        <w:rPr>
          <w:rFonts w:ascii="Times New Roman" w:eastAsia="Times New Roman" w:hAnsi="Times New Roman" w:cs="Times New Roman"/>
          <w:sz w:val="20"/>
          <w:szCs w:val="20"/>
        </w:rPr>
        <w:t xml:space="preserve"> 0,5‰</w:t>
      </w:r>
      <w:r w:rsidRPr="002F52F9">
        <w:rPr>
          <w:rFonts w:ascii="Times New Roman" w:eastAsia="Times New Roman" w:hAnsi="Times New Roman" w:cs="Times New Roman"/>
          <w:sz w:val="20"/>
          <w:szCs w:val="20"/>
        </w:rPr>
        <w:t xml:space="preserve"> dell’ammontare</w:t>
      </w:r>
      <w:r>
        <w:rPr>
          <w:rFonts w:ascii="Times New Roman" w:eastAsia="Times New Roman" w:hAnsi="Times New Roman" w:cs="Times New Roman"/>
          <w:sz w:val="20"/>
          <w:szCs w:val="20"/>
        </w:rPr>
        <w:t xml:space="preserve"> netto contrattuale per ogni giorno di ritardo, in ciascuno dei casi sotto indicati, fatto salvo il </w:t>
      </w:r>
      <w:r>
        <w:rPr>
          <w:rFonts w:ascii="Times New Roman" w:eastAsia="Times New Roman" w:hAnsi="Times New Roman" w:cs="Times New Roman"/>
          <w:sz w:val="20"/>
          <w:szCs w:val="20"/>
        </w:rPr>
        <w:t>risarcimento del maggior danno: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sdt>
        <w:sdtPr>
          <w:tag w:val="goog_rdk_0"/>
          <w:id w:val="32700462"/>
        </w:sdtPr>
        <w:sdtEndPr/>
        <w:sdtContent>
          <w:r w:rsidRPr="002F52F9">
            <w:rPr>
              <w:rFonts w:ascii="Gungsuh" w:eastAsia="Gungsuh" w:hAnsi="Gungsuh" w:cs="Gungsuh"/>
              <w:sz w:val="20"/>
              <w:szCs w:val="20"/>
            </w:rPr>
            <w:t>−</w:t>
          </w:r>
          <w:r w:rsidRPr="002F52F9">
            <w:rPr>
              <w:rFonts w:ascii="Gungsuh" w:eastAsia="Gungsuh" w:hAnsi="Gungsuh" w:cs="Gungsuh"/>
              <w:sz w:val="20"/>
              <w:szCs w:val="20"/>
            </w:rPr>
            <w:t xml:space="preserve"> a partire dal quinto giorno di ritardo nella </w:t>
          </w:r>
        </w:sdtContent>
      </w:sdt>
      <w:r w:rsidRPr="002F52F9">
        <w:rPr>
          <w:rFonts w:ascii="Times New Roman" w:eastAsia="Times New Roman" w:hAnsi="Times New Roman" w:cs="Times New Roman"/>
          <w:sz w:val="20"/>
          <w:szCs w:val="20"/>
        </w:rPr>
        <w:t xml:space="preserve">consegna proposta creativa e/o del piano mezzi, </w:t>
      </w:r>
      <w:r>
        <w:rPr>
          <w:rFonts w:ascii="Times New Roman" w:eastAsia="Times New Roman" w:hAnsi="Times New Roman" w:cs="Times New Roman"/>
          <w:sz w:val="20"/>
          <w:szCs w:val="20"/>
        </w:rPr>
        <w:t>rispetto alle tempistiche indicate al punto 6.3 del Capitolato tecnico;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84" w:name="_heading=h.1opuj5n" w:colFirst="0" w:colLast="0"/>
      <w:bookmarkEnd w:id="84"/>
      <w:r>
        <w:rPr>
          <w:rFonts w:ascii="Times New Roman" w:eastAsia="Times New Roman" w:hAnsi="Times New Roman" w:cs="Times New Roman"/>
          <w:sz w:val="20"/>
          <w:szCs w:val="20"/>
        </w:rPr>
        <w:t>- per ogni giorno di ritardo rispetto alle tempistiche assegnate per la modifica dei contenuti ai sensi del punto 7.1 del presente Capitolato tecnico.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In caso di</w:t>
      </w:r>
      <w:r>
        <w:rPr>
          <w:rFonts w:ascii="Times New Roman" w:eastAsia="Times New Roman" w:hAnsi="Times New Roman" w:cs="Times New Roman"/>
          <w:sz w:val="20"/>
          <w:szCs w:val="20"/>
        </w:rPr>
        <w:t xml:space="preserve"> inadempimento o mancata erogazione del Servizio, non imputabili alla Stazione appaltante, potrà essere erogata una penale pari al 5‰ dell’ammontare netto contrattuale.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 penali applicabili non potranno comunque superare il dieci per cento dell’ammonta</w:t>
      </w:r>
      <w:r>
        <w:rPr>
          <w:rFonts w:ascii="Times New Roman" w:eastAsia="Times New Roman" w:hAnsi="Times New Roman" w:cs="Times New Roman"/>
          <w:sz w:val="20"/>
          <w:szCs w:val="20"/>
        </w:rPr>
        <w:t>re netto contrattuale. L’Amministrazione potrà avvalersi della clausola risolutiva espressa ai sensi dell’art. 1456 del Codice Civile nel caso in cui l’ammontare complessivo delle penali, derivanti dall’applicazione singola o ripetuta delle clausole previs</w:t>
      </w:r>
      <w:r>
        <w:rPr>
          <w:rFonts w:ascii="Times New Roman" w:eastAsia="Times New Roman" w:hAnsi="Times New Roman" w:cs="Times New Roman"/>
          <w:sz w:val="20"/>
          <w:szCs w:val="20"/>
        </w:rPr>
        <w:t>te dal Capitolato, superi il dieci per cento dell’ammontare netto contrattuale.</w:t>
      </w:r>
    </w:p>
    <w:p w:rsidR="00D92A6E" w:rsidRDefault="00D92A6E">
      <w:pPr>
        <w:widowControl/>
        <w:spacing w:line="240" w:lineRule="auto"/>
        <w:rPr>
          <w:rFonts w:ascii="Times New Roman" w:eastAsia="Times New Roman" w:hAnsi="Times New Roman" w:cs="Times New Roman"/>
          <w:sz w:val="18"/>
          <w:szCs w:val="18"/>
        </w:rPr>
      </w:pPr>
    </w:p>
    <w:p w:rsidR="00D92A6E" w:rsidRDefault="00B14B19">
      <w:pPr>
        <w:widowControl/>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22"/>
          <w:szCs w:val="22"/>
        </w:rPr>
        <w:t>Art. 15 – Fatturazione e pagamenti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85" w:name="_heading=h.48pi1tg" w:colFirst="0" w:colLast="0"/>
      <w:bookmarkEnd w:id="85"/>
      <w:r>
        <w:rPr>
          <w:rFonts w:ascii="Times New Roman" w:eastAsia="Times New Roman" w:hAnsi="Times New Roman" w:cs="Times New Roman"/>
          <w:sz w:val="20"/>
          <w:szCs w:val="20"/>
        </w:rPr>
        <w:t xml:space="preserve">1. Il pagamento del corrispettivo avverrà entro trenta giorni dalla data di ricezione delle fatture e successivamente alla dichiarazione di </w:t>
      </w:r>
      <w:r>
        <w:rPr>
          <w:rFonts w:ascii="Times New Roman" w:eastAsia="Times New Roman" w:hAnsi="Times New Roman" w:cs="Times New Roman"/>
          <w:sz w:val="20"/>
          <w:szCs w:val="20"/>
        </w:rPr>
        <w:t xml:space="preserve">regolare esecuzione, con mandato diretto a favore del Contraente secondo le indicazioni di pagamento riportate in fattura.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86" w:name="_heading=h.2nusc19" w:colFirst="0" w:colLast="0"/>
      <w:bookmarkEnd w:id="86"/>
      <w:r>
        <w:rPr>
          <w:rFonts w:ascii="Times New Roman" w:eastAsia="Times New Roman" w:hAnsi="Times New Roman" w:cs="Times New Roman"/>
          <w:sz w:val="20"/>
          <w:szCs w:val="20"/>
        </w:rPr>
        <w:t>2. Sull’importo netto di ciascuna fattura, il Contraente dovrà scomputare la ritenuta di garanzia dello 0,5% di cui all’art. 11, com</w:t>
      </w:r>
      <w:r>
        <w:rPr>
          <w:rFonts w:ascii="Times New Roman" w:eastAsia="Times New Roman" w:hAnsi="Times New Roman" w:cs="Times New Roman"/>
          <w:sz w:val="20"/>
          <w:szCs w:val="20"/>
        </w:rPr>
        <w:t xml:space="preserve">ma 6 del Codice. Al termine dell’esecuzione delle prestazioni contrattuali, il Contraente dovrà emettere apposita fattura per il pagamento della medesima ritenuta.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87" w:name="_heading=h.1302m92" w:colFirst="0" w:colLast="0"/>
      <w:bookmarkEnd w:id="87"/>
      <w:r>
        <w:rPr>
          <w:rFonts w:ascii="Times New Roman" w:eastAsia="Times New Roman" w:hAnsi="Times New Roman" w:cs="Times New Roman"/>
          <w:sz w:val="20"/>
          <w:szCs w:val="20"/>
        </w:rPr>
        <w:t>3. Le fatture, redatte secondo le norme fiscali in vigore, saranno intestate a: “DGIT - Ufficio I, MAECI " dovranno riportare nell'oggetto la dicitura: "Il turismo delle radici - Una strategia integrata per la ripresa del settore del turismo nell'Italia po</w:t>
      </w:r>
      <w:r>
        <w:rPr>
          <w:rFonts w:ascii="Times New Roman" w:eastAsia="Times New Roman" w:hAnsi="Times New Roman" w:cs="Times New Roman"/>
          <w:sz w:val="20"/>
          <w:szCs w:val="20"/>
        </w:rPr>
        <w:t>st covid-19- PNRR MlC3 Investimento 2.1 "Attrattività dei borghi"", CUP: J51B21005910006, CIG A01ED746AE ed essere intestati a: Ministero degli Affari Esteri e della Cooperazione Internazionale - Direzione Generale per gli italiani all'estero e le politich</w:t>
      </w:r>
      <w:r>
        <w:rPr>
          <w:rFonts w:ascii="Times New Roman" w:eastAsia="Times New Roman" w:hAnsi="Times New Roman" w:cs="Times New Roman"/>
          <w:sz w:val="20"/>
          <w:szCs w:val="20"/>
        </w:rPr>
        <w:t xml:space="preserve">e migratorie - C.F.: 80213330584-Piazzale della Farnesina n. I, 00135 Roma.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88" w:name="_heading=h.3mzq4wv" w:colFirst="0" w:colLast="0"/>
      <w:bookmarkEnd w:id="88"/>
      <w:r>
        <w:rPr>
          <w:rFonts w:ascii="Times New Roman" w:eastAsia="Times New Roman" w:hAnsi="Times New Roman" w:cs="Times New Roman"/>
          <w:sz w:val="20"/>
          <w:szCs w:val="20"/>
        </w:rPr>
        <w:t xml:space="preserve">4. Le stesse dovranno riportare in evidenza il numero di protocollo e la data del 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89" w:name="_heading=h.2250f4o" w:colFirst="0" w:colLast="0"/>
      <w:bookmarkEnd w:id="89"/>
      <w:r>
        <w:rPr>
          <w:rFonts w:ascii="Times New Roman" w:eastAsia="Times New Roman" w:hAnsi="Times New Roman" w:cs="Times New Roman"/>
          <w:sz w:val="20"/>
          <w:szCs w:val="20"/>
        </w:rPr>
        <w:t xml:space="preserve">5. Le fatture dovranno essere in formato elettronico secondo le specifiche di cui al </w:t>
      </w:r>
      <w:r>
        <w:rPr>
          <w:rFonts w:ascii="Times New Roman" w:eastAsia="Times New Roman" w:hAnsi="Times New Roman" w:cs="Times New Roman"/>
          <w:sz w:val="20"/>
          <w:szCs w:val="20"/>
        </w:rPr>
        <w:t xml:space="preserve">D.M. 55/2013. Non potranno essere accettate fatture emesse in altre modalità. Il codice univoco dell’ufficio è T8E4LN.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90" w:name="_heading=h.haapch" w:colFirst="0" w:colLast="0"/>
      <w:bookmarkEnd w:id="90"/>
      <w:r>
        <w:rPr>
          <w:rFonts w:ascii="Times New Roman" w:eastAsia="Times New Roman" w:hAnsi="Times New Roman" w:cs="Times New Roman"/>
          <w:sz w:val="20"/>
          <w:szCs w:val="20"/>
        </w:rPr>
        <w:t>6. Ogni pagamento è subordinato:</w:t>
      </w:r>
    </w:p>
    <w:p w:rsidR="00D92A6E" w:rsidRDefault="00B14B19">
      <w:pPr>
        <w:widowControl/>
        <w:numPr>
          <w:ilvl w:val="0"/>
          <w:numId w:val="2"/>
        </w:numPr>
        <w:pBdr>
          <w:top w:val="nil"/>
          <w:left w:val="nil"/>
          <w:bottom w:val="nil"/>
          <w:right w:val="nil"/>
          <w:between w:val="nil"/>
        </w:pBdr>
        <w:spacing w:before="60" w:line="256" w:lineRule="auto"/>
        <w:rPr>
          <w:rFonts w:ascii="Times New Roman" w:eastAsia="Times New Roman" w:hAnsi="Times New Roman" w:cs="Times New Roman"/>
          <w:sz w:val="20"/>
          <w:szCs w:val="20"/>
        </w:rPr>
      </w:pPr>
      <w:bookmarkStart w:id="91" w:name="_heading=h.319y80a" w:colFirst="0" w:colLast="0"/>
      <w:bookmarkEnd w:id="91"/>
      <w:r>
        <w:rPr>
          <w:rFonts w:ascii="Times New Roman" w:eastAsia="Times New Roman" w:hAnsi="Times New Roman" w:cs="Times New Roman"/>
          <w:sz w:val="20"/>
          <w:szCs w:val="20"/>
        </w:rPr>
        <w:t>alla verifica della regolarità del documento fiscale (fattura) emesso dal Contraente;</w:t>
      </w:r>
    </w:p>
    <w:p w:rsidR="00D92A6E" w:rsidRDefault="00B14B19">
      <w:pPr>
        <w:widowControl/>
        <w:numPr>
          <w:ilvl w:val="0"/>
          <w:numId w:val="2"/>
        </w:numPr>
        <w:pBdr>
          <w:top w:val="nil"/>
          <w:left w:val="nil"/>
          <w:bottom w:val="nil"/>
          <w:right w:val="nil"/>
          <w:between w:val="nil"/>
        </w:pBdr>
        <w:spacing w:line="256" w:lineRule="auto"/>
        <w:rPr>
          <w:rFonts w:ascii="Times New Roman" w:eastAsia="Times New Roman" w:hAnsi="Times New Roman" w:cs="Times New Roman"/>
          <w:sz w:val="20"/>
          <w:szCs w:val="20"/>
        </w:rPr>
      </w:pPr>
      <w:bookmarkStart w:id="92" w:name="_heading=h.1gf8i83" w:colFirst="0" w:colLast="0"/>
      <w:bookmarkEnd w:id="92"/>
      <w:r>
        <w:rPr>
          <w:rFonts w:ascii="Times New Roman" w:eastAsia="Times New Roman" w:hAnsi="Times New Roman" w:cs="Times New Roman"/>
          <w:sz w:val="20"/>
          <w:szCs w:val="20"/>
        </w:rPr>
        <w:t>all’accertamento, da parte dell’Amministrazione, della regolare esecuzione delle prestazioni;</w:t>
      </w:r>
    </w:p>
    <w:p w:rsidR="00D92A6E" w:rsidRDefault="00B14B19">
      <w:pPr>
        <w:widowControl/>
        <w:numPr>
          <w:ilvl w:val="0"/>
          <w:numId w:val="2"/>
        </w:numPr>
        <w:pBdr>
          <w:top w:val="nil"/>
          <w:left w:val="nil"/>
          <w:bottom w:val="nil"/>
          <w:right w:val="nil"/>
          <w:between w:val="nil"/>
        </w:pBdr>
        <w:spacing w:line="256" w:lineRule="auto"/>
        <w:rPr>
          <w:rFonts w:ascii="Times New Roman" w:eastAsia="Times New Roman" w:hAnsi="Times New Roman" w:cs="Times New Roman"/>
          <w:sz w:val="20"/>
          <w:szCs w:val="20"/>
        </w:rPr>
      </w:pPr>
      <w:bookmarkStart w:id="93" w:name="_heading=h.40ew0vw" w:colFirst="0" w:colLast="0"/>
      <w:bookmarkEnd w:id="93"/>
      <w:r>
        <w:rPr>
          <w:rFonts w:ascii="Times New Roman" w:eastAsia="Times New Roman" w:hAnsi="Times New Roman" w:cs="Times New Roman"/>
          <w:sz w:val="20"/>
          <w:szCs w:val="20"/>
        </w:rPr>
        <w:t>all’acquisizione del DURC del Contraente e di eventuali subappaltatori, e dei progettisti indicati;</w:t>
      </w:r>
    </w:p>
    <w:p w:rsidR="00D92A6E" w:rsidRDefault="00B14B19">
      <w:pPr>
        <w:widowControl/>
        <w:numPr>
          <w:ilvl w:val="0"/>
          <w:numId w:val="2"/>
        </w:numPr>
        <w:pBdr>
          <w:top w:val="nil"/>
          <w:left w:val="nil"/>
          <w:bottom w:val="nil"/>
          <w:right w:val="nil"/>
          <w:between w:val="nil"/>
        </w:pBdr>
        <w:spacing w:line="256" w:lineRule="auto"/>
        <w:rPr>
          <w:rFonts w:ascii="Times New Roman" w:eastAsia="Times New Roman" w:hAnsi="Times New Roman" w:cs="Times New Roman"/>
          <w:sz w:val="20"/>
          <w:szCs w:val="20"/>
        </w:rPr>
      </w:pPr>
      <w:bookmarkStart w:id="94" w:name="_heading=h.2fk6b3p" w:colFirst="0" w:colLast="0"/>
      <w:bookmarkEnd w:id="94"/>
      <w:r>
        <w:rPr>
          <w:rFonts w:ascii="Times New Roman" w:eastAsia="Times New Roman" w:hAnsi="Times New Roman" w:cs="Times New Roman"/>
          <w:sz w:val="20"/>
          <w:szCs w:val="20"/>
        </w:rPr>
        <w:t>agli adempimenti in favore dei subappaltatori e subcontraenti,</w:t>
      </w:r>
      <w:r>
        <w:rPr>
          <w:rFonts w:ascii="Times New Roman" w:eastAsia="Times New Roman" w:hAnsi="Times New Roman" w:cs="Times New Roman"/>
          <w:sz w:val="20"/>
          <w:szCs w:val="20"/>
        </w:rPr>
        <w:t xml:space="preserve"> se sono stati stipulati contratti di subappalto o subcontratti;</w:t>
      </w:r>
    </w:p>
    <w:p w:rsidR="00D92A6E" w:rsidRDefault="00B14B19">
      <w:pPr>
        <w:widowControl/>
        <w:numPr>
          <w:ilvl w:val="0"/>
          <w:numId w:val="2"/>
        </w:numPr>
        <w:pBdr>
          <w:top w:val="nil"/>
          <w:left w:val="nil"/>
          <w:bottom w:val="nil"/>
          <w:right w:val="nil"/>
          <w:between w:val="nil"/>
        </w:pBdr>
        <w:spacing w:line="256" w:lineRule="auto"/>
        <w:rPr>
          <w:rFonts w:ascii="Times New Roman" w:eastAsia="Times New Roman" w:hAnsi="Times New Roman" w:cs="Times New Roman"/>
          <w:sz w:val="20"/>
          <w:szCs w:val="20"/>
        </w:rPr>
      </w:pPr>
      <w:bookmarkStart w:id="95" w:name="_heading=h.upglbi" w:colFirst="0" w:colLast="0"/>
      <w:bookmarkEnd w:id="95"/>
      <w:r>
        <w:rPr>
          <w:rFonts w:ascii="Times New Roman" w:eastAsia="Times New Roman" w:hAnsi="Times New Roman" w:cs="Times New Roman"/>
          <w:sz w:val="20"/>
          <w:szCs w:val="20"/>
        </w:rPr>
        <w:t>all’ottemperanza alle prescrizioni in materia di tracciabilità dei pagamenti;</w:t>
      </w:r>
    </w:p>
    <w:p w:rsidR="00D92A6E" w:rsidRDefault="00B14B19">
      <w:pPr>
        <w:widowControl/>
        <w:numPr>
          <w:ilvl w:val="0"/>
          <w:numId w:val="2"/>
        </w:numPr>
        <w:pBdr>
          <w:top w:val="nil"/>
          <w:left w:val="nil"/>
          <w:bottom w:val="nil"/>
          <w:right w:val="nil"/>
          <w:between w:val="nil"/>
        </w:pBdr>
        <w:spacing w:after="60" w:line="256" w:lineRule="auto"/>
        <w:rPr>
          <w:rFonts w:ascii="Times New Roman" w:eastAsia="Times New Roman" w:hAnsi="Times New Roman" w:cs="Times New Roman"/>
          <w:sz w:val="20"/>
          <w:szCs w:val="20"/>
        </w:rPr>
      </w:pPr>
      <w:bookmarkStart w:id="96" w:name="_heading=h.3ep43zb" w:colFirst="0" w:colLast="0"/>
      <w:bookmarkEnd w:id="96"/>
      <w:r>
        <w:rPr>
          <w:rFonts w:ascii="Times New Roman" w:eastAsia="Times New Roman" w:hAnsi="Times New Roman" w:cs="Times New Roman"/>
          <w:sz w:val="20"/>
          <w:szCs w:val="20"/>
        </w:rPr>
        <w:t>all’accertamento, da parte dell’Amministrazione, ai sensi dell’articolo 48-bis del D.P.R. 29 settembre 1973, n. 602, di eventuale inadempienza all'obbligo di versamento derivante dalla notifica di una o più cartelle di pagamento, per un ammontare complessi</w:t>
      </w:r>
      <w:r>
        <w:rPr>
          <w:rFonts w:ascii="Times New Roman" w:eastAsia="Times New Roman" w:hAnsi="Times New Roman" w:cs="Times New Roman"/>
          <w:sz w:val="20"/>
          <w:szCs w:val="20"/>
        </w:rPr>
        <w:t>vo pari almeno all’importo da corrispondere, con le modalità di cui al DM del 18 gennaio 2008, n. 40. In caso di inadempimento accertato, il pagamento è sospeso e la circostanza è segnalata all'agente della riscossione competente per territorio.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97" w:name="_heading=h.1tuee74" w:colFirst="0" w:colLast="0"/>
      <w:bookmarkEnd w:id="97"/>
      <w:r>
        <w:rPr>
          <w:rFonts w:ascii="Times New Roman" w:eastAsia="Times New Roman" w:hAnsi="Times New Roman" w:cs="Times New Roman"/>
          <w:sz w:val="20"/>
          <w:szCs w:val="20"/>
        </w:rPr>
        <w:t>7.  Ai sen</w:t>
      </w:r>
      <w:r>
        <w:rPr>
          <w:rFonts w:ascii="Times New Roman" w:eastAsia="Times New Roman" w:hAnsi="Times New Roman" w:cs="Times New Roman"/>
          <w:sz w:val="20"/>
          <w:szCs w:val="20"/>
        </w:rPr>
        <w:t xml:space="preserve">si dell’art. 1 del D.L. 24 aprile 2017, n. 50, convertito in legge con la legge 21.6.2017, n. 96, l’Amministrazione rientra nell’ambito applicativo dello split </w:t>
      </w:r>
      <w:proofErr w:type="spellStart"/>
      <w:r>
        <w:rPr>
          <w:rFonts w:ascii="Times New Roman" w:eastAsia="Times New Roman" w:hAnsi="Times New Roman" w:cs="Times New Roman"/>
          <w:sz w:val="20"/>
          <w:szCs w:val="20"/>
        </w:rPr>
        <w:t>payment</w:t>
      </w:r>
      <w:proofErr w:type="spellEnd"/>
      <w:r>
        <w:rPr>
          <w:rFonts w:ascii="Times New Roman" w:eastAsia="Times New Roman" w:hAnsi="Times New Roman" w:cs="Times New Roman"/>
          <w:sz w:val="20"/>
          <w:szCs w:val="20"/>
        </w:rPr>
        <w:t xml:space="preserve"> previsto dall’art. 1, co. 629, </w:t>
      </w:r>
      <w:proofErr w:type="spellStart"/>
      <w:r>
        <w:rPr>
          <w:rFonts w:ascii="Times New Roman" w:eastAsia="Times New Roman" w:hAnsi="Times New Roman" w:cs="Times New Roman"/>
          <w:sz w:val="20"/>
          <w:szCs w:val="20"/>
        </w:rPr>
        <w:t>lett</w:t>
      </w:r>
      <w:proofErr w:type="spellEnd"/>
      <w:r>
        <w:rPr>
          <w:rFonts w:ascii="Times New Roman" w:eastAsia="Times New Roman" w:hAnsi="Times New Roman" w:cs="Times New Roman"/>
          <w:sz w:val="20"/>
          <w:szCs w:val="20"/>
        </w:rPr>
        <w:t xml:space="preserve">. b) della legge n. 190/2014.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bookmarkStart w:id="98" w:name="_heading=h.4du1wux" w:colFirst="0" w:colLast="0"/>
      <w:bookmarkEnd w:id="98"/>
      <w:r>
        <w:rPr>
          <w:rFonts w:ascii="Times New Roman" w:eastAsia="Times New Roman" w:hAnsi="Times New Roman" w:cs="Times New Roman"/>
          <w:sz w:val="20"/>
          <w:szCs w:val="20"/>
        </w:rPr>
        <w:t>8. Non potranno essere</w:t>
      </w:r>
      <w:r>
        <w:rPr>
          <w:rFonts w:ascii="Times New Roman" w:eastAsia="Times New Roman" w:hAnsi="Times New Roman" w:cs="Times New Roman"/>
          <w:sz w:val="20"/>
          <w:szCs w:val="20"/>
        </w:rPr>
        <w:t xml:space="preserve"> pretesi interessi per l’eventuale ritardo di pagamento dovuto, qualora esso sia dipendente dall’espletamento di obblighi normativi. </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18"/>
          <w:szCs w:val="18"/>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Art. 16 – Recesso</w:t>
      </w:r>
    </w:p>
    <w:p w:rsidR="00D92A6E" w:rsidRDefault="00B14B19">
      <w:pPr>
        <w:pBdr>
          <w:top w:val="nil"/>
          <w:left w:val="nil"/>
          <w:bottom w:val="nil"/>
          <w:right w:val="nil"/>
          <w:between w:val="nil"/>
        </w:pBd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1. L’Amministrazione avrà il diritto insindacabile di recedere, in tutto o in parte, dal Contratto in o</w:t>
      </w:r>
      <w:r>
        <w:rPr>
          <w:rFonts w:ascii="Times New Roman" w:eastAsia="Times New Roman" w:hAnsi="Times New Roman" w:cs="Times New Roman"/>
          <w:sz w:val="20"/>
          <w:szCs w:val="20"/>
        </w:rPr>
        <w:t>gni momento, ai sensi dell’articolo 2237, co. 1, del Codice Civile e dell’articolo 123 del Codice, dandone formale comunicazione tramite PEC con un preavviso di almeno venti giorni solari consecutivi, e con riserva di utilizzare la prestazione effettivamen</w:t>
      </w:r>
      <w:r>
        <w:rPr>
          <w:rFonts w:ascii="Times New Roman" w:eastAsia="Times New Roman" w:hAnsi="Times New Roman" w:cs="Times New Roman"/>
          <w:sz w:val="20"/>
          <w:szCs w:val="20"/>
        </w:rPr>
        <w:t>te eseguita sino al momento del recesso. Decorso il termine, la Stazione appaltante prende in consegna i servizi e verifica la regolarità dei medesimi.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Il Contraente avrà diritto unicamente al pagamento delle prestazioni eseguite sino al momento del rec</w:t>
      </w:r>
      <w:r>
        <w:rPr>
          <w:rFonts w:ascii="Times New Roman" w:eastAsia="Times New Roman" w:hAnsi="Times New Roman" w:cs="Times New Roman"/>
          <w:sz w:val="20"/>
          <w:szCs w:val="20"/>
        </w:rPr>
        <w:t>esso e ritenuti regolari così come attestate dall’Amministrazione, nonché di un indennizzo pari al dieci per cento del corrispettivo relativo alle residue prestazioni da eseguirsi, intendendosi per queste quelle previste per servizi attivati al momento del</w:t>
      </w:r>
      <w:r>
        <w:rPr>
          <w:rFonts w:ascii="Times New Roman" w:eastAsia="Times New Roman" w:hAnsi="Times New Roman" w:cs="Times New Roman"/>
          <w:sz w:val="20"/>
          <w:szCs w:val="20"/>
        </w:rPr>
        <w:t xml:space="preserve"> recesso, ai sensi dell’articolo 123 del Codice.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Il Contraente rinuncia, ora per allora, a qualsiasi pretesa risarcitoria, ad ogni ulteriore compenso o indennizzo e/o rimborso delle spese, anche in deroga a quanto previsto dall’articolo 1671 del Codice </w:t>
      </w:r>
      <w:r>
        <w:rPr>
          <w:rFonts w:ascii="Times New Roman" w:eastAsia="Times New Roman" w:hAnsi="Times New Roman" w:cs="Times New Roman"/>
          <w:sz w:val="20"/>
          <w:szCs w:val="20"/>
        </w:rPr>
        <w:t>Civile.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Dalla data di comunicazione del recesso, il Contraente dovrà cessare tutte le prestazioni contrattuali, assicurando che tale cessazione non comporti alcun danno all’Amministrazione.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L’Amministrazione ha altresì diritto di recedere, in tutto o</w:t>
      </w:r>
      <w:r>
        <w:rPr>
          <w:rFonts w:ascii="Times New Roman" w:eastAsia="Times New Roman" w:hAnsi="Times New Roman" w:cs="Times New Roman"/>
          <w:sz w:val="20"/>
          <w:szCs w:val="20"/>
        </w:rPr>
        <w:t xml:space="preserve"> in parte, in qualsiasi momento e qualunque sia il stato di esecuzione del Contratto, senza preavviso e senza obbligo di indennizzo al Contraente, in caso si verifichino fattispecie che facciano venire meno il rapporto di fiducia sottostante il Contratto o</w:t>
      </w:r>
      <w:r>
        <w:rPr>
          <w:rFonts w:ascii="Times New Roman" w:eastAsia="Times New Roman" w:hAnsi="Times New Roman" w:cs="Times New Roman"/>
          <w:sz w:val="20"/>
          <w:szCs w:val="20"/>
        </w:rPr>
        <w:t xml:space="preserve"> – a titolo esemplificativo e non esaustivo - sia stato depositato contro il Contraente un ricorso ai sensi della legge fallimentare o di altra legge applicabile in materia di procedure concorsuali, che proponga lo scioglimento, la liquidazione, la composi</w:t>
      </w:r>
      <w:r>
        <w:rPr>
          <w:rFonts w:ascii="Times New Roman" w:eastAsia="Times New Roman" w:hAnsi="Times New Roman" w:cs="Times New Roman"/>
          <w:sz w:val="20"/>
          <w:szCs w:val="20"/>
        </w:rPr>
        <w:t>zione amichevole, la ristrutturazione dell’indebitamento o il concordato con i creditori, ovvero nel caso in cui venga designato un liquidatore, curatore, custode o soggetto avente simili funzioni, il quale entri in possesso dei beni o venga incaricato del</w:t>
      </w:r>
      <w:r>
        <w:rPr>
          <w:rFonts w:ascii="Times New Roman" w:eastAsia="Times New Roman" w:hAnsi="Times New Roman" w:cs="Times New Roman"/>
          <w:sz w:val="20"/>
          <w:szCs w:val="20"/>
        </w:rPr>
        <w:t>la gestione degli affari del Contraente.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Nel caso di recesso come previsto al precedente comma, il Contraente ha diritto al pagamento delle prestazioni eseguite, purché correttamente ed a regola d’arte, secondo il corrispettivo e le condizioni contrattu</w:t>
      </w:r>
      <w:r>
        <w:rPr>
          <w:rFonts w:ascii="Times New Roman" w:eastAsia="Times New Roman" w:hAnsi="Times New Roman" w:cs="Times New Roman"/>
          <w:sz w:val="20"/>
          <w:szCs w:val="20"/>
        </w:rPr>
        <w:t>ali, rinunciando espressamente, ora per allora, a qualsiasi ulteriore eventuale pretesa anche di natura risarcitoria, ad ogni ulteriore compenso o indennizzo e/o rimborso delle spese, anche in deroga a quanto previsto dall’articolo 1671 del Codice Civile.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La comunicazione di recesso dovrà essere effettuata a mezzo di posta elettronica certificata.</w:t>
      </w:r>
    </w:p>
    <w:p w:rsidR="00D92A6E" w:rsidRDefault="00D92A6E">
      <w:pPr>
        <w:rPr>
          <w:sz w:val="22"/>
          <w:szCs w:val="22"/>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Art. 17 – Risoluzione e clausola risolutiva espressa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1.L’Amministrazione si riserva il diritto di risolvere il Contratto, sempre che il Contraente non abbia o</w:t>
      </w:r>
      <w:r>
        <w:rPr>
          <w:rFonts w:ascii="Times New Roman" w:eastAsia="Times New Roman" w:hAnsi="Times New Roman" w:cs="Times New Roman"/>
          <w:sz w:val="20"/>
          <w:szCs w:val="20"/>
        </w:rPr>
        <w:t>ttemperato alla diffida ad adempiere che dovrà essere notificata con preavviso di non meno di quindici giorni mediante posta elettronica certificata, nei casi qui di seguito indicati:</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inadempimento alle disposizioni del RUP riguardo ai tempi di esecuzione </w:t>
      </w:r>
      <w:r>
        <w:rPr>
          <w:rFonts w:ascii="Times New Roman" w:eastAsia="Times New Roman" w:hAnsi="Times New Roman" w:cs="Times New Roman"/>
          <w:color w:val="000000"/>
          <w:sz w:val="20"/>
          <w:szCs w:val="20"/>
        </w:rPr>
        <w:t>o quando risulti accertato il mancato rispetto delle ingiunzioni o diffide fattegli, nei termini imposti dagli stessi provvedimenti;</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manifesta incapacità o inidoneità, anche solo legale, nell’esecuzione delle prestazioni;</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sospensione dell’esecuzione da par</w:t>
      </w:r>
      <w:r>
        <w:rPr>
          <w:rFonts w:ascii="Times New Roman" w:eastAsia="Times New Roman" w:hAnsi="Times New Roman" w:cs="Times New Roman"/>
          <w:color w:val="000000"/>
          <w:sz w:val="20"/>
          <w:szCs w:val="20"/>
        </w:rPr>
        <w:t>te del Contraente senza giustificato motivo;</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rallentamento dell’esecuzione, senza giustificato motivo, in misura tale da pregiudicare la realizzazione del Servizio nei termini previsti;</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 rispondenza delle prestazioni alle indicazioni contenute nel Capitolato e nei suoi allegati ovvero nel Contratto;</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gravi violazioni di legge;</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revoca di autorizzazioni, concessioni, nulla osta, iscrizioni presso Registri/Albi, cessazione ovvero sospensio</w:t>
      </w:r>
      <w:r>
        <w:rPr>
          <w:rFonts w:ascii="Times New Roman" w:eastAsia="Times New Roman" w:hAnsi="Times New Roman" w:cs="Times New Roman"/>
          <w:color w:val="000000"/>
          <w:sz w:val="20"/>
          <w:szCs w:val="20"/>
        </w:rPr>
        <w:t>ne dell’esercizio delle attività oggetto dell’appalto;</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violazione dell’obbligo di riservatezza da parte del personale del Contraente su fatti e circostanze di cui venga a conoscenza nell’espletamento dei propri compiti ovvero comportamenti diretti a influi</w:t>
      </w:r>
      <w:r>
        <w:rPr>
          <w:rFonts w:ascii="Times New Roman" w:eastAsia="Times New Roman" w:hAnsi="Times New Roman" w:cs="Times New Roman"/>
          <w:color w:val="000000"/>
          <w:sz w:val="20"/>
          <w:szCs w:val="20"/>
        </w:rPr>
        <w:t>re sul regolare e programmato svolgimento dell’attività dell’Amministrazione;</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affidamento in subappalto senza autorizzazione dell’Amministrazione;</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azioni giudiziarie per violazioni di diritti di brevetto e/o di autore ed in genere di privativa altrui, inte</w:t>
      </w:r>
      <w:r>
        <w:rPr>
          <w:rFonts w:ascii="Times New Roman" w:eastAsia="Times New Roman" w:hAnsi="Times New Roman" w:cs="Times New Roman"/>
          <w:color w:val="000000"/>
          <w:sz w:val="20"/>
          <w:szCs w:val="20"/>
        </w:rPr>
        <w:t>ntate contro l’Amministrazione;</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violazione di quanto contenuto nel Codice di comportamento dell’Amministrazione, espressamente accettato;</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si verificano una o più condizioni di cui all’art. 122, c. 1 e 2 del Codice;</w:t>
      </w:r>
    </w:p>
    <w:p w:rsidR="00D92A6E" w:rsidRDefault="00B14B19">
      <w:pPr>
        <w:widowControl/>
        <w:numPr>
          <w:ilvl w:val="0"/>
          <w:numId w:val="2"/>
        </w:numPr>
        <w:pBdr>
          <w:top w:val="nil"/>
          <w:left w:val="nil"/>
          <w:bottom w:val="nil"/>
          <w:right w:val="nil"/>
          <w:between w:val="nil"/>
        </w:pBdr>
        <w:spacing w:before="60" w:after="60"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ogni altra causa prevista dal Capitolato e dagli altri documenti di gara.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Fermo restando quanto sopra, il Contratto è risolto di diritto, ai sensi dell’articolo 1456 del Codice Civile, nei seguenti casi: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pubblicazione in testate non registrate o affis</w:t>
      </w:r>
      <w:r>
        <w:rPr>
          <w:rFonts w:ascii="Times New Roman" w:eastAsia="Times New Roman" w:hAnsi="Times New Roman" w:cs="Times New Roman"/>
          <w:sz w:val="20"/>
          <w:szCs w:val="20"/>
        </w:rPr>
        <w:t>sioni abusive;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qualora l’importo complessivo delle penali applicate raggiunga il dieci per cento dell’ammontare netto contrattuale;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qualora l’accertamento del possesso dei requisiti previsti dal Disciplinare abbia dato esito negativo;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qualora una delle</w:t>
      </w:r>
      <w:r>
        <w:rPr>
          <w:rFonts w:ascii="Times New Roman" w:eastAsia="Times New Roman" w:hAnsi="Times New Roman" w:cs="Times New Roman"/>
          <w:sz w:val="20"/>
          <w:szCs w:val="20"/>
        </w:rPr>
        <w:t xml:space="preserve"> dichiarazioni e garanzie rilasciate del contraente, si riveli non veritiera;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in caso di cessione di azienda o di un ramo dell’azienda da parte del Contraente, ovvero, di ogni altra operazione posta in essere dal Contraente, atta a conseguire il trasferi</w:t>
      </w:r>
      <w:r>
        <w:rPr>
          <w:rFonts w:ascii="Times New Roman" w:eastAsia="Times New Roman" w:hAnsi="Times New Roman" w:cs="Times New Roman"/>
          <w:sz w:val="20"/>
          <w:szCs w:val="20"/>
        </w:rPr>
        <w:t>mento del Contratto a soggetto diverso;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perdita da parte del Contraente dei requisiti per l'esecuzione del Servizio, quali il fallimento o la irrogazione di misure sanzionatorie o cautelari che inibiscono la capacità di contrattare con la Pubblica Ammini</w:t>
      </w:r>
      <w:r>
        <w:rPr>
          <w:rFonts w:ascii="Times New Roman" w:eastAsia="Times New Roman" w:hAnsi="Times New Roman" w:cs="Times New Roman"/>
          <w:sz w:val="20"/>
          <w:szCs w:val="20"/>
        </w:rPr>
        <w:t>strazione;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mancato rispetto degli adempimenti di cui alla Legge 13 agosto 2010, n. 136 in materia di tracciabilità dei pagamenti, in applicazione delle disposizioni di cui al Capitolato;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sopravvenienza a carico del Contraente, dei suoi legali rappresen</w:t>
      </w:r>
      <w:r>
        <w:rPr>
          <w:rFonts w:ascii="Times New Roman" w:eastAsia="Times New Roman" w:hAnsi="Times New Roman" w:cs="Times New Roman"/>
          <w:sz w:val="20"/>
          <w:szCs w:val="20"/>
        </w:rPr>
        <w:t>tanti, amministratori e direttori tecnici, di provvedimenti e/o procedimenti di cui alla vigente normativa in tema di lotta alla delinquenza mafiosa;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mancata comunicazione all’Amministrazione di eventuali situazioni di incompatibilità e/o conflitto di in</w:t>
      </w:r>
      <w:r>
        <w:rPr>
          <w:rFonts w:ascii="Times New Roman" w:eastAsia="Times New Roman" w:hAnsi="Times New Roman" w:cs="Times New Roman"/>
          <w:sz w:val="20"/>
          <w:szCs w:val="20"/>
        </w:rPr>
        <w:t>teressi sussistenti al momento della stipula del Contratto o in corso di esecuzione del servizio;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inadempimento accertato alle norme di Legge sulla prevenzione degli infortuni, la sicurezza sul lavoro e le assicurazioni obbligatorie del personale;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inad</w:t>
      </w:r>
      <w:r>
        <w:rPr>
          <w:rFonts w:ascii="Times New Roman" w:eastAsia="Times New Roman" w:hAnsi="Times New Roman" w:cs="Times New Roman"/>
          <w:sz w:val="20"/>
          <w:szCs w:val="20"/>
        </w:rPr>
        <w:t>empimento degli obblighi previsti nel Capitolato e nel Contratto, ove espressamente indicata l’applicazione dell’articolo 1456 del Codice Civile.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La risoluzione si verifica di diritto mediante unilaterale dichiarazione del MAECI, da effettuarsi mediante</w:t>
      </w:r>
      <w:r>
        <w:rPr>
          <w:rFonts w:ascii="Times New Roman" w:eastAsia="Times New Roman" w:hAnsi="Times New Roman" w:cs="Times New Roman"/>
          <w:sz w:val="20"/>
          <w:szCs w:val="20"/>
        </w:rPr>
        <w:t xml:space="preserve"> comunicazione a mezzo </w:t>
      </w:r>
      <w:proofErr w:type="spellStart"/>
      <w:r>
        <w:rPr>
          <w:rFonts w:ascii="Times New Roman" w:eastAsia="Times New Roman" w:hAnsi="Times New Roman" w:cs="Times New Roman"/>
          <w:sz w:val="20"/>
          <w:szCs w:val="20"/>
        </w:rPr>
        <w:t>pec</w:t>
      </w:r>
      <w:proofErr w:type="spellEnd"/>
      <w:r>
        <w:rPr>
          <w:rFonts w:ascii="Times New Roman" w:eastAsia="Times New Roman" w:hAnsi="Times New Roman" w:cs="Times New Roman"/>
          <w:sz w:val="20"/>
          <w:szCs w:val="20"/>
        </w:rPr>
        <w:t>.</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In caso di risoluzione del Contratto, l’Amministrazione provvederà ad escutere la garanzia definitiva, salva la facoltà per la stessa di agire per il ristoro dell’eventuale danno subito, nonché di procedere all’esecuzione in </w:t>
      </w:r>
      <w:r>
        <w:rPr>
          <w:rFonts w:ascii="Times New Roman" w:eastAsia="Times New Roman" w:hAnsi="Times New Roman" w:cs="Times New Roman"/>
          <w:sz w:val="20"/>
          <w:szCs w:val="20"/>
        </w:rPr>
        <w:t>danno del Contraente.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Il Contraente è sempre tenuto al risarcimento dei danni a lui imputabili, di ogni costo, spesa, perdita, passività od onere, sostenuto e dimostrato che non si sarebbe verificato.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Al verificarsi della risoluzione l’Amministrazione tratterrà ogni somma ancora dovuta per l’attività regolarmente e puntualmente svolta in conto di risarcimento di tutti i danni diretti ed indiretti conseguenti all’inadempimento, ivi compresi i maggiori</w:t>
      </w:r>
      <w:r>
        <w:rPr>
          <w:rFonts w:ascii="Times New Roman" w:eastAsia="Times New Roman" w:hAnsi="Times New Roman" w:cs="Times New Roman"/>
          <w:sz w:val="20"/>
          <w:szCs w:val="20"/>
        </w:rPr>
        <w:t xml:space="preserve"> costi per l’eventuale espletamento di una nuova procedura di affidamento.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In tutti i casi di risoluzione del Contratto, il Contraente ha diritto soltanto al pagamento delle prestazioni relative ai servizi regolarmente eseguiti.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Il Contraente si assu</w:t>
      </w:r>
      <w:r>
        <w:rPr>
          <w:rFonts w:ascii="Times New Roman" w:eastAsia="Times New Roman" w:hAnsi="Times New Roman" w:cs="Times New Roman"/>
          <w:sz w:val="20"/>
          <w:szCs w:val="20"/>
        </w:rPr>
        <w:t>me gli obblighi di cui al presente articolo anche in relazione ad ogni impresa subappaltatrice o subfornitrice.</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B14B19"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Art. 18 - Direttore dell’esecuzione del contratto e Responsabile del servizio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L’Amministrazione individua il/la dr/dr.ssa…………………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funzionario dell’Ufficio ……………………….., quale direttore dell’esecuzione del contratto preposto alla vigilanza sull’esecuzione del servizio oggetto ed alla verifica del rispetto delle norme che regolan</w:t>
      </w:r>
      <w:r>
        <w:rPr>
          <w:rFonts w:ascii="Times New Roman" w:eastAsia="Times New Roman" w:hAnsi="Times New Roman" w:cs="Times New Roman"/>
          <w:sz w:val="20"/>
          <w:szCs w:val="20"/>
        </w:rPr>
        <w:t>o la materia.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Salvo diverse disposizioni, l’Amministrazione, di norma, effettuerà e riceverà tutte le dichiarazioni e, in generale, le comunicazioni inerenti alle attività tecniche del Contratto attraverso il Direttore dell’esecuzione del contratto.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 xml:space="preserve">Il Contraente indicherà il nominativo del Responsabile del servizio (corrispondente </w:t>
      </w:r>
      <w:r w:rsidRPr="00AD2066">
        <w:rPr>
          <w:rFonts w:ascii="Times New Roman" w:eastAsia="Times New Roman" w:hAnsi="Times New Roman" w:cs="Times New Roman"/>
          <w:sz w:val="20"/>
          <w:szCs w:val="20"/>
        </w:rPr>
        <w:t xml:space="preserve">al </w:t>
      </w:r>
      <w:r w:rsidRPr="00AD2066">
        <w:rPr>
          <w:rFonts w:ascii="Times New Roman" w:eastAsia="Times New Roman" w:hAnsi="Times New Roman" w:cs="Times New Roman"/>
          <w:sz w:val="20"/>
          <w:szCs w:val="20"/>
        </w:rPr>
        <w:t>Project Manager Senior</w:t>
      </w:r>
      <w:r w:rsidRPr="00AD2066">
        <w:rPr>
          <w:rFonts w:ascii="Times New Roman" w:eastAsia="Times New Roman" w:hAnsi="Times New Roman" w:cs="Times New Roman"/>
          <w:sz w:val="20"/>
          <w:szCs w:val="20"/>
        </w:rPr>
        <w:t xml:space="preserve"> di cui al punto </w:t>
      </w:r>
      <w:r w:rsidRPr="00AD2066">
        <w:rPr>
          <w:rFonts w:ascii="Times New Roman" w:eastAsia="Times New Roman" w:hAnsi="Times New Roman" w:cs="Times New Roman"/>
          <w:sz w:val="20"/>
          <w:szCs w:val="20"/>
        </w:rPr>
        <w:t>6.1</w:t>
      </w:r>
      <w:r w:rsidRPr="00AD2066">
        <w:rPr>
          <w:rFonts w:ascii="Times New Roman" w:eastAsia="Times New Roman" w:hAnsi="Times New Roman" w:cs="Times New Roman"/>
          <w:sz w:val="20"/>
          <w:szCs w:val="20"/>
        </w:rPr>
        <w:t xml:space="preserve"> del Capitola</w:t>
      </w:r>
      <w:r>
        <w:rPr>
          <w:rFonts w:ascii="Times New Roman" w:eastAsia="Times New Roman" w:hAnsi="Times New Roman" w:cs="Times New Roman"/>
          <w:sz w:val="20"/>
          <w:szCs w:val="20"/>
        </w:rPr>
        <w:t>to tecnico) che interagirà con l’Amministrazione, in nome e per conto del Contraente medesimo, in ordine all’esecu</w:t>
      </w:r>
      <w:r>
        <w:rPr>
          <w:rFonts w:ascii="Times New Roman" w:eastAsia="Times New Roman" w:hAnsi="Times New Roman" w:cs="Times New Roman"/>
          <w:sz w:val="20"/>
          <w:szCs w:val="20"/>
        </w:rPr>
        <w:t>zione del presente appalto.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 eventuali modifiche/sostituzioni del Responsabile del servizio, causate da motivi di forza maggiore, dovranno essere comunicate preventivamente e tempestivamente al Direttore dell’esecuzione del contratto.</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b/>
          <w:sz w:val="22"/>
          <w:szCs w:val="22"/>
        </w:rPr>
        <w:t xml:space="preserve">Art. 19 - Foro </w:t>
      </w:r>
      <w:r>
        <w:rPr>
          <w:rFonts w:ascii="Times New Roman" w:eastAsia="Times New Roman" w:hAnsi="Times New Roman" w:cs="Times New Roman"/>
          <w:b/>
          <w:sz w:val="22"/>
          <w:szCs w:val="22"/>
        </w:rPr>
        <w:t>di competenza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Per tutte le controversie che dovessero insorgere tra l’Amministrazione e il Contraente, anche in relazione alla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interpretazione, esecuzione, risoluzione, validità ed esistenza del contratto o, comunque, a questo connesse è</w:t>
      </w:r>
    </w:p>
    <w:p w:rsidR="00D92A6E" w:rsidRDefault="00B14B19">
      <w:pPr>
        <w:widowControl/>
        <w:pBdr>
          <w:top w:val="nil"/>
          <w:left w:val="nil"/>
          <w:bottom w:val="nil"/>
          <w:right w:val="nil"/>
          <w:between w:val="nil"/>
        </w:pBdr>
        <w:spacing w:before="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competente, in </w:t>
      </w:r>
      <w:r>
        <w:rPr>
          <w:rFonts w:ascii="Times New Roman" w:eastAsia="Times New Roman" w:hAnsi="Times New Roman" w:cs="Times New Roman"/>
          <w:color w:val="000000"/>
          <w:sz w:val="20"/>
          <w:szCs w:val="20"/>
        </w:rPr>
        <w:t>via esclusiva, il TAR Lazio - Sede di Roma, Via Flaminia 189, 00196 Roma, tel. 06-328721, fax 06/32872315.</w:t>
      </w:r>
    </w:p>
    <w:p w:rsidR="00D92A6E" w:rsidRDefault="00B14B19">
      <w:pPr>
        <w:widowControl/>
        <w:pBdr>
          <w:top w:val="nil"/>
          <w:left w:val="nil"/>
          <w:bottom w:val="nil"/>
          <w:right w:val="nil"/>
          <w:between w:val="nil"/>
        </w:pBdr>
        <w:spacing w:before="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I soggetti che intendono proporre un ricorso giurisdizionale notificano lo stesso, oltre che presso l’Avvocatura dello Stato, anche al MAECI, DGIT</w:t>
      </w:r>
      <w:r>
        <w:rPr>
          <w:rFonts w:ascii="Times New Roman" w:eastAsia="Times New Roman" w:hAnsi="Times New Roman" w:cs="Times New Roman"/>
          <w:color w:val="000000"/>
          <w:sz w:val="20"/>
          <w:szCs w:val="20"/>
        </w:rPr>
        <w:t xml:space="preserve"> Ufficio I (indirizzo PEC: </w:t>
      </w:r>
      <w:hyperlink r:id="rId8">
        <w:r>
          <w:rPr>
            <w:rFonts w:ascii="Times New Roman" w:eastAsia="Times New Roman" w:hAnsi="Times New Roman" w:cs="Times New Roman"/>
            <w:color w:val="000000"/>
            <w:sz w:val="20"/>
            <w:szCs w:val="20"/>
            <w:u w:val="single"/>
          </w:rPr>
          <w:t>dgit01.turismoradici@cert.esteri.it</w:t>
        </w:r>
      </w:hyperlink>
      <w:r>
        <w:rPr>
          <w:rFonts w:ascii="Times New Roman" w:eastAsia="Times New Roman" w:hAnsi="Times New Roman" w:cs="Times New Roman"/>
          <w:color w:val="000000"/>
          <w:sz w:val="20"/>
          <w:szCs w:val="20"/>
        </w:rPr>
        <w:t>), ai sensi dell’art. 120, comma 4, del Codice del processo Amministrativo (d.lgs. 104/2010).</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Art. 20 - Forma del Contratto, oneri </w:t>
      </w:r>
      <w:r>
        <w:rPr>
          <w:rFonts w:ascii="Times New Roman" w:eastAsia="Times New Roman" w:hAnsi="Times New Roman" w:cs="Times New Roman"/>
          <w:b/>
          <w:sz w:val="22"/>
          <w:szCs w:val="22"/>
        </w:rPr>
        <w:t>fiscali e spese contrattuali, rimborso spese di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pubblicazione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Il Contratto è stipulato </w:t>
      </w:r>
      <w:r>
        <w:rPr>
          <w:rFonts w:ascii="Times New Roman" w:eastAsia="Times New Roman" w:hAnsi="Times New Roman" w:cs="Times New Roman"/>
          <w:color w:val="000000"/>
          <w:sz w:val="20"/>
          <w:szCs w:val="20"/>
        </w:rPr>
        <w:t>in forma scritta, in modalità elettronica, mediante scrittura privata</w:t>
      </w:r>
      <w:r>
        <w:rPr>
          <w:rFonts w:ascii="Times New Roman" w:eastAsia="Times New Roman" w:hAnsi="Times New Roman" w:cs="Times New Roman"/>
          <w:i/>
          <w:color w:val="000000"/>
          <w:sz w:val="20"/>
          <w:szCs w:val="20"/>
        </w:rPr>
        <w:t>.</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Sono a carico del Contraente tutti gli oneri relativi alla stipula del Contratto, ivi comprese le spese di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registrazione in caso d’uso ed ogni altro onere tributario.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Il valore dell’imposta di bollo, che il Contraente è tenuto a versare al momento d</w:t>
      </w:r>
      <w:r>
        <w:rPr>
          <w:rFonts w:ascii="Times New Roman" w:eastAsia="Times New Roman" w:hAnsi="Times New Roman" w:cs="Times New Roman"/>
          <w:sz w:val="20"/>
          <w:szCs w:val="20"/>
        </w:rPr>
        <w:t xml:space="preserve">ella stipula del Contratto, è determinato sulla base della Tabella A annessa all’allegato I.4 del Codice. L’imposta è determinata sulla base di scaglioni crescenti in relazione all’importo massimo previsto nel Contratto.  </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Il Contraente deve provvedere,</w:t>
      </w:r>
      <w:r>
        <w:rPr>
          <w:rFonts w:ascii="Times New Roman" w:eastAsia="Times New Roman" w:hAnsi="Times New Roman" w:cs="Times New Roman"/>
          <w:sz w:val="20"/>
          <w:szCs w:val="20"/>
        </w:rPr>
        <w:t xml:space="preserve"> entro sessanta giorni dall’aggiudicazione, a corrispondere all’Amministrazione le spese relative alla pubblicazione del bando di gara e dell’avviso di aggiudicazione pubblicati (e degli eventuali avvisi di rettifica) sulla Gazzetta ufficiale della Repubbl</w:t>
      </w:r>
      <w:r>
        <w:rPr>
          <w:rFonts w:ascii="Times New Roman" w:eastAsia="Times New Roman" w:hAnsi="Times New Roman" w:cs="Times New Roman"/>
          <w:sz w:val="20"/>
          <w:szCs w:val="20"/>
        </w:rPr>
        <w:t>ica italiana e sui quotidiani, per l’importo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(_______________/__) Iva inclusa.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L’importo dovrà essere rimborsato mediante bonifico o con altri strumenti e canali di pagamento elettronici avente come beneficiario il Ministero degli Affari Es</w:t>
      </w:r>
      <w:r>
        <w:rPr>
          <w:rFonts w:ascii="Times New Roman" w:eastAsia="Times New Roman" w:hAnsi="Times New Roman" w:cs="Times New Roman"/>
          <w:sz w:val="20"/>
          <w:szCs w:val="20"/>
        </w:rPr>
        <w:t xml:space="preserve">teri e della Cooperazione Internazionale- Direzione Generale per gli italiani all'estero e le politiche migratorie - C.F.: 80213330584-Piazzale della Farnesina n. I, 00135 Roma, </w:t>
      </w:r>
      <w:r>
        <w:rPr>
          <w:rFonts w:ascii="Times New Roman" w:eastAsia="Times New Roman" w:hAnsi="Times New Roman" w:cs="Times New Roman"/>
          <w:color w:val="000000"/>
          <w:sz w:val="20"/>
          <w:szCs w:val="20"/>
        </w:rPr>
        <w:t>presso il conto di tesoreria presso la Banca d’Italia, Codice IBAN IT68G010000</w:t>
      </w:r>
      <w:r>
        <w:rPr>
          <w:rFonts w:ascii="Times New Roman" w:eastAsia="Times New Roman" w:hAnsi="Times New Roman" w:cs="Times New Roman"/>
          <w:color w:val="000000"/>
          <w:sz w:val="20"/>
          <w:szCs w:val="20"/>
        </w:rPr>
        <w:t>3245348200006320, Conto speciale n. 6320 - denominazione: PNRR-MAECI-ITAL.EST.POL.MIGR., causale del bonifico: Spese obbligatorie per pubblicazione del bando</w:t>
      </w:r>
      <w:r w:rsidRPr="00AD2066">
        <w:rPr>
          <w:rFonts w:ascii="Times New Roman" w:eastAsia="Times New Roman" w:hAnsi="Times New Roman" w:cs="Times New Roman"/>
          <w:color w:val="000000"/>
          <w:sz w:val="20"/>
          <w:szCs w:val="20"/>
        </w:rPr>
        <w:t xml:space="preserve">, </w:t>
      </w:r>
      <w:r w:rsidRPr="00AD2066">
        <w:rPr>
          <w:rFonts w:ascii="Times New Roman" w:eastAsia="Times New Roman" w:hAnsi="Times New Roman" w:cs="Times New Roman"/>
          <w:color w:val="000000"/>
          <w:sz w:val="20"/>
          <w:szCs w:val="20"/>
        </w:rPr>
        <w:t>CIG: A01ED746AE</w:t>
      </w:r>
      <w:r w:rsidRPr="00AD2066">
        <w:rPr>
          <w:rFonts w:ascii="Times New Roman" w:eastAsia="Times New Roman" w:hAnsi="Times New Roman" w:cs="Times New Roman"/>
          <w:color w:val="000000"/>
          <w:sz w:val="20"/>
          <w:szCs w:val="20"/>
        </w:rPr>
        <w:t>, CUP</w:t>
      </w:r>
      <w:r>
        <w:rPr>
          <w:rFonts w:ascii="Times New Roman" w:eastAsia="Times New Roman" w:hAnsi="Times New Roman" w:cs="Times New Roman"/>
          <w:color w:val="000000"/>
          <w:sz w:val="20"/>
          <w:szCs w:val="20"/>
        </w:rPr>
        <w:t>: J51B21005910006, [denominazione Contraente].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Le Parti di questo atto con</w:t>
      </w:r>
      <w:r>
        <w:rPr>
          <w:rFonts w:ascii="Times New Roman" w:eastAsia="Times New Roman" w:hAnsi="Times New Roman" w:cs="Times New Roman"/>
          <w:sz w:val="20"/>
          <w:szCs w:val="20"/>
        </w:rPr>
        <w:t>sentono il trattamento dei loro dati personali ai sensi della legge vigente; gli stessi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dati potranno essere inseriti in banche dati, archivi informatici e sistemi telematici solo per fini e formalità dipendenti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dal presente atto ed effetti fiscali conness</w:t>
      </w:r>
      <w:r>
        <w:rPr>
          <w:rFonts w:ascii="Times New Roman" w:eastAsia="Times New Roman" w:hAnsi="Times New Roman" w:cs="Times New Roman"/>
          <w:sz w:val="20"/>
          <w:szCs w:val="20"/>
        </w:rPr>
        <w:t>i.</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b/>
          <w:sz w:val="22"/>
          <w:szCs w:val="22"/>
        </w:rPr>
      </w:pPr>
      <w:bookmarkStart w:id="99" w:name="_heading=h.2szc72q" w:colFirst="0" w:colLast="0"/>
      <w:bookmarkEnd w:id="99"/>
      <w:r>
        <w:rPr>
          <w:rFonts w:ascii="Times New Roman" w:eastAsia="Times New Roman" w:hAnsi="Times New Roman" w:cs="Times New Roman"/>
          <w:b/>
          <w:sz w:val="22"/>
          <w:szCs w:val="22"/>
        </w:rPr>
        <w:t>Art. 21 - Elezione di domicilio e comunicazioni</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Ai fini del Contratto le Parti eleggono i loro domicili legali rispettivamente: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MAECI-DGIT Ufficio I, Piazzale della Farnesina, 1 – 00135 Roma, PEC: dgit01.turismoradici@cert.esteri.it</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(Contraente)</w:t>
      </w:r>
      <w:r>
        <w:rPr>
          <w:rFonts w:ascii="Times New Roman" w:eastAsia="Times New Roman" w:hAnsi="Times New Roman" w:cs="Times New Roman"/>
          <w:sz w:val="20"/>
          <w:szCs w:val="20"/>
        </w:rPr>
        <w:t xml:space="preserve"> ____________, _________________ PEC: ____________________</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Ogni comunicazione da effettuarsi ai sensi del Contratto, salvo ove non sia diversamente previsto, dovrà essere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effettuata, ai sopra evidenziati indirizzi, per iscritto e trasmessa a mezzo PEC o</w:t>
      </w:r>
      <w:r>
        <w:rPr>
          <w:rFonts w:ascii="Times New Roman" w:eastAsia="Times New Roman" w:hAnsi="Times New Roman" w:cs="Times New Roman"/>
          <w:sz w:val="20"/>
          <w:szCs w:val="20"/>
        </w:rPr>
        <w:t xml:space="preserve"> altro mezzo che renda documentabile il ricevimento della comunicazione.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Le comunicazioni si intenderanno ricevute alla data risultante dalla ricevuta di trasmissione (se effettuate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tramite PEC) o nel momento in cui perverranno all’indirizzo del destina</w:t>
      </w:r>
      <w:r>
        <w:rPr>
          <w:rFonts w:ascii="Times New Roman" w:eastAsia="Times New Roman" w:hAnsi="Times New Roman" w:cs="Times New Roman"/>
          <w:sz w:val="20"/>
          <w:szCs w:val="20"/>
        </w:rPr>
        <w:t>tario se effettuate con altro mezzo.</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 Parti accettano espressamente che, nelle ipotesi in cui ciò sia espressamente previsto nel Contratto o nel</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Capitolato tecnico, le comunicazioni possono intervenire mediante posta elettronica.</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Ogni variazione ne</w:t>
      </w:r>
      <w:r>
        <w:rPr>
          <w:rFonts w:ascii="Times New Roman" w:eastAsia="Times New Roman" w:hAnsi="Times New Roman" w:cs="Times New Roman"/>
          <w:sz w:val="20"/>
          <w:szCs w:val="20"/>
        </w:rPr>
        <w:t>l domicilio eletto dovrà essere comunicata all’altra parte per iscritto, mediante PEC entro 10</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(dieci) giorni dall’intervenuta modifica.</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D92A6E" w:rsidRDefault="00B14B19">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Il presente Contratto si intende immediatamente efficace con la stipulazione, fermo l’obbligo di richiedere l’apposizione del visto di regolarità amministrativa e contabile al competente organo di controllo, in base a quanto disposto dall’art. 50 co. 3 del</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D.l.</w:t>
      </w:r>
      <w:proofErr w:type="spellEnd"/>
      <w:r>
        <w:rPr>
          <w:rFonts w:ascii="Times New Roman" w:eastAsia="Times New Roman" w:hAnsi="Times New Roman" w:cs="Times New Roman"/>
          <w:sz w:val="20"/>
          <w:szCs w:val="20"/>
        </w:rPr>
        <w:t xml:space="preserve"> 77/2021 per i contratti stipulati nell’ambito dell’attuazione del PNRR, ai sensi del quale “Il contratto diviene efficace con la stipulazione e non trova applicazione l'articolo 32, comma 12, del decreto legislativo 18 aprile 2016 n. 50”.</w:t>
      </w:r>
    </w:p>
    <w:p w:rsidR="00D92A6E" w:rsidRDefault="00B14B1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92A6E" w:rsidRDefault="00B14B19">
      <w:pPr>
        <w:spacing w:line="240" w:lineRule="auto"/>
      </w:pPr>
      <w:r>
        <w:rPr>
          <w:sz w:val="20"/>
          <w:szCs w:val="20"/>
        </w:rPr>
        <w:t> </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Letto, approvato e sottoscritto</w:t>
      </w: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D92A6E" w:rsidRDefault="00D92A6E">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Il Contraente                                                                                                            L’Amministrazione</w:t>
      </w:r>
    </w:p>
    <w:p w:rsidR="00D92A6E" w:rsidRDefault="00B14B19">
      <w:pPr>
        <w:widowControl/>
        <w:pBdr>
          <w:top w:val="nil"/>
          <w:left w:val="nil"/>
          <w:bottom w:val="nil"/>
          <w:right w:val="nil"/>
          <w:between w:val="nil"/>
        </w:pBdr>
        <w:spacing w:before="60" w:after="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                                               </w:t>
      </w:r>
      <w:r>
        <w:rPr>
          <w:rFonts w:ascii="Times New Roman" w:eastAsia="Times New Roman" w:hAnsi="Times New Roman" w:cs="Times New Roman"/>
          <w:sz w:val="20"/>
          <w:szCs w:val="20"/>
        </w:rPr>
        <w:t xml:space="preserve">                                             _____________________________</w:t>
      </w:r>
    </w:p>
    <w:sectPr w:rsidR="00D92A6E">
      <w:headerReference w:type="default" r:id="rId9"/>
      <w:footerReference w:type="default" r:id="rId10"/>
      <w:pgSz w:w="11906" w:h="16838"/>
      <w:pgMar w:top="1282" w:right="1134" w:bottom="680" w:left="1548" w:header="715"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4B19">
      <w:pPr>
        <w:spacing w:line="240" w:lineRule="auto"/>
      </w:pPr>
      <w:r>
        <w:separator/>
      </w:r>
    </w:p>
  </w:endnote>
  <w:endnote w:type="continuationSeparator" w:id="0">
    <w:p w:rsidR="00000000" w:rsidRDefault="00B14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tillium">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6E" w:rsidRDefault="00B14B19">
    <w:pPr>
      <w:widowControl/>
      <w:pBdr>
        <w:top w:val="nil"/>
        <w:left w:val="nil"/>
        <w:bottom w:val="nil"/>
        <w:right w:val="nil"/>
        <w:between w:val="nil"/>
      </w:pBdr>
      <w:tabs>
        <w:tab w:val="center" w:pos="4819"/>
        <w:tab w:val="right" w:pos="9638"/>
      </w:tabs>
      <w:spacing w:before="280" w:after="100" w:line="240" w:lineRule="auto"/>
      <w:jc w:val="right"/>
      <w:rPr>
        <w:color w:val="000000"/>
      </w:rPr>
    </w:pPr>
    <w:r>
      <w:rPr>
        <w:rFonts w:ascii="Titillium" w:eastAsia="Titillium" w:hAnsi="Titillium" w:cs="Titillium"/>
        <w:color w:val="000000"/>
        <w:sz w:val="16"/>
        <w:szCs w:val="16"/>
      </w:rPr>
      <w:t xml:space="preserve">Pag. </w:t>
    </w:r>
    <w:r>
      <w:rPr>
        <w:color w:val="000000"/>
      </w:rPr>
      <w:fldChar w:fldCharType="begin"/>
    </w:r>
    <w:r>
      <w:rPr>
        <w:color w:val="000000"/>
      </w:rPr>
      <w:instrText>PAGE</w:instrText>
    </w:r>
    <w:r w:rsidR="00FC11CE">
      <w:rPr>
        <w:color w:val="000000"/>
      </w:rPr>
      <w:fldChar w:fldCharType="separate"/>
    </w:r>
    <w:r>
      <w:rPr>
        <w:noProof/>
        <w:color w:val="000000"/>
      </w:rPr>
      <w:t>15</w:t>
    </w:r>
    <w:r>
      <w:rPr>
        <w:color w:val="000000"/>
      </w:rPr>
      <w:fldChar w:fldCharType="end"/>
    </w:r>
    <w:r>
      <w:rPr>
        <w:rFonts w:ascii="Titillium" w:eastAsia="Titillium" w:hAnsi="Titillium" w:cs="Titillium"/>
        <w:color w:val="000000"/>
        <w:sz w:val="16"/>
        <w:szCs w:val="16"/>
      </w:rPr>
      <w:t xml:space="preserve"> a </w:t>
    </w:r>
    <w:r>
      <w:rPr>
        <w:color w:val="000000"/>
      </w:rPr>
      <w:fldChar w:fldCharType="begin"/>
    </w:r>
    <w:r>
      <w:rPr>
        <w:color w:val="000000"/>
      </w:rPr>
      <w:instrText>NUMPAGES</w:instrText>
    </w:r>
    <w:r w:rsidR="00FC11CE">
      <w:rPr>
        <w:color w:val="000000"/>
      </w:rPr>
      <w:fldChar w:fldCharType="separate"/>
    </w:r>
    <w:r>
      <w:rPr>
        <w:noProof/>
        <w:color w:val="000000"/>
      </w:rPr>
      <w:t>16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4B19">
      <w:pPr>
        <w:spacing w:line="240" w:lineRule="auto"/>
      </w:pPr>
      <w:r>
        <w:separator/>
      </w:r>
    </w:p>
  </w:footnote>
  <w:footnote w:type="continuationSeparator" w:id="0">
    <w:p w:rsidR="00000000" w:rsidRDefault="00B14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6E" w:rsidRDefault="00B14B19">
    <w:pPr>
      <w:widowControl/>
      <w:pBdr>
        <w:top w:val="nil"/>
        <w:left w:val="nil"/>
        <w:bottom w:val="nil"/>
        <w:right w:val="nil"/>
        <w:between w:val="nil"/>
      </w:pBdr>
      <w:tabs>
        <w:tab w:val="center" w:pos="4819"/>
        <w:tab w:val="right" w:pos="9638"/>
      </w:tabs>
      <w:spacing w:before="280" w:after="100" w:line="240" w:lineRule="auto"/>
      <w:rPr>
        <w:color w:val="000000"/>
      </w:rPr>
    </w:pPr>
    <w:r>
      <w:rPr>
        <w:noProof/>
        <w:color w:val="000000"/>
      </w:rPr>
      <w:drawing>
        <wp:inline distT="0" distB="0" distL="0" distR="0">
          <wp:extent cx="2109603" cy="5486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9603" cy="548640"/>
                  </a:xfrm>
                  <a:prstGeom prst="rect">
                    <a:avLst/>
                  </a:prstGeom>
                  <a:ln/>
                </pic:spPr>
              </pic:pic>
            </a:graphicData>
          </a:graphic>
        </wp:inline>
      </w:drawing>
    </w:r>
    <w:r>
      <w:rPr>
        <w:noProof/>
        <w:color w:val="000000"/>
      </w:rPr>
      <w:drawing>
        <wp:inline distT="0" distB="0" distL="0" distR="0">
          <wp:extent cx="1676515" cy="98747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76515" cy="987478"/>
                  </a:xfrm>
                  <a:prstGeom prst="rect">
                    <a:avLst/>
                  </a:prstGeom>
                  <a:ln/>
                </pic:spPr>
              </pic:pic>
            </a:graphicData>
          </a:graphic>
        </wp:inline>
      </w:drawing>
    </w:r>
    <w:r>
      <w:rPr>
        <w:color w:val="000000"/>
      </w:rPr>
      <w:t xml:space="preserve">    </w:t>
    </w:r>
    <w:r>
      <w:rPr>
        <w:noProof/>
        <w:color w:val="000000"/>
      </w:rPr>
      <w:drawing>
        <wp:inline distT="0" distB="0" distL="0" distR="0">
          <wp:extent cx="1945005" cy="4083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945005" cy="4083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226"/>
    <w:multiLevelType w:val="multilevel"/>
    <w:tmpl w:val="F2A67AD6"/>
    <w:lvl w:ilvl="0">
      <w:start w:val="1"/>
      <w:numFmt w:val="bullet"/>
      <w:lvlText w:val="-"/>
      <w:lvlJc w:val="left"/>
      <w:pPr>
        <w:ind w:left="720" w:hanging="360"/>
      </w:pPr>
      <w:rPr>
        <w:rFonts w:ascii="Titillium" w:eastAsia="Titillium" w:hAnsi="Titillium" w:cs="Titilliu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DE6EC7"/>
    <w:multiLevelType w:val="multilevel"/>
    <w:tmpl w:val="0C021F6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AC0832"/>
    <w:multiLevelType w:val="multilevel"/>
    <w:tmpl w:val="1422C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6E"/>
    <w:rsid w:val="002F52F9"/>
    <w:rsid w:val="00407BB7"/>
    <w:rsid w:val="007B015E"/>
    <w:rsid w:val="00AD2066"/>
    <w:rsid w:val="00B14B19"/>
    <w:rsid w:val="00D92A6E"/>
    <w:rsid w:val="00FC1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8E8B"/>
  <w15:docId w15:val="{1023BAF6-D568-4C4B-8386-28A4E1E3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widowControl/>
      <w:pBdr>
        <w:top w:val="nil"/>
        <w:left w:val="nil"/>
        <w:bottom w:val="nil"/>
        <w:right w:val="nil"/>
        <w:between w:val="nil"/>
      </w:pBdr>
      <w:spacing w:before="280" w:after="280" w:line="256" w:lineRule="auto"/>
      <w:jc w:val="center"/>
      <w:outlineLvl w:val="0"/>
    </w:pPr>
    <w:rPr>
      <w:b/>
      <w:color w:val="000000"/>
      <w:sz w:val="28"/>
      <w:szCs w:val="28"/>
    </w:rPr>
  </w:style>
  <w:style w:type="paragraph" w:styleId="Titolo2">
    <w:name w:val="heading 2"/>
    <w:basedOn w:val="Normale"/>
    <w:next w:val="Normale"/>
    <w:pPr>
      <w:keepNext/>
      <w:widowControl/>
      <w:pBdr>
        <w:top w:val="nil"/>
        <w:left w:val="nil"/>
        <w:bottom w:val="nil"/>
        <w:right w:val="nil"/>
        <w:between w:val="nil"/>
      </w:pBdr>
      <w:spacing w:before="560" w:after="120" w:line="256" w:lineRule="auto"/>
      <w:outlineLvl w:val="1"/>
    </w:pPr>
    <w:rPr>
      <w:b/>
      <w:smallCaps/>
      <w:color w:val="000000"/>
    </w:rPr>
  </w:style>
  <w:style w:type="paragraph" w:styleId="Titolo3">
    <w:name w:val="heading 3"/>
    <w:basedOn w:val="Normale"/>
    <w:next w:val="Normale"/>
    <w:pPr>
      <w:keepNext/>
      <w:widowControl/>
      <w:pBdr>
        <w:top w:val="nil"/>
        <w:left w:val="nil"/>
        <w:bottom w:val="nil"/>
        <w:right w:val="nil"/>
        <w:between w:val="nil"/>
      </w:pBdr>
      <w:spacing w:before="240" w:after="60" w:line="256" w:lineRule="auto"/>
      <w:outlineLvl w:val="2"/>
    </w:pPr>
    <w:rPr>
      <w:b/>
      <w:smallCaps/>
      <w:color w:val="000000"/>
      <w:sz w:val="22"/>
      <w:szCs w:val="22"/>
    </w:rPr>
  </w:style>
  <w:style w:type="paragraph" w:styleId="Titolo4">
    <w:name w:val="heading 4"/>
    <w:basedOn w:val="Normale"/>
    <w:next w:val="Normale"/>
    <w:pPr>
      <w:keepNext/>
      <w:keepLines/>
      <w:widowControl/>
      <w:pBdr>
        <w:top w:val="nil"/>
        <w:left w:val="nil"/>
        <w:bottom w:val="nil"/>
        <w:right w:val="nil"/>
        <w:between w:val="nil"/>
      </w:pBdr>
      <w:spacing w:before="200" w:line="256" w:lineRule="auto"/>
      <w:outlineLvl w:val="3"/>
    </w:pPr>
    <w:rPr>
      <w:rFonts w:ascii="Cambria" w:eastAsia="Cambria" w:hAnsi="Cambria" w:cs="Cambria"/>
      <w:b/>
      <w:i/>
      <w:color w:val="4F81BD"/>
    </w:rPr>
  </w:style>
  <w:style w:type="paragraph" w:styleId="Titolo5">
    <w:name w:val="heading 5"/>
    <w:basedOn w:val="Normale"/>
    <w:next w:val="Normale"/>
    <w:pPr>
      <w:widowControl/>
      <w:pBdr>
        <w:top w:val="nil"/>
        <w:left w:val="nil"/>
        <w:bottom w:val="nil"/>
        <w:right w:val="nil"/>
        <w:between w:val="nil"/>
      </w:pBdr>
      <w:spacing w:before="240" w:after="60" w:line="256" w:lineRule="auto"/>
      <w:outlineLvl w:val="4"/>
    </w:pPr>
    <w:rPr>
      <w:b/>
      <w:i/>
      <w:color w:val="000000"/>
      <w:sz w:val="26"/>
      <w:szCs w:val="26"/>
    </w:rPr>
  </w:style>
  <w:style w:type="paragraph" w:styleId="Titolo6">
    <w:name w:val="heading 6"/>
    <w:basedOn w:val="Normale"/>
    <w:next w:val="Normale"/>
    <w:pPr>
      <w:keepNext/>
      <w:keepLines/>
      <w:widowControl/>
      <w:pBdr>
        <w:top w:val="nil"/>
        <w:left w:val="nil"/>
        <w:bottom w:val="nil"/>
        <w:right w:val="nil"/>
        <w:between w:val="nil"/>
      </w:pBdr>
      <w:spacing w:before="200" w:after="40" w:line="256" w:lineRule="auto"/>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widowControl/>
      <w:pBdr>
        <w:top w:val="nil"/>
        <w:left w:val="nil"/>
        <w:bottom w:val="nil"/>
        <w:right w:val="nil"/>
        <w:between w:val="nil"/>
      </w:pBdr>
      <w:spacing w:before="240" w:after="60" w:line="256" w:lineRule="auto"/>
      <w:jc w:val="center"/>
    </w:pPr>
    <w:rPr>
      <w:rFonts w:ascii="Cambria" w:eastAsia="Cambria" w:hAnsi="Cambria" w:cs="Cambria"/>
      <w:b/>
      <w:color w:val="000000"/>
      <w:sz w:val="32"/>
      <w:szCs w:val="32"/>
    </w:rPr>
  </w:style>
  <w:style w:type="paragraph" w:styleId="Sottotitolo">
    <w:name w:val="Subtitle"/>
    <w:basedOn w:val="Normale"/>
    <w:next w:val="Normale"/>
    <w:pPr>
      <w:widowControl/>
      <w:pBdr>
        <w:top w:val="nil"/>
        <w:left w:val="nil"/>
        <w:bottom w:val="nil"/>
        <w:right w:val="nil"/>
        <w:between w:val="nil"/>
      </w:pBdr>
      <w:spacing w:after="60" w:line="256" w:lineRule="auto"/>
      <w:jc w:val="center"/>
    </w:pPr>
    <w:rPr>
      <w:rFonts w:ascii="Cambria" w:eastAsia="Cambria" w:hAnsi="Cambria" w:cs="Cambria"/>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git01.turismoradici@cert.ester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6z2dCepyz2F6eeddxffKu8+GxA==">CgMxLjAaJQoBMBIgCh4IB0IaCg9UaW1lcyBOZXcgUm9tYW4SB0d1bmdzdW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OAByITFndk1JUEFrWDBjZHBpczVNSVFUSk1oNWlOdEFZZUVC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8714</Words>
  <Characters>49671</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Brullo Carlotta</dc:creator>
  <cp:lastModifiedBy>Brullo Carlotta</cp:lastModifiedBy>
  <cp:revision>6</cp:revision>
  <dcterms:created xsi:type="dcterms:W3CDTF">2023-12-11T17:51:00Z</dcterms:created>
  <dcterms:modified xsi:type="dcterms:W3CDTF">2023-12-11T18:03:00Z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DocSecurity">
    <vt:lpwstr>0.0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hareDoc">
    <vt:lpwstr>false</vt:lpwstr>
  </property>
</Properties>
</file>