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29" w:type="dxa"/>
        <w:tblLayout w:type="fixed"/>
        <w:tblCellMar>
          <w:left w:w="70" w:type="dxa"/>
          <w:right w:w="70" w:type="dxa"/>
        </w:tblCellMar>
        <w:tblLook w:val="04A0" w:firstRow="1" w:lastRow="0" w:firstColumn="1" w:lastColumn="0" w:noHBand="0" w:noVBand="1"/>
      </w:tblPr>
      <w:tblGrid>
        <w:gridCol w:w="163"/>
        <w:gridCol w:w="4089"/>
        <w:gridCol w:w="549"/>
        <w:gridCol w:w="2690"/>
        <w:gridCol w:w="3963"/>
        <w:gridCol w:w="467"/>
        <w:gridCol w:w="2708"/>
      </w:tblGrid>
      <w:tr w:rsidRPr="007B4294" w:rsidR="00C711BD" w:rsidTr="3DCD533A" w14:paraId="25C86A67" w14:textId="426873A3">
        <w:trPr>
          <w:trHeight w:val="300"/>
        </w:trPr>
        <w:tc>
          <w:tcPr>
            <w:tcW w:w="163" w:type="dxa"/>
            <w:tcBorders>
              <w:top w:val="nil"/>
              <w:left w:val="nil"/>
              <w:bottom w:val="nil"/>
              <w:right w:val="nil"/>
            </w:tcBorders>
            <w:shd w:val="clear" w:color="auto" w:fill="FFFFFF" w:themeFill="background1"/>
            <w:noWrap/>
            <w:tcMar/>
            <w:vAlign w:val="center"/>
            <w:hideMark/>
          </w:tcPr>
          <w:p w:rsidRPr="007B4294" w:rsidR="00C711BD" w:rsidP="00C711BD" w:rsidRDefault="00C711BD" w14:paraId="612E637E" w14:textId="77777777">
            <w:pPr>
              <w:spacing w:after="0" w:line="240" w:lineRule="auto"/>
              <w:rPr>
                <w:rFonts w:ascii="Garamond" w:hAnsi="Garamond" w:eastAsia="Times New Roman" w:cstheme="minorHAnsi"/>
                <w:b/>
                <w:bCs/>
                <w:color w:val="000000"/>
                <w:lang w:eastAsia="it-IT"/>
              </w:rPr>
            </w:pPr>
            <w:r w:rsidRPr="007B4294">
              <w:rPr>
                <w:rFonts w:ascii="Garamond" w:hAnsi="Garamond" w:eastAsia="Times New Roman" w:cstheme="minorHAnsi"/>
                <w:b/>
                <w:bCs/>
                <w:color w:val="000000"/>
                <w:lang w:eastAsia="it-IT"/>
              </w:rPr>
              <w:t> </w:t>
            </w:r>
          </w:p>
        </w:tc>
        <w:tc>
          <w:tcPr>
            <w:tcW w:w="14466" w:type="dxa"/>
            <w:gridSpan w:val="6"/>
            <w:vMerge w:val="restart"/>
            <w:tcBorders>
              <w:top w:val="single" w:color="auto" w:sz="2" w:space="0"/>
              <w:left w:val="single" w:color="auto" w:sz="2" w:space="0"/>
              <w:bottom w:val="single" w:color="000000" w:themeColor="text1" w:sz="4" w:space="0"/>
              <w:right w:val="single" w:color="auto" w:sz="2" w:space="0"/>
            </w:tcBorders>
            <w:shd w:val="clear" w:color="auto" w:fill="1F497D"/>
            <w:tcMar/>
            <w:vAlign w:val="center"/>
            <w:hideMark/>
          </w:tcPr>
          <w:p w:rsidR="00C711BD" w:rsidP="00C711BD" w:rsidRDefault="00C711BD" w14:paraId="3D4A8AB4" w14:textId="77777777">
            <w:pPr>
              <w:spacing w:after="0" w:line="240" w:lineRule="auto"/>
              <w:jc w:val="center"/>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CHECKLIST PER LA VERIFICA D</w:t>
            </w:r>
            <w:r>
              <w:rPr>
                <w:rFonts w:ascii="Garamond" w:hAnsi="Garamond" w:eastAsia="Times New Roman" w:cstheme="minorHAnsi"/>
                <w:b/>
                <w:bCs/>
                <w:color w:val="FFFFFF"/>
                <w:lang w:eastAsia="it-IT"/>
              </w:rPr>
              <w:t>ELLA</w:t>
            </w:r>
            <w:r w:rsidRPr="007B4294">
              <w:rPr>
                <w:rFonts w:ascii="Garamond" w:hAnsi="Garamond" w:eastAsia="Times New Roman" w:cstheme="minorHAnsi"/>
                <w:b/>
                <w:bCs/>
                <w:color w:val="FFFFFF"/>
                <w:lang w:eastAsia="it-IT"/>
              </w:rPr>
              <w:t xml:space="preserve"> REGOLARITA’ AMMINISTRATIVO-CONTABILE </w:t>
            </w:r>
          </w:p>
          <w:p w:rsidRPr="007B4294" w:rsidR="00C711BD" w:rsidP="00C711BD" w:rsidRDefault="00C711BD" w14:paraId="6FB7F54D" w14:textId="77777777">
            <w:pPr>
              <w:spacing w:after="0" w:line="240" w:lineRule="auto"/>
              <w:jc w:val="center"/>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 xml:space="preserve">DELLE PROCEDURE DI APPALTO AI SENSI DEL D. </w:t>
            </w:r>
            <w:proofErr w:type="spellStart"/>
            <w:r w:rsidRPr="007B4294">
              <w:rPr>
                <w:rFonts w:ascii="Garamond" w:hAnsi="Garamond" w:eastAsia="Times New Roman" w:cstheme="minorHAnsi"/>
                <w:b/>
                <w:bCs/>
                <w:color w:val="FFFFFF"/>
                <w:lang w:eastAsia="it-IT"/>
              </w:rPr>
              <w:t>lgs</w:t>
            </w:r>
            <w:proofErr w:type="spellEnd"/>
            <w:r w:rsidRPr="007B4294">
              <w:rPr>
                <w:rFonts w:ascii="Garamond" w:hAnsi="Garamond" w:eastAsia="Times New Roman" w:cstheme="minorHAnsi"/>
                <w:b/>
                <w:bCs/>
                <w:color w:val="FFFFFF"/>
                <w:lang w:eastAsia="it-IT"/>
              </w:rPr>
              <w:t xml:space="preserve">. n. 50/2016 </w:t>
            </w:r>
          </w:p>
          <w:p w:rsidRPr="007B4294" w:rsidR="00C711BD" w:rsidP="00C711BD" w:rsidRDefault="00C711BD" w14:paraId="4BABB635" w14:textId="7F4A89F9">
            <w:pPr>
              <w:spacing w:after="0" w:line="240" w:lineRule="auto"/>
              <w:jc w:val="center"/>
              <w:rPr>
                <w:rFonts w:ascii="Garamond" w:hAnsi="Garamond" w:eastAsia="Times New Roman" w:cstheme="minorHAnsi"/>
                <w:color w:val="FFFFFF"/>
                <w:lang w:eastAsia="it-IT"/>
              </w:rPr>
            </w:pPr>
            <w:r w:rsidRPr="007B4294">
              <w:rPr>
                <w:rFonts w:ascii="Garamond" w:hAnsi="Garamond" w:eastAsia="Times New Roman" w:cstheme="minorHAnsi"/>
                <w:b/>
                <w:bCs/>
                <w:color w:val="FFFFFF"/>
                <w:lang w:eastAsia="it-IT"/>
              </w:rPr>
              <w:t xml:space="preserve">DA PARTE DEI </w:t>
            </w:r>
            <w:r w:rsidRPr="007B4294">
              <w:rPr>
                <w:rFonts w:ascii="Garamond" w:hAnsi="Garamond" w:eastAsia="Times New Roman" w:cstheme="minorHAnsi"/>
                <w:b/>
                <w:bCs/>
                <w:color w:val="FFFFFF"/>
                <w:u w:val="single"/>
                <w:lang w:eastAsia="it-IT"/>
              </w:rPr>
              <w:t>SOGGETTI ATTUATORI PUBBLICI</w:t>
            </w:r>
          </w:p>
        </w:tc>
      </w:tr>
      <w:tr w:rsidRPr="007B4294" w:rsidR="00C711BD" w:rsidTr="3DCD533A" w14:paraId="10BAA776" w14:textId="77777777">
        <w:trPr>
          <w:trHeight w:val="273"/>
        </w:trPr>
        <w:tc>
          <w:tcPr>
            <w:tcW w:w="163" w:type="dxa"/>
            <w:tcBorders>
              <w:top w:val="nil"/>
              <w:left w:val="nil"/>
              <w:bottom w:val="nil"/>
              <w:right w:val="nil"/>
            </w:tcBorders>
            <w:shd w:val="clear" w:color="auto" w:fill="FFFFFF" w:themeFill="background1"/>
            <w:noWrap/>
            <w:tcMar/>
            <w:vAlign w:val="bottom"/>
            <w:hideMark/>
          </w:tcPr>
          <w:p w:rsidRPr="007B4294" w:rsidR="00C711BD" w:rsidP="00C711BD" w:rsidRDefault="00C711BD" w14:paraId="14A6AD97" w14:textId="77777777">
            <w:pPr>
              <w:spacing w:after="0" w:line="240" w:lineRule="auto"/>
              <w:rPr>
                <w:rFonts w:ascii="Garamond" w:hAnsi="Garamond" w:eastAsia="Times New Roman" w:cstheme="minorHAnsi"/>
                <w:color w:val="000000"/>
                <w:lang w:eastAsia="it-IT"/>
              </w:rPr>
            </w:pPr>
            <w:r w:rsidRPr="007B4294">
              <w:rPr>
                <w:rFonts w:ascii="Garamond" w:hAnsi="Garamond" w:eastAsia="Times New Roman" w:cstheme="minorHAnsi"/>
                <w:color w:val="000000"/>
                <w:lang w:eastAsia="it-IT"/>
              </w:rPr>
              <w:t> </w:t>
            </w:r>
          </w:p>
        </w:tc>
        <w:tc>
          <w:tcPr>
            <w:tcW w:w="14466" w:type="dxa"/>
            <w:gridSpan w:val="6"/>
            <w:vMerge/>
            <w:tcBorders/>
            <w:tcMar/>
            <w:vAlign w:val="center"/>
            <w:hideMark/>
          </w:tcPr>
          <w:p w:rsidRPr="007B4294" w:rsidR="00C711BD" w:rsidP="00C711BD" w:rsidRDefault="00C711BD" w14:paraId="595E27DC" w14:textId="77777777">
            <w:pPr>
              <w:spacing w:after="0" w:line="240" w:lineRule="auto"/>
              <w:rPr>
                <w:rFonts w:ascii="Garamond" w:hAnsi="Garamond" w:eastAsia="Times New Roman" w:cstheme="minorHAnsi"/>
                <w:color w:val="FFFFFF"/>
                <w:lang w:eastAsia="it-IT"/>
              </w:rPr>
            </w:pPr>
          </w:p>
        </w:tc>
      </w:tr>
      <w:tr w:rsidRPr="007B4294" w:rsidR="00C711BD" w:rsidTr="3DCD533A" w14:paraId="33948EA5" w14:textId="77777777">
        <w:trPr>
          <w:trHeight w:val="466"/>
        </w:trPr>
        <w:tc>
          <w:tcPr>
            <w:tcW w:w="163" w:type="dxa"/>
            <w:tcBorders>
              <w:top w:val="nil"/>
              <w:left w:val="nil"/>
              <w:bottom w:val="nil"/>
              <w:right w:val="nil"/>
            </w:tcBorders>
            <w:shd w:val="clear" w:color="auto" w:fill="FFFFFF" w:themeFill="background1"/>
            <w:noWrap/>
            <w:tcMar/>
            <w:vAlign w:val="bottom"/>
            <w:hideMark/>
          </w:tcPr>
          <w:p w:rsidRPr="007B4294" w:rsidR="00C711BD" w:rsidP="00C711BD" w:rsidRDefault="00C711BD" w14:paraId="63B71A27" w14:textId="77777777">
            <w:pPr>
              <w:spacing w:after="0" w:line="240" w:lineRule="auto"/>
              <w:rPr>
                <w:rFonts w:ascii="Garamond" w:hAnsi="Garamond" w:eastAsia="Times New Roman" w:cstheme="minorHAnsi"/>
                <w:color w:val="000000"/>
                <w:lang w:eastAsia="it-IT"/>
              </w:rPr>
            </w:pPr>
            <w:r w:rsidRPr="007B4294">
              <w:rPr>
                <w:rFonts w:ascii="Garamond" w:hAnsi="Garamond" w:eastAsia="Times New Roman" w:cstheme="minorHAnsi"/>
                <w:color w:val="000000"/>
                <w:lang w:eastAsia="it-IT"/>
              </w:rPr>
              <w:t> </w:t>
            </w:r>
          </w:p>
        </w:tc>
        <w:tc>
          <w:tcPr>
            <w:tcW w:w="14466" w:type="dxa"/>
            <w:gridSpan w:val="6"/>
            <w:vMerge/>
            <w:tcBorders/>
            <w:tcMar/>
            <w:vAlign w:val="center"/>
            <w:hideMark/>
          </w:tcPr>
          <w:p w:rsidRPr="007B4294" w:rsidR="00C711BD" w:rsidP="00C711BD" w:rsidRDefault="00C711BD" w14:paraId="02734488" w14:textId="77777777">
            <w:pPr>
              <w:spacing w:after="0" w:line="240" w:lineRule="auto"/>
              <w:rPr>
                <w:rFonts w:ascii="Garamond" w:hAnsi="Garamond" w:eastAsia="Times New Roman" w:cstheme="minorHAnsi"/>
                <w:color w:val="FFFFFF"/>
                <w:lang w:eastAsia="it-IT"/>
              </w:rPr>
            </w:pPr>
          </w:p>
        </w:tc>
      </w:tr>
      <w:tr w:rsidRPr="007B4294" w:rsidR="00C711BD" w:rsidTr="3DCD533A" w14:paraId="40861019" w14:textId="77777777">
        <w:trPr>
          <w:gridAfter w:val="1"/>
          <w:wAfter w:w="2708" w:type="dxa"/>
          <w:trHeight w:val="535"/>
        </w:trPr>
        <w:tc>
          <w:tcPr>
            <w:tcW w:w="163" w:type="dxa"/>
            <w:tcBorders>
              <w:top w:val="nil"/>
              <w:left w:val="nil"/>
              <w:bottom w:val="nil"/>
              <w:right w:val="nil"/>
            </w:tcBorders>
            <w:shd w:val="clear" w:color="auto" w:fill="FFFFFF" w:themeFill="background1"/>
            <w:noWrap/>
            <w:tcMar/>
            <w:vAlign w:val="bottom"/>
            <w:hideMark/>
          </w:tcPr>
          <w:p w:rsidRPr="007B4294" w:rsidR="00C711BD" w:rsidP="00C711BD" w:rsidRDefault="00C711BD" w14:paraId="6C5A0F6F" w14:textId="77777777">
            <w:pPr>
              <w:spacing w:after="0" w:line="240" w:lineRule="auto"/>
              <w:rPr>
                <w:rFonts w:ascii="Garamond" w:hAnsi="Garamond" w:eastAsia="Times New Roman" w:cstheme="minorHAnsi"/>
                <w:color w:val="000000"/>
                <w:lang w:eastAsia="it-IT"/>
              </w:rPr>
            </w:pPr>
          </w:p>
        </w:tc>
        <w:tc>
          <w:tcPr>
            <w:tcW w:w="4638" w:type="dxa"/>
            <w:gridSpan w:val="2"/>
            <w:tcBorders>
              <w:top w:val="nil"/>
              <w:left w:val="nil"/>
              <w:bottom w:val="single" w:color="auto" w:sz="2" w:space="0"/>
              <w:right w:val="nil"/>
            </w:tcBorders>
            <w:shd w:val="clear" w:color="auto" w:fill="auto"/>
            <w:tcMar/>
            <w:vAlign w:val="center"/>
            <w:hideMark/>
          </w:tcPr>
          <w:p w:rsidRPr="007B4294" w:rsidR="00C711BD" w:rsidP="00C711BD" w:rsidRDefault="00C711BD" w14:paraId="560EF5AE" w14:textId="77777777">
            <w:pPr>
              <w:spacing w:after="0" w:line="240" w:lineRule="auto"/>
              <w:rPr>
                <w:rFonts w:ascii="Garamond" w:hAnsi="Garamond" w:eastAsia="Times New Roman" w:cstheme="minorHAnsi"/>
                <w:color w:val="000000"/>
                <w:lang w:eastAsia="it-IT"/>
              </w:rPr>
            </w:pPr>
          </w:p>
        </w:tc>
        <w:tc>
          <w:tcPr>
            <w:tcW w:w="2690" w:type="dxa"/>
            <w:tcBorders>
              <w:top w:val="nil"/>
              <w:left w:val="nil"/>
              <w:bottom w:val="single" w:color="auto" w:sz="2" w:space="0"/>
              <w:right w:val="nil"/>
            </w:tcBorders>
            <w:shd w:val="clear" w:color="auto" w:fill="auto"/>
            <w:tcMar/>
            <w:vAlign w:val="center"/>
            <w:hideMark/>
          </w:tcPr>
          <w:p w:rsidRPr="007B4294" w:rsidR="00C711BD" w:rsidP="00C711BD" w:rsidRDefault="00C711BD" w14:paraId="16F404D5" w14:textId="77777777">
            <w:pPr>
              <w:spacing w:after="0" w:line="240" w:lineRule="auto"/>
              <w:rPr>
                <w:rFonts w:ascii="Garamond" w:hAnsi="Garamond" w:eastAsia="Times New Roman" w:cstheme="minorHAnsi"/>
                <w:lang w:eastAsia="it-IT"/>
              </w:rPr>
            </w:pPr>
          </w:p>
        </w:tc>
        <w:tc>
          <w:tcPr>
            <w:tcW w:w="3963" w:type="dxa"/>
            <w:tcBorders>
              <w:top w:val="nil"/>
              <w:left w:val="nil"/>
              <w:bottom w:val="single" w:color="auto" w:sz="2" w:space="0"/>
              <w:right w:val="nil"/>
            </w:tcBorders>
            <w:shd w:val="clear" w:color="auto" w:fill="auto"/>
            <w:tcMar/>
            <w:vAlign w:val="center"/>
            <w:hideMark/>
          </w:tcPr>
          <w:p w:rsidRPr="007B4294" w:rsidR="00C711BD" w:rsidP="00C711BD" w:rsidRDefault="00C711BD" w14:paraId="2A6A1315" w14:textId="77777777">
            <w:pPr>
              <w:spacing w:after="0" w:line="240" w:lineRule="auto"/>
              <w:jc w:val="right"/>
              <w:rPr>
                <w:rFonts w:ascii="Garamond" w:hAnsi="Garamond" w:eastAsia="Times New Roman" w:cstheme="minorHAnsi"/>
                <w:lang w:eastAsia="it-IT"/>
              </w:rPr>
            </w:pPr>
          </w:p>
        </w:tc>
        <w:tc>
          <w:tcPr>
            <w:tcW w:w="467" w:type="dxa"/>
            <w:tcBorders>
              <w:top w:val="nil"/>
              <w:left w:val="nil"/>
              <w:bottom w:val="single" w:color="auto" w:sz="2" w:space="0"/>
              <w:right w:val="nil"/>
            </w:tcBorders>
            <w:shd w:val="clear" w:color="auto" w:fill="auto"/>
            <w:tcMar/>
            <w:vAlign w:val="center"/>
            <w:hideMark/>
          </w:tcPr>
          <w:p w:rsidRPr="007B4294" w:rsidR="00C711BD" w:rsidP="00C711BD" w:rsidRDefault="00C711BD" w14:paraId="426ACCD8" w14:textId="77777777">
            <w:pPr>
              <w:spacing w:after="0" w:line="240" w:lineRule="auto"/>
              <w:jc w:val="right"/>
              <w:rPr>
                <w:rFonts w:ascii="Garamond" w:hAnsi="Garamond" w:eastAsia="Times New Roman" w:cstheme="minorHAnsi"/>
                <w:lang w:eastAsia="it-IT"/>
              </w:rPr>
            </w:pPr>
          </w:p>
        </w:tc>
      </w:tr>
      <w:tr w:rsidRPr="007B4294" w:rsidR="00C711BD" w:rsidTr="3DCD533A" w14:paraId="3076859C" w14:textId="77777777">
        <w:trPr>
          <w:trHeight w:val="535"/>
        </w:trPr>
        <w:tc>
          <w:tcPr>
            <w:tcW w:w="163" w:type="dxa"/>
            <w:tcBorders>
              <w:top w:val="nil"/>
              <w:left w:val="nil"/>
              <w:bottom w:val="nil"/>
              <w:right w:val="single" w:color="auto" w:sz="2" w:space="0"/>
            </w:tcBorders>
            <w:shd w:val="clear" w:color="auto" w:fill="FFFFFF" w:themeFill="background1"/>
            <w:noWrap/>
            <w:tcMar/>
            <w:vAlign w:val="bottom"/>
            <w:hideMark/>
          </w:tcPr>
          <w:p w:rsidRPr="007B4294" w:rsidR="00C711BD" w:rsidP="00C711BD" w:rsidRDefault="00C711BD" w14:paraId="72245523" w14:textId="77777777">
            <w:pPr>
              <w:spacing w:after="0" w:line="240" w:lineRule="auto"/>
              <w:rPr>
                <w:rFonts w:ascii="Garamond" w:hAnsi="Garamond" w:eastAsia="Times New Roman" w:cstheme="minorHAnsi"/>
                <w:color w:val="000000"/>
                <w:lang w:eastAsia="it-IT"/>
              </w:rPr>
            </w:pPr>
            <w:r w:rsidRPr="007B4294">
              <w:rPr>
                <w:rFonts w:ascii="Garamond" w:hAnsi="Garamond" w:eastAsia="Times New Roman" w:cstheme="minorHAnsi"/>
                <w:color w:val="000000"/>
                <w:lang w:eastAsia="it-IT"/>
              </w:rPr>
              <w:t> </w:t>
            </w:r>
          </w:p>
        </w:tc>
        <w:tc>
          <w:tcPr>
            <w:tcW w:w="14466" w:type="dxa"/>
            <w:gridSpan w:val="6"/>
            <w:tcBorders>
              <w:top w:val="single" w:color="auto" w:sz="2" w:space="0"/>
              <w:left w:val="single" w:color="auto" w:sz="2" w:space="0"/>
              <w:bottom w:val="single" w:color="auto" w:sz="2" w:space="0"/>
              <w:right w:val="single" w:color="auto" w:sz="2" w:space="0"/>
            </w:tcBorders>
            <w:shd w:val="clear" w:color="auto" w:fill="1F497D"/>
            <w:tcMar/>
            <w:vAlign w:val="center"/>
            <w:hideMark/>
          </w:tcPr>
          <w:p w:rsidRPr="007B4294" w:rsidR="00C711BD" w:rsidP="00C711BD" w:rsidRDefault="00C711BD" w14:paraId="76E3198C" w14:textId="77777777">
            <w:pPr>
              <w:spacing w:after="0" w:line="240" w:lineRule="auto"/>
              <w:jc w:val="center"/>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Anagrafica Intervento</w:t>
            </w:r>
          </w:p>
        </w:tc>
      </w:tr>
      <w:tr w:rsidRPr="007B4294" w:rsidR="00C711BD" w:rsidTr="3DCD533A" w14:paraId="715236F1" w14:textId="77777777">
        <w:trPr>
          <w:trHeight w:val="538"/>
        </w:trPr>
        <w:tc>
          <w:tcPr>
            <w:tcW w:w="163" w:type="dxa"/>
            <w:tcBorders>
              <w:top w:val="nil"/>
              <w:left w:val="nil"/>
              <w:bottom w:val="nil"/>
              <w:right w:val="single" w:color="auto" w:sz="2" w:space="0"/>
            </w:tcBorders>
            <w:shd w:val="clear" w:color="auto" w:fill="FFFFFF" w:themeFill="background1"/>
            <w:tcMar/>
            <w:vAlign w:val="bottom"/>
            <w:hideMark/>
          </w:tcPr>
          <w:p w:rsidRPr="007B4294" w:rsidR="00C711BD" w:rsidP="00C711BD" w:rsidRDefault="00C711BD" w14:paraId="4D410D67" w14:textId="77777777">
            <w:pPr>
              <w:spacing w:after="0" w:line="240" w:lineRule="auto"/>
              <w:rPr>
                <w:rFonts w:ascii="Garamond" w:hAnsi="Garamond" w:eastAsia="Times New Roman" w:cstheme="minorHAnsi"/>
                <w:color w:val="000000"/>
                <w:lang w:eastAsia="it-IT"/>
              </w:rPr>
            </w:pPr>
            <w:r w:rsidRPr="007B4294">
              <w:rPr>
                <w:rFonts w:ascii="Garamond" w:hAnsi="Garamond" w:eastAsia="Times New Roman" w:cstheme="minorHAnsi"/>
                <w:color w:val="000000"/>
                <w:lang w:eastAsia="it-IT"/>
              </w:rPr>
              <w:t> </w:t>
            </w:r>
          </w:p>
        </w:tc>
        <w:tc>
          <w:tcPr>
            <w:tcW w:w="4089" w:type="dxa"/>
            <w:tcBorders>
              <w:top w:val="single" w:color="auto" w:sz="2" w:space="0"/>
              <w:left w:val="single" w:color="auto" w:sz="2" w:space="0"/>
              <w:bottom w:val="single" w:color="000000" w:themeColor="text1" w:sz="4" w:space="0"/>
              <w:right w:val="single" w:color="auto" w:sz="2" w:space="0"/>
            </w:tcBorders>
            <w:shd w:val="clear" w:color="auto" w:fill="1F497D"/>
            <w:tcMar/>
            <w:vAlign w:val="center"/>
            <w:hideMark/>
          </w:tcPr>
          <w:p w:rsidRPr="007B4294" w:rsidR="00C711BD" w:rsidP="00C711BD" w:rsidRDefault="00C711BD" w14:paraId="53AC08A0" w14:textId="5D6DA491">
            <w:pPr>
              <w:spacing w:after="0" w:line="240" w:lineRule="auto"/>
              <w:jc w:val="right"/>
              <w:rPr>
                <w:rFonts w:ascii="Garamond" w:hAnsi="Garamond" w:eastAsia="Times New Roman" w:cstheme="minorHAnsi"/>
                <w:b/>
                <w:bCs/>
                <w:color w:val="FFFFFF"/>
                <w:lang w:eastAsia="it-IT"/>
              </w:rPr>
            </w:pPr>
            <w:r>
              <w:rPr>
                <w:rFonts w:ascii="Garamond" w:hAnsi="Garamond" w:eastAsia="Times New Roman" w:cstheme="minorHAnsi"/>
                <w:b/>
                <w:bCs/>
                <w:color w:val="FFFFFF"/>
                <w:lang w:eastAsia="it-IT"/>
              </w:rPr>
              <w:t>Missione, Componente - I</w:t>
            </w:r>
            <w:r w:rsidRPr="007B4294">
              <w:rPr>
                <w:rFonts w:ascii="Garamond" w:hAnsi="Garamond" w:eastAsia="Times New Roman" w:cstheme="minorHAnsi"/>
                <w:b/>
                <w:bCs/>
                <w:color w:val="FFFFFF"/>
                <w:lang w:eastAsia="it-IT"/>
              </w:rPr>
              <w:t>nvestimento/ sub-investimento</w:t>
            </w:r>
          </w:p>
        </w:tc>
        <w:tc>
          <w:tcPr>
            <w:tcW w:w="10377" w:type="dxa"/>
            <w:gridSpan w:val="5"/>
            <w:tcBorders>
              <w:top w:val="single" w:color="auto" w:sz="2" w:space="0"/>
              <w:left w:val="single" w:color="auto" w:sz="2" w:space="0"/>
              <w:bottom w:val="single" w:color="auto" w:sz="2" w:space="0"/>
              <w:right w:val="single" w:color="auto" w:sz="2" w:space="0"/>
            </w:tcBorders>
            <w:shd w:val="clear" w:color="auto" w:fill="auto"/>
            <w:noWrap/>
            <w:tcMar/>
            <w:vAlign w:val="center"/>
            <w:hideMark/>
          </w:tcPr>
          <w:p w:rsidRPr="007B4294" w:rsidR="00C711BD" w:rsidP="00C711BD" w:rsidRDefault="00C711BD" w14:paraId="09D3C4A9" w14:textId="5A6BCA83">
            <w:pPr>
              <w:spacing w:after="0" w:line="240" w:lineRule="auto"/>
              <w:rPr>
                <w:rFonts w:ascii="Garamond" w:hAnsi="Garamond" w:eastAsia="Times New Roman" w:cstheme="minorHAnsi"/>
                <w:lang w:eastAsia="it-IT"/>
              </w:rPr>
            </w:pPr>
            <w:r w:rsidRPr="007B4294">
              <w:rPr>
                <w:rFonts w:ascii="Garamond" w:hAnsi="Garamond" w:eastAsia="Times New Roman" w:cstheme="minorHAnsi"/>
                <w:lang w:eastAsia="it-IT"/>
              </w:rPr>
              <w:t> </w:t>
            </w:r>
            <w:r>
              <w:rPr>
                <w:rFonts w:ascii="Garamond" w:hAnsi="Garamond" w:eastAsia="Times New Roman" w:cstheme="minorHAnsi"/>
                <w:lang w:eastAsia="it-IT"/>
              </w:rPr>
              <w:t xml:space="preserve">M1C3 - </w:t>
            </w:r>
          </w:p>
        </w:tc>
      </w:tr>
      <w:tr w:rsidRPr="007B4294" w:rsidR="00C711BD" w:rsidTr="3DCD533A" w14:paraId="078452D2" w14:textId="77777777">
        <w:trPr>
          <w:trHeight w:val="538"/>
        </w:trPr>
        <w:tc>
          <w:tcPr>
            <w:tcW w:w="163" w:type="dxa"/>
            <w:tcBorders>
              <w:top w:val="nil"/>
              <w:left w:val="nil"/>
              <w:bottom w:val="nil"/>
              <w:right w:val="single" w:color="auto" w:sz="2" w:space="0"/>
            </w:tcBorders>
            <w:shd w:val="clear" w:color="auto" w:fill="FFFFFF" w:themeFill="background1"/>
            <w:tcMar/>
            <w:vAlign w:val="bottom"/>
          </w:tcPr>
          <w:p w:rsidRPr="007B4294" w:rsidR="00C711BD" w:rsidP="00C711BD" w:rsidRDefault="00C711BD" w14:paraId="7A12BB27" w14:textId="77777777">
            <w:pPr>
              <w:spacing w:after="0" w:line="240" w:lineRule="auto"/>
              <w:rPr>
                <w:rFonts w:ascii="Garamond" w:hAnsi="Garamond" w:eastAsia="Times New Roman" w:cstheme="minorHAnsi"/>
                <w:color w:val="000000"/>
                <w:lang w:eastAsia="it-IT"/>
              </w:rPr>
            </w:pPr>
          </w:p>
        </w:tc>
        <w:tc>
          <w:tcPr>
            <w:tcW w:w="4089" w:type="dxa"/>
            <w:tcBorders>
              <w:top w:val="single" w:color="auto" w:sz="2" w:space="0"/>
              <w:left w:val="single" w:color="auto" w:sz="2" w:space="0"/>
              <w:bottom w:val="single" w:color="000000" w:themeColor="text1" w:sz="4" w:space="0"/>
              <w:right w:val="single" w:color="auto" w:sz="2" w:space="0"/>
            </w:tcBorders>
            <w:shd w:val="clear" w:color="auto" w:fill="1F497D"/>
            <w:tcMar/>
            <w:vAlign w:val="center"/>
          </w:tcPr>
          <w:p w:rsidRPr="007B4294" w:rsidR="00C711BD" w:rsidP="00C711BD" w:rsidRDefault="00C711BD" w14:paraId="3BA2ADE5" w14:textId="77777777">
            <w:pPr>
              <w:spacing w:after="0" w:line="240" w:lineRule="auto"/>
              <w:jc w:val="right"/>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Titolo intervento</w:t>
            </w:r>
          </w:p>
        </w:tc>
        <w:tc>
          <w:tcPr>
            <w:tcW w:w="10377" w:type="dxa"/>
            <w:gridSpan w:val="5"/>
            <w:tcBorders>
              <w:top w:val="single" w:color="auto" w:sz="2" w:space="0"/>
              <w:left w:val="single" w:color="auto" w:sz="2" w:space="0"/>
              <w:bottom w:val="single" w:color="auto" w:sz="2" w:space="0"/>
              <w:right w:val="single" w:color="auto" w:sz="2" w:space="0"/>
            </w:tcBorders>
            <w:shd w:val="clear" w:color="auto" w:fill="auto"/>
            <w:noWrap/>
            <w:tcMar/>
            <w:vAlign w:val="center"/>
          </w:tcPr>
          <w:p w:rsidRPr="007B4294" w:rsidR="00C711BD" w:rsidP="00C711BD" w:rsidRDefault="00C711BD" w14:paraId="6AF6053A" w14:textId="6752267D">
            <w:pPr>
              <w:spacing w:after="0" w:line="240" w:lineRule="auto"/>
              <w:rPr>
                <w:rFonts w:ascii="Garamond" w:hAnsi="Garamond" w:eastAsia="Times New Roman" w:cstheme="minorHAnsi"/>
                <w:lang w:eastAsia="it-IT"/>
              </w:rPr>
            </w:pPr>
          </w:p>
        </w:tc>
      </w:tr>
      <w:tr w:rsidRPr="007B4294" w:rsidR="00C711BD" w:rsidTr="3DCD533A" w14:paraId="4DAF050D" w14:textId="77777777">
        <w:trPr>
          <w:trHeight w:val="365"/>
        </w:trPr>
        <w:tc>
          <w:tcPr>
            <w:tcW w:w="163" w:type="dxa"/>
            <w:tcBorders>
              <w:top w:val="nil"/>
              <w:left w:val="nil"/>
              <w:bottom w:val="nil"/>
              <w:right w:val="single" w:color="auto" w:sz="2" w:space="0"/>
            </w:tcBorders>
            <w:shd w:val="clear" w:color="auto" w:fill="FFFFFF" w:themeFill="background1"/>
            <w:tcMar/>
            <w:vAlign w:val="bottom"/>
          </w:tcPr>
          <w:p w:rsidRPr="007B4294" w:rsidR="00C711BD" w:rsidP="00C711BD" w:rsidRDefault="00C711BD" w14:paraId="26831C71" w14:textId="77777777">
            <w:pPr>
              <w:spacing w:after="0" w:line="240" w:lineRule="auto"/>
              <w:rPr>
                <w:rFonts w:ascii="Garamond" w:hAnsi="Garamond" w:eastAsia="Times New Roman" w:cstheme="minorHAnsi"/>
                <w:color w:val="000000"/>
                <w:lang w:eastAsia="it-IT"/>
              </w:rPr>
            </w:pPr>
          </w:p>
        </w:tc>
        <w:tc>
          <w:tcPr>
            <w:tcW w:w="4089" w:type="dxa"/>
            <w:tcBorders>
              <w:top w:val="single" w:color="auto" w:sz="2" w:space="0"/>
              <w:left w:val="single" w:color="auto" w:sz="2" w:space="0"/>
              <w:bottom w:val="single" w:color="auto" w:sz="2" w:space="0"/>
              <w:right w:val="single" w:color="auto" w:sz="2" w:space="0"/>
            </w:tcBorders>
            <w:shd w:val="clear" w:color="auto" w:fill="1F497D"/>
            <w:tcMar/>
            <w:vAlign w:val="center"/>
          </w:tcPr>
          <w:p w:rsidRPr="007B4294" w:rsidR="00C711BD" w:rsidP="00C711BD" w:rsidRDefault="00C711BD" w14:paraId="0EE6F558" w14:textId="5B305953">
            <w:pPr>
              <w:spacing w:after="0" w:line="240" w:lineRule="auto"/>
              <w:jc w:val="right"/>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 xml:space="preserve">CUP </w:t>
            </w:r>
          </w:p>
        </w:tc>
        <w:tc>
          <w:tcPr>
            <w:tcW w:w="10377" w:type="dxa"/>
            <w:gridSpan w:val="5"/>
            <w:tcBorders>
              <w:top w:val="single" w:color="auto" w:sz="2" w:space="0"/>
              <w:left w:val="single" w:color="auto" w:sz="2" w:space="0"/>
              <w:bottom w:val="single" w:color="auto" w:sz="2" w:space="0"/>
              <w:right w:val="single" w:color="auto" w:sz="2" w:space="0"/>
            </w:tcBorders>
            <w:shd w:val="clear" w:color="auto" w:fill="auto"/>
            <w:noWrap/>
            <w:tcMar/>
            <w:vAlign w:val="center"/>
          </w:tcPr>
          <w:p w:rsidRPr="007B4294" w:rsidR="00C711BD" w:rsidP="00C711BD" w:rsidRDefault="00C711BD" w14:paraId="4D5EDFB9" w14:textId="77777777">
            <w:pPr>
              <w:spacing w:after="0" w:line="240" w:lineRule="auto"/>
              <w:rPr>
                <w:rFonts w:ascii="Garamond" w:hAnsi="Garamond" w:eastAsia="Times New Roman" w:cstheme="minorHAnsi"/>
                <w:lang w:eastAsia="it-IT"/>
              </w:rPr>
            </w:pPr>
          </w:p>
        </w:tc>
      </w:tr>
      <w:tr w:rsidRPr="007B4294" w:rsidR="00C711BD" w:rsidTr="3DCD533A" w14:paraId="6DC90C3D" w14:textId="77777777">
        <w:trPr>
          <w:trHeight w:val="538"/>
        </w:trPr>
        <w:tc>
          <w:tcPr>
            <w:tcW w:w="163" w:type="dxa"/>
            <w:tcBorders>
              <w:top w:val="nil"/>
              <w:left w:val="nil"/>
              <w:bottom w:val="nil"/>
              <w:right w:val="single" w:color="auto" w:sz="2" w:space="0"/>
            </w:tcBorders>
            <w:shd w:val="clear" w:color="auto" w:fill="FFFFFF" w:themeFill="background1"/>
            <w:tcMar/>
            <w:vAlign w:val="bottom"/>
          </w:tcPr>
          <w:p w:rsidRPr="007B4294" w:rsidR="00C711BD" w:rsidP="00C711BD" w:rsidRDefault="00C711BD" w14:paraId="7A69FAC9" w14:textId="77777777">
            <w:pPr>
              <w:spacing w:after="0" w:line="240" w:lineRule="auto"/>
              <w:rPr>
                <w:rFonts w:ascii="Garamond" w:hAnsi="Garamond" w:eastAsia="Times New Roman" w:cstheme="minorHAnsi"/>
                <w:color w:val="000000"/>
                <w:lang w:eastAsia="it-IT"/>
              </w:rPr>
            </w:pPr>
          </w:p>
        </w:tc>
        <w:tc>
          <w:tcPr>
            <w:tcW w:w="4089" w:type="dxa"/>
            <w:tcBorders>
              <w:top w:val="single" w:color="auto" w:sz="2" w:space="0"/>
              <w:left w:val="single" w:color="auto" w:sz="2" w:space="0"/>
              <w:bottom w:val="single" w:color="auto" w:sz="2" w:space="0"/>
              <w:right w:val="single" w:color="auto" w:sz="2" w:space="0"/>
            </w:tcBorders>
            <w:shd w:val="clear" w:color="auto" w:fill="1F497D"/>
            <w:tcMar/>
            <w:vAlign w:val="center"/>
          </w:tcPr>
          <w:p w:rsidRPr="007B4294" w:rsidR="00C711BD" w:rsidP="00C711BD" w:rsidRDefault="00C711BD" w14:paraId="4EC6D796" w14:textId="77777777">
            <w:pPr>
              <w:spacing w:after="0" w:line="240" w:lineRule="auto"/>
              <w:jc w:val="right"/>
              <w:rPr>
                <w:rFonts w:ascii="Garamond" w:hAnsi="Garamond" w:eastAsia="Times New Roman" w:cstheme="minorHAnsi"/>
                <w:b/>
                <w:bCs/>
                <w:color w:val="FFFFFF"/>
                <w:highlight w:val="yellow"/>
                <w:lang w:eastAsia="it-IT"/>
              </w:rPr>
            </w:pPr>
            <w:r w:rsidRPr="007B4294">
              <w:rPr>
                <w:rFonts w:ascii="Garamond" w:hAnsi="Garamond" w:eastAsia="Times New Roman" w:cstheme="minorHAnsi"/>
                <w:b/>
                <w:bCs/>
                <w:color w:val="FFFFFF"/>
                <w:lang w:eastAsia="it-IT"/>
              </w:rPr>
              <w:t>Soggetto Attuatore</w:t>
            </w:r>
          </w:p>
        </w:tc>
        <w:tc>
          <w:tcPr>
            <w:tcW w:w="10377" w:type="dxa"/>
            <w:gridSpan w:val="5"/>
            <w:tcBorders>
              <w:top w:val="single" w:color="auto" w:sz="2" w:space="0"/>
              <w:left w:val="single" w:color="auto" w:sz="2" w:space="0"/>
              <w:bottom w:val="single" w:color="auto" w:sz="2" w:space="0"/>
              <w:right w:val="single" w:color="auto" w:sz="2" w:space="0"/>
            </w:tcBorders>
            <w:shd w:val="clear" w:color="auto" w:fill="auto"/>
            <w:noWrap/>
            <w:tcMar/>
            <w:vAlign w:val="center"/>
          </w:tcPr>
          <w:p w:rsidRPr="007B4294" w:rsidR="00C711BD" w:rsidP="00C711BD" w:rsidRDefault="00C711BD" w14:paraId="3D4979AC" w14:textId="77777777">
            <w:pPr>
              <w:spacing w:after="0" w:line="240" w:lineRule="auto"/>
              <w:rPr>
                <w:rFonts w:ascii="Garamond" w:hAnsi="Garamond" w:eastAsia="Times New Roman" w:cstheme="minorHAnsi"/>
                <w:lang w:eastAsia="it-IT"/>
              </w:rPr>
            </w:pPr>
          </w:p>
        </w:tc>
      </w:tr>
      <w:tr w:rsidRPr="007B4294" w:rsidR="00C711BD" w:rsidTr="3DCD533A" w14:paraId="1990712A" w14:textId="77777777">
        <w:trPr>
          <w:trHeight w:val="538"/>
        </w:trPr>
        <w:tc>
          <w:tcPr>
            <w:tcW w:w="163" w:type="dxa"/>
            <w:tcBorders>
              <w:top w:val="nil"/>
              <w:left w:val="nil"/>
              <w:bottom w:val="nil"/>
              <w:right w:val="single" w:color="auto" w:sz="2" w:space="0"/>
            </w:tcBorders>
            <w:shd w:val="clear" w:color="auto" w:fill="FFFFFF" w:themeFill="background1"/>
            <w:tcMar/>
            <w:vAlign w:val="bottom"/>
          </w:tcPr>
          <w:p w:rsidRPr="007B4294" w:rsidR="00C711BD" w:rsidP="00C711BD" w:rsidRDefault="00C711BD" w14:paraId="2F17EF21" w14:textId="77777777">
            <w:pPr>
              <w:spacing w:after="0" w:line="240" w:lineRule="auto"/>
              <w:rPr>
                <w:rFonts w:ascii="Garamond" w:hAnsi="Garamond" w:eastAsia="Times New Roman" w:cstheme="minorHAnsi"/>
                <w:color w:val="000000"/>
                <w:lang w:eastAsia="it-IT"/>
              </w:rPr>
            </w:pPr>
          </w:p>
        </w:tc>
        <w:tc>
          <w:tcPr>
            <w:tcW w:w="4089" w:type="dxa"/>
            <w:tcBorders>
              <w:top w:val="single" w:color="auto" w:sz="2" w:space="0"/>
              <w:left w:val="single" w:color="auto" w:sz="2" w:space="0"/>
              <w:bottom w:val="single" w:color="auto" w:sz="2" w:space="0"/>
              <w:right w:val="single" w:color="auto" w:sz="2" w:space="0"/>
            </w:tcBorders>
            <w:shd w:val="clear" w:color="auto" w:fill="1F497D"/>
            <w:tcMar/>
            <w:vAlign w:val="center"/>
          </w:tcPr>
          <w:p w:rsidRPr="007B4294" w:rsidR="00C711BD" w:rsidP="00C711BD" w:rsidRDefault="00C711BD" w14:paraId="443D85BA" w14:textId="09F4C67C">
            <w:pPr>
              <w:spacing w:after="0" w:line="240" w:lineRule="auto"/>
              <w:jc w:val="right"/>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Localizzazione intervento</w:t>
            </w:r>
          </w:p>
        </w:tc>
        <w:tc>
          <w:tcPr>
            <w:tcW w:w="10377" w:type="dxa"/>
            <w:gridSpan w:val="5"/>
            <w:tcBorders>
              <w:top w:val="single" w:color="auto" w:sz="2" w:space="0"/>
              <w:left w:val="single" w:color="auto" w:sz="2" w:space="0"/>
              <w:bottom w:val="single" w:color="auto" w:sz="2" w:space="0"/>
              <w:right w:val="single" w:color="auto" w:sz="2" w:space="0"/>
            </w:tcBorders>
            <w:shd w:val="clear" w:color="auto" w:fill="auto"/>
            <w:noWrap/>
            <w:tcMar/>
            <w:vAlign w:val="center"/>
          </w:tcPr>
          <w:p w:rsidRPr="007B4294" w:rsidR="00C711BD" w:rsidP="00C711BD" w:rsidRDefault="00C711BD" w14:paraId="07400804" w14:textId="77777777">
            <w:pPr>
              <w:spacing w:after="0" w:line="240" w:lineRule="auto"/>
              <w:rPr>
                <w:rFonts w:ascii="Garamond" w:hAnsi="Garamond" w:eastAsia="Times New Roman" w:cstheme="minorHAnsi"/>
                <w:lang w:eastAsia="it-IT"/>
              </w:rPr>
            </w:pPr>
          </w:p>
        </w:tc>
      </w:tr>
      <w:tr w:rsidRPr="007B4294" w:rsidR="00C711BD" w:rsidTr="3DCD533A" w14:paraId="3C3FD3AA" w14:textId="77777777">
        <w:trPr>
          <w:trHeight w:val="538"/>
        </w:trPr>
        <w:tc>
          <w:tcPr>
            <w:tcW w:w="163" w:type="dxa"/>
            <w:tcBorders>
              <w:top w:val="nil"/>
              <w:left w:val="nil"/>
              <w:bottom w:val="nil"/>
              <w:right w:val="single" w:color="auto" w:sz="2" w:space="0"/>
            </w:tcBorders>
            <w:shd w:val="clear" w:color="auto" w:fill="FFFFFF" w:themeFill="background1"/>
            <w:tcMar/>
            <w:vAlign w:val="bottom"/>
          </w:tcPr>
          <w:p w:rsidRPr="007B4294" w:rsidR="00C711BD" w:rsidP="00C711BD" w:rsidRDefault="00C711BD" w14:paraId="58C5E509" w14:textId="77777777">
            <w:pPr>
              <w:spacing w:after="0" w:line="240" w:lineRule="auto"/>
              <w:rPr>
                <w:rFonts w:ascii="Garamond" w:hAnsi="Garamond" w:eastAsia="Times New Roman" w:cstheme="minorHAnsi"/>
                <w:color w:val="000000"/>
                <w:lang w:eastAsia="it-IT"/>
              </w:rPr>
            </w:pPr>
          </w:p>
        </w:tc>
        <w:tc>
          <w:tcPr>
            <w:tcW w:w="4089" w:type="dxa"/>
            <w:tcBorders>
              <w:top w:val="single" w:color="auto" w:sz="4" w:space="0"/>
              <w:left w:val="single" w:color="auto" w:sz="2" w:space="0"/>
              <w:bottom w:val="single" w:color="auto" w:sz="2" w:space="0"/>
              <w:right w:val="single" w:color="auto" w:sz="2" w:space="0"/>
            </w:tcBorders>
            <w:shd w:val="clear" w:color="auto" w:fill="1F497D"/>
            <w:tcMar/>
            <w:vAlign w:val="center"/>
          </w:tcPr>
          <w:p w:rsidRPr="007B4294" w:rsidR="00C711BD" w:rsidP="00C711BD" w:rsidRDefault="00C711BD" w14:paraId="3AF06455" w14:textId="7232040B">
            <w:pPr>
              <w:spacing w:after="0" w:line="240" w:lineRule="auto"/>
              <w:jc w:val="right"/>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Costo totale intervento (€)</w:t>
            </w:r>
          </w:p>
        </w:tc>
        <w:tc>
          <w:tcPr>
            <w:tcW w:w="10377" w:type="dxa"/>
            <w:gridSpan w:val="5"/>
            <w:tcBorders>
              <w:top w:val="single" w:color="auto" w:sz="4" w:space="0"/>
              <w:left w:val="single" w:color="auto" w:sz="2" w:space="0"/>
              <w:bottom w:val="single" w:color="auto" w:sz="2" w:space="0"/>
              <w:right w:val="single" w:color="auto" w:sz="2" w:space="0"/>
            </w:tcBorders>
            <w:shd w:val="clear" w:color="auto" w:fill="auto"/>
            <w:noWrap/>
            <w:tcMar/>
            <w:vAlign w:val="center"/>
          </w:tcPr>
          <w:p w:rsidRPr="007B4294" w:rsidR="00C711BD" w:rsidP="00C711BD" w:rsidRDefault="00C711BD" w14:paraId="3345F775" w14:textId="03D20EBD">
            <w:pPr>
              <w:spacing w:after="0" w:line="240" w:lineRule="auto"/>
              <w:rPr>
                <w:rFonts w:ascii="Garamond" w:hAnsi="Garamond" w:eastAsia="Times New Roman" w:cstheme="minorHAnsi"/>
                <w:lang w:eastAsia="it-IT"/>
              </w:rPr>
            </w:pPr>
            <w:r w:rsidRPr="007B4294">
              <w:rPr>
                <w:rFonts w:ascii="Garamond" w:hAnsi="Garamond" w:eastAsia="Times New Roman" w:cstheme="minorHAnsi"/>
                <w:lang w:eastAsia="it-IT"/>
              </w:rPr>
              <w:t> [al netto di IVA]</w:t>
            </w:r>
          </w:p>
        </w:tc>
      </w:tr>
      <w:tr w:rsidRPr="007B4294" w:rsidR="00C711BD" w:rsidTr="3DCD533A" w14:paraId="048BDFE2" w14:textId="77777777">
        <w:trPr>
          <w:trHeight w:val="538"/>
        </w:trPr>
        <w:tc>
          <w:tcPr>
            <w:tcW w:w="163" w:type="dxa"/>
            <w:tcBorders>
              <w:top w:val="nil"/>
              <w:left w:val="nil"/>
              <w:bottom w:val="nil"/>
              <w:right w:val="single" w:color="auto" w:sz="2" w:space="0"/>
            </w:tcBorders>
            <w:shd w:val="clear" w:color="auto" w:fill="FFFFFF" w:themeFill="background1"/>
            <w:tcMar/>
            <w:vAlign w:val="bottom"/>
          </w:tcPr>
          <w:p w:rsidRPr="007B4294" w:rsidR="00C711BD" w:rsidP="00C711BD" w:rsidRDefault="00C711BD" w14:paraId="21D94DD5" w14:textId="77777777">
            <w:pPr>
              <w:spacing w:after="0" w:line="240" w:lineRule="auto"/>
              <w:rPr>
                <w:rFonts w:ascii="Garamond" w:hAnsi="Garamond" w:eastAsia="Times New Roman" w:cstheme="minorHAnsi"/>
                <w:color w:val="000000"/>
                <w:lang w:eastAsia="it-IT"/>
              </w:rPr>
            </w:pPr>
          </w:p>
        </w:tc>
        <w:tc>
          <w:tcPr>
            <w:tcW w:w="4089" w:type="dxa"/>
            <w:tcBorders>
              <w:top w:val="single" w:color="auto" w:sz="2" w:space="0"/>
              <w:left w:val="single" w:color="auto" w:sz="2" w:space="0"/>
              <w:bottom w:val="single" w:color="auto" w:sz="2" w:space="0"/>
              <w:right w:val="single" w:color="auto" w:sz="2" w:space="0"/>
            </w:tcBorders>
            <w:shd w:val="clear" w:color="auto" w:fill="1F497D"/>
            <w:tcMar/>
            <w:vAlign w:val="center"/>
          </w:tcPr>
          <w:p w:rsidRPr="007B4294" w:rsidR="00C711BD" w:rsidP="00C711BD" w:rsidRDefault="00C711BD" w14:paraId="288BA113" w14:textId="2C8C1C23">
            <w:pPr>
              <w:spacing w:after="0" w:line="240" w:lineRule="auto"/>
              <w:jc w:val="right"/>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di cui costo ammesso PNRR (€)</w:t>
            </w:r>
          </w:p>
        </w:tc>
        <w:tc>
          <w:tcPr>
            <w:tcW w:w="10377" w:type="dxa"/>
            <w:gridSpan w:val="5"/>
            <w:tcBorders>
              <w:top w:val="single" w:color="auto" w:sz="2" w:space="0"/>
              <w:left w:val="single" w:color="auto" w:sz="2" w:space="0"/>
              <w:bottom w:val="single" w:color="auto" w:sz="2" w:space="0"/>
              <w:right w:val="single" w:color="auto" w:sz="2" w:space="0"/>
            </w:tcBorders>
            <w:shd w:val="clear" w:color="auto" w:fill="auto"/>
            <w:noWrap/>
            <w:tcMar/>
            <w:vAlign w:val="center"/>
          </w:tcPr>
          <w:p w:rsidRPr="007B4294" w:rsidR="00C711BD" w:rsidP="00C711BD" w:rsidRDefault="00C711BD" w14:paraId="0FAF0E54" w14:textId="16203C64">
            <w:pPr>
              <w:spacing w:after="0" w:line="240" w:lineRule="auto"/>
              <w:rPr>
                <w:rFonts w:ascii="Garamond" w:hAnsi="Garamond" w:eastAsia="Times New Roman" w:cstheme="minorHAnsi"/>
                <w:lang w:eastAsia="it-IT"/>
              </w:rPr>
            </w:pPr>
            <w:r w:rsidRPr="007B4294">
              <w:rPr>
                <w:rFonts w:ascii="Garamond" w:hAnsi="Garamond" w:eastAsia="Times New Roman" w:cstheme="minorHAnsi"/>
                <w:lang w:eastAsia="it-IT"/>
              </w:rPr>
              <w:t> [al netto di IVA]</w:t>
            </w:r>
          </w:p>
        </w:tc>
      </w:tr>
      <w:tr w:rsidRPr="007B4294" w:rsidR="00C711BD" w:rsidTr="3DCD533A" w14:paraId="51850257" w14:textId="77777777">
        <w:trPr>
          <w:trHeight w:val="794"/>
        </w:trPr>
        <w:tc>
          <w:tcPr>
            <w:tcW w:w="163" w:type="dxa"/>
            <w:tcBorders>
              <w:top w:val="nil"/>
              <w:left w:val="nil"/>
              <w:bottom w:val="nil"/>
              <w:right w:val="single" w:color="auto" w:sz="2" w:space="0"/>
            </w:tcBorders>
            <w:shd w:val="clear" w:color="auto" w:fill="FFFFFF" w:themeFill="background1"/>
            <w:tcMar/>
            <w:vAlign w:val="bottom"/>
          </w:tcPr>
          <w:p w:rsidRPr="007B4294" w:rsidR="00C711BD" w:rsidP="00C711BD" w:rsidRDefault="00C711BD" w14:paraId="30BCAB55" w14:textId="77777777">
            <w:pPr>
              <w:spacing w:after="0" w:line="240" w:lineRule="auto"/>
              <w:rPr>
                <w:rFonts w:ascii="Garamond" w:hAnsi="Garamond" w:eastAsia="Times New Roman" w:cstheme="minorHAnsi"/>
                <w:color w:val="000000"/>
                <w:lang w:eastAsia="it-IT"/>
              </w:rPr>
            </w:pPr>
          </w:p>
        </w:tc>
        <w:tc>
          <w:tcPr>
            <w:tcW w:w="4089" w:type="dxa"/>
            <w:tcBorders>
              <w:top w:val="single" w:color="auto" w:sz="2" w:space="0"/>
              <w:left w:val="single" w:color="auto" w:sz="2" w:space="0"/>
              <w:bottom w:val="single" w:color="auto" w:sz="4" w:space="0"/>
              <w:right w:val="single" w:color="auto" w:sz="2" w:space="0"/>
            </w:tcBorders>
            <w:shd w:val="clear" w:color="auto" w:fill="1F497D"/>
            <w:tcMar/>
            <w:vAlign w:val="center"/>
          </w:tcPr>
          <w:p w:rsidRPr="007B4294" w:rsidR="00C711BD" w:rsidP="00C711BD" w:rsidRDefault="00C711BD" w14:paraId="5105A2AF" w14:textId="111B7371">
            <w:pPr>
              <w:spacing w:after="0" w:line="240" w:lineRule="auto"/>
              <w:jc w:val="right"/>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Data di avvio e conclusione progetto</w:t>
            </w:r>
            <w:r>
              <w:rPr>
                <w:rFonts w:ascii="Garamond" w:hAnsi="Garamond" w:eastAsia="Times New Roman" w:cstheme="minorHAnsi"/>
                <w:b/>
                <w:bCs/>
                <w:color w:val="FFFFFF"/>
                <w:lang w:eastAsia="it-IT"/>
              </w:rPr>
              <w:t xml:space="preserve"> (dato da </w:t>
            </w:r>
            <w:proofErr w:type="spellStart"/>
            <w:r>
              <w:rPr>
                <w:rFonts w:ascii="Garamond" w:hAnsi="Garamond" w:eastAsia="Times New Roman" w:cstheme="minorHAnsi"/>
                <w:b/>
                <w:bCs/>
                <w:color w:val="FFFFFF"/>
                <w:lang w:eastAsia="it-IT"/>
              </w:rPr>
              <w:t>Regis</w:t>
            </w:r>
            <w:proofErr w:type="spellEnd"/>
          </w:p>
        </w:tc>
        <w:tc>
          <w:tcPr>
            <w:tcW w:w="10377" w:type="dxa"/>
            <w:gridSpan w:val="5"/>
            <w:tcBorders>
              <w:top w:val="single" w:color="auto" w:sz="2" w:space="0"/>
              <w:left w:val="single" w:color="auto" w:sz="2" w:space="0"/>
              <w:bottom w:val="single" w:color="auto" w:sz="4" w:space="0"/>
              <w:right w:val="single" w:color="auto" w:sz="2" w:space="0"/>
            </w:tcBorders>
            <w:shd w:val="clear" w:color="auto" w:fill="auto"/>
            <w:noWrap/>
            <w:tcMar/>
            <w:vAlign w:val="center"/>
          </w:tcPr>
          <w:p w:rsidRPr="007B4294" w:rsidR="00C711BD" w:rsidP="00C711BD" w:rsidRDefault="00C711BD" w14:paraId="76437D18" w14:textId="77777777">
            <w:pPr>
              <w:spacing w:after="0" w:line="240" w:lineRule="auto"/>
              <w:rPr>
                <w:rFonts w:ascii="Garamond" w:hAnsi="Garamond" w:eastAsia="Times New Roman" w:cstheme="minorHAnsi"/>
                <w:lang w:eastAsia="it-IT"/>
              </w:rPr>
            </w:pPr>
            <w:r w:rsidRPr="007B4294">
              <w:rPr>
                <w:rFonts w:ascii="Garamond" w:hAnsi="Garamond" w:eastAsia="Times New Roman" w:cstheme="minorHAnsi"/>
                <w:lang w:eastAsia="it-IT"/>
              </w:rPr>
              <w:t>Avvio: [___________]</w:t>
            </w:r>
          </w:p>
          <w:p w:rsidRPr="007B4294" w:rsidR="00C711BD" w:rsidP="00C711BD" w:rsidRDefault="00C711BD" w14:paraId="603F065D" w14:textId="401FEEB5">
            <w:pPr>
              <w:spacing w:after="0" w:line="240" w:lineRule="auto"/>
              <w:rPr>
                <w:rFonts w:ascii="Garamond" w:hAnsi="Garamond" w:eastAsia="Times New Roman" w:cstheme="minorHAnsi"/>
                <w:lang w:eastAsia="it-IT"/>
              </w:rPr>
            </w:pPr>
            <w:r>
              <w:rPr>
                <w:rFonts w:ascii="Garamond" w:hAnsi="Garamond" w:eastAsia="Times New Roman" w:cstheme="minorHAnsi"/>
                <w:lang w:eastAsia="it-IT"/>
              </w:rPr>
              <w:t>Conclusione: [___________]</w:t>
            </w:r>
          </w:p>
        </w:tc>
      </w:tr>
      <w:tr w:rsidRPr="007B4294" w:rsidR="00C711BD" w:rsidTr="3DCD533A" w14:paraId="19292042" w14:textId="77777777">
        <w:trPr>
          <w:trHeight w:val="538"/>
        </w:trPr>
        <w:tc>
          <w:tcPr>
            <w:tcW w:w="163" w:type="dxa"/>
            <w:tcBorders>
              <w:top w:val="nil"/>
              <w:left w:val="nil"/>
              <w:bottom w:val="nil"/>
              <w:right w:val="single" w:color="auto" w:sz="2" w:space="0"/>
            </w:tcBorders>
            <w:shd w:val="clear" w:color="auto" w:fill="FFFFFF" w:themeFill="background1"/>
            <w:tcMar/>
            <w:vAlign w:val="bottom"/>
          </w:tcPr>
          <w:p w:rsidRPr="007B4294" w:rsidR="00C711BD" w:rsidP="00C711BD" w:rsidRDefault="00C711BD" w14:paraId="1FCD7B8D" w14:textId="77777777">
            <w:pPr>
              <w:spacing w:after="0" w:line="240" w:lineRule="auto"/>
              <w:rPr>
                <w:rFonts w:ascii="Garamond" w:hAnsi="Garamond" w:eastAsia="Times New Roman" w:cstheme="minorHAnsi"/>
                <w:color w:val="000000"/>
                <w:lang w:eastAsia="it-IT"/>
              </w:rPr>
            </w:pPr>
          </w:p>
        </w:tc>
        <w:tc>
          <w:tcPr>
            <w:tcW w:w="4089" w:type="dxa"/>
            <w:tcBorders>
              <w:top w:val="single" w:color="auto" w:sz="2" w:space="0"/>
              <w:left w:val="single" w:color="auto" w:sz="2" w:space="0"/>
              <w:bottom w:val="single" w:color="auto" w:sz="2" w:space="0"/>
              <w:right w:val="single" w:color="auto" w:sz="2" w:space="0"/>
            </w:tcBorders>
            <w:shd w:val="clear" w:color="auto" w:fill="1F497D"/>
            <w:tcMar/>
            <w:vAlign w:val="center"/>
          </w:tcPr>
          <w:p w:rsidRPr="007B4294" w:rsidR="00C711BD" w:rsidP="00C711BD" w:rsidRDefault="00C711BD" w14:paraId="29099F33" w14:textId="76899089">
            <w:pPr>
              <w:spacing w:after="0" w:line="240" w:lineRule="auto"/>
              <w:jc w:val="right"/>
              <w:rPr>
                <w:rFonts w:ascii="Garamond" w:hAnsi="Garamond" w:eastAsia="Times New Roman" w:cstheme="minorHAnsi"/>
                <w:b/>
                <w:bCs/>
                <w:color w:val="FFFFFF"/>
                <w:lang w:eastAsia="it-IT"/>
              </w:rPr>
            </w:pPr>
            <w:r>
              <w:rPr>
                <w:rFonts w:ascii="Garamond" w:hAnsi="Garamond" w:eastAsia="Times New Roman" w:cstheme="minorHAnsi"/>
                <w:b/>
                <w:bCs/>
                <w:color w:val="FFFFFF"/>
                <w:lang w:eastAsia="it-IT"/>
              </w:rPr>
              <w:t>Riepilogo procedura</w:t>
            </w:r>
            <w:r w:rsidRPr="007B4294">
              <w:rPr>
                <w:rFonts w:ascii="Garamond" w:hAnsi="Garamond" w:eastAsia="Times New Roman" w:cstheme="minorHAnsi"/>
                <w:b/>
                <w:bCs/>
                <w:color w:val="FFFFFF"/>
                <w:lang w:eastAsia="it-IT"/>
              </w:rPr>
              <w:t xml:space="preserve"> </w:t>
            </w:r>
          </w:p>
        </w:tc>
        <w:tc>
          <w:tcPr>
            <w:tcW w:w="10377" w:type="dxa"/>
            <w:gridSpan w:val="5"/>
            <w:tcBorders>
              <w:top w:val="single" w:color="auto" w:sz="2" w:space="0"/>
              <w:left w:val="single" w:color="auto" w:sz="2" w:space="0"/>
              <w:bottom w:val="single" w:color="auto" w:sz="2" w:space="0"/>
              <w:right w:val="single" w:color="auto" w:sz="2" w:space="0"/>
            </w:tcBorders>
            <w:shd w:val="clear" w:color="auto" w:fill="auto"/>
            <w:noWrap/>
            <w:tcMar/>
            <w:vAlign w:val="center"/>
          </w:tcPr>
          <w:p w:rsidR="00C711BD" w:rsidP="00C711BD" w:rsidRDefault="00C711BD" w14:paraId="70D024C5" w14:textId="77777777">
            <w:pPr>
              <w:pStyle w:val="Paragrafoelenco"/>
              <w:numPr>
                <w:ilvl w:val="0"/>
                <w:numId w:val="23"/>
              </w:numPr>
              <w:spacing w:before="40" w:after="40" w:line="240" w:lineRule="auto"/>
              <w:ind w:left="214" w:hanging="214"/>
              <w:rPr>
                <w:rFonts w:ascii="Garamond" w:hAnsi="Garamond" w:eastAsia="Times New Roman" w:cstheme="minorHAnsi"/>
                <w:lang w:eastAsia="it-IT"/>
              </w:rPr>
            </w:pPr>
            <w:r>
              <w:rPr>
                <w:rFonts w:ascii="Garamond" w:hAnsi="Garamond" w:eastAsia="Times New Roman" w:cstheme="minorHAnsi"/>
                <w:b/>
                <w:bCs/>
                <w:lang w:eastAsia="it-IT"/>
              </w:rPr>
              <w:t xml:space="preserve">Tipologia procedura </w:t>
            </w:r>
            <w:r>
              <w:rPr>
                <w:rFonts w:ascii="Garamond" w:hAnsi="Garamond" w:eastAsia="Times New Roman" w:cstheme="minorHAnsi"/>
                <w:lang w:eastAsia="it-IT"/>
              </w:rPr>
              <w:t xml:space="preserve">(es. procedura di gara aperta, ristretta, affidamento in </w:t>
            </w:r>
            <w:proofErr w:type="spellStart"/>
            <w:r>
              <w:rPr>
                <w:rFonts w:ascii="Garamond" w:hAnsi="Garamond" w:eastAsia="Times New Roman" w:cstheme="minorHAnsi"/>
                <w:lang w:eastAsia="it-IT"/>
              </w:rPr>
              <w:t>house</w:t>
            </w:r>
            <w:proofErr w:type="spellEnd"/>
            <w:r>
              <w:rPr>
                <w:rFonts w:ascii="Garamond" w:hAnsi="Garamond" w:eastAsia="Times New Roman" w:cstheme="minorHAnsi"/>
                <w:lang w:eastAsia="it-IT"/>
              </w:rPr>
              <w:t>, conferimento incarichi esterni, etc.): ____________________</w:t>
            </w:r>
          </w:p>
          <w:p w:rsidR="00C711BD" w:rsidP="00C711BD" w:rsidRDefault="00C711BD" w14:paraId="7C1F9B30" w14:textId="77777777">
            <w:pPr>
              <w:spacing w:before="40" w:after="40" w:line="240" w:lineRule="auto"/>
              <w:ind w:left="214"/>
              <w:rPr>
                <w:rFonts w:ascii="Garamond" w:hAnsi="Garamond"/>
              </w:rPr>
            </w:pPr>
            <w:r>
              <w:rPr>
                <w:rFonts w:ascii="Garamond" w:hAnsi="Garamond"/>
                <w:b/>
                <w:bCs/>
              </w:rPr>
              <w:t>CIG</w:t>
            </w:r>
            <w:r>
              <w:rPr>
                <w:rFonts w:ascii="Garamond" w:hAnsi="Garamond"/>
              </w:rPr>
              <w:t xml:space="preserve"> (ove applicabile): _________________</w:t>
            </w:r>
          </w:p>
          <w:p w:rsidR="00C711BD" w:rsidP="00C711BD" w:rsidRDefault="00C711BD" w14:paraId="639189EE" w14:textId="77777777">
            <w:pPr>
              <w:spacing w:before="40" w:after="40" w:line="240" w:lineRule="auto"/>
              <w:ind w:left="214"/>
              <w:rPr>
                <w:rFonts w:ascii="Garamond" w:hAnsi="Garamond"/>
              </w:rPr>
            </w:pPr>
            <w:r>
              <w:rPr>
                <w:rFonts w:ascii="Garamond" w:hAnsi="Garamond"/>
                <w:b/>
                <w:bCs/>
              </w:rPr>
              <w:t>Contratto/convenzione/accordo</w:t>
            </w:r>
            <w:r>
              <w:rPr>
                <w:rFonts w:ascii="Garamond" w:hAnsi="Garamond"/>
              </w:rPr>
              <w:t xml:space="preserve"> (ovvero atto/obbligazione giuridicamente vincolante da cui deriva la spesa rendicontata) sottoscritto in data _________________</w:t>
            </w:r>
          </w:p>
          <w:p w:rsidR="00C711BD" w:rsidP="00C711BD" w:rsidRDefault="00C711BD" w14:paraId="61655549" w14:textId="77777777">
            <w:pPr>
              <w:spacing w:before="40" w:after="40" w:line="240" w:lineRule="auto"/>
              <w:ind w:left="214"/>
              <w:rPr>
                <w:rFonts w:ascii="Garamond" w:hAnsi="Garamond"/>
              </w:rPr>
            </w:pPr>
            <w:r>
              <w:rPr>
                <w:rFonts w:ascii="Garamond" w:hAnsi="Garamond"/>
              </w:rPr>
              <w:t xml:space="preserve">con ________________ (soggetto/i) avente ad oggetto ______________ </w:t>
            </w:r>
          </w:p>
          <w:p w:rsidRPr="007B4294" w:rsidR="00C711BD" w:rsidP="00C711BD" w:rsidRDefault="00C711BD" w14:paraId="712D2C3C" w14:textId="32EE21D7">
            <w:pPr>
              <w:spacing w:after="0" w:line="240" w:lineRule="auto"/>
              <w:rPr>
                <w:rFonts w:ascii="Garamond" w:hAnsi="Garamond" w:eastAsia="Times New Roman" w:cstheme="minorHAnsi"/>
                <w:lang w:eastAsia="it-IT"/>
              </w:rPr>
            </w:pPr>
            <w:r>
              <w:rPr>
                <w:rFonts w:ascii="Garamond" w:hAnsi="Garamond"/>
              </w:rPr>
              <w:t>per un importo complessivo di € _____________, di cui netto/imponibile € ___________ e Iva/Altro specificare) di € _______</w:t>
            </w:r>
          </w:p>
        </w:tc>
      </w:tr>
      <w:tr w:rsidRPr="007B4294" w:rsidR="00C711BD" w:rsidTr="3DCD533A" w14:paraId="5BD9107B" w14:textId="77777777">
        <w:trPr>
          <w:trHeight w:val="538"/>
        </w:trPr>
        <w:tc>
          <w:tcPr>
            <w:tcW w:w="163" w:type="dxa"/>
            <w:tcBorders>
              <w:top w:val="nil"/>
              <w:left w:val="nil"/>
              <w:bottom w:val="nil"/>
              <w:right w:val="single" w:color="auto" w:sz="2" w:space="0"/>
            </w:tcBorders>
            <w:shd w:val="clear" w:color="auto" w:fill="FFFFFF" w:themeFill="background1"/>
            <w:tcMar/>
            <w:vAlign w:val="bottom"/>
          </w:tcPr>
          <w:p w:rsidRPr="007B4294" w:rsidR="00C711BD" w:rsidP="00C711BD" w:rsidRDefault="00C711BD" w14:paraId="16703245" w14:textId="77777777">
            <w:pPr>
              <w:spacing w:after="0" w:line="240" w:lineRule="auto"/>
              <w:rPr>
                <w:rFonts w:ascii="Garamond" w:hAnsi="Garamond" w:eastAsia="Times New Roman" w:cstheme="minorHAnsi"/>
                <w:color w:val="000000"/>
                <w:lang w:eastAsia="it-IT"/>
              </w:rPr>
            </w:pPr>
          </w:p>
        </w:tc>
        <w:tc>
          <w:tcPr>
            <w:tcW w:w="4089" w:type="dxa"/>
            <w:tcBorders>
              <w:top w:val="single" w:color="auto" w:sz="2" w:space="0"/>
              <w:left w:val="single" w:color="auto" w:sz="2" w:space="0"/>
              <w:bottom w:val="single" w:color="auto" w:sz="2" w:space="0"/>
              <w:right w:val="single" w:color="auto" w:sz="2" w:space="0"/>
            </w:tcBorders>
            <w:shd w:val="clear" w:color="auto" w:fill="1F497D"/>
            <w:tcMar/>
            <w:vAlign w:val="center"/>
          </w:tcPr>
          <w:p w:rsidRPr="007B4294" w:rsidR="00C711BD" w:rsidP="00C711BD" w:rsidRDefault="00C711BD" w14:paraId="69452C13" w14:textId="77777777">
            <w:pPr>
              <w:spacing w:after="0" w:line="240" w:lineRule="auto"/>
              <w:jc w:val="right"/>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Titolo bando di gara</w:t>
            </w:r>
          </w:p>
        </w:tc>
        <w:tc>
          <w:tcPr>
            <w:tcW w:w="10377" w:type="dxa"/>
            <w:gridSpan w:val="5"/>
            <w:tcBorders>
              <w:top w:val="single" w:color="auto" w:sz="2" w:space="0"/>
              <w:left w:val="single" w:color="auto" w:sz="2" w:space="0"/>
              <w:bottom w:val="single" w:color="auto" w:sz="2" w:space="0"/>
              <w:right w:val="single" w:color="auto" w:sz="2" w:space="0"/>
            </w:tcBorders>
            <w:shd w:val="clear" w:color="auto" w:fill="auto"/>
            <w:noWrap/>
            <w:tcMar/>
            <w:vAlign w:val="center"/>
          </w:tcPr>
          <w:p w:rsidRPr="007B4294" w:rsidR="00C711BD" w:rsidP="00C711BD" w:rsidRDefault="00C711BD" w14:paraId="1DB8B8C9" w14:textId="77777777">
            <w:pPr>
              <w:spacing w:after="0" w:line="240" w:lineRule="auto"/>
              <w:rPr>
                <w:rFonts w:ascii="Garamond" w:hAnsi="Garamond" w:eastAsia="Times New Roman" w:cstheme="minorHAnsi"/>
                <w:lang w:eastAsia="it-IT"/>
              </w:rPr>
            </w:pPr>
          </w:p>
        </w:tc>
      </w:tr>
      <w:tr w:rsidRPr="007B4294" w:rsidR="00C711BD" w:rsidTr="3DCD533A" w14:paraId="38F1187C" w14:textId="77777777">
        <w:trPr>
          <w:trHeight w:val="538"/>
        </w:trPr>
        <w:tc>
          <w:tcPr>
            <w:tcW w:w="163" w:type="dxa"/>
            <w:tcBorders>
              <w:top w:val="nil"/>
              <w:left w:val="nil"/>
              <w:bottom w:val="nil"/>
              <w:right w:val="single" w:color="auto" w:sz="2" w:space="0"/>
            </w:tcBorders>
            <w:shd w:val="clear" w:color="auto" w:fill="FFFFFF" w:themeFill="background1"/>
            <w:noWrap/>
            <w:tcMar/>
            <w:vAlign w:val="center"/>
          </w:tcPr>
          <w:p w:rsidRPr="007B4294" w:rsidR="00C711BD" w:rsidP="00C711BD" w:rsidRDefault="00C711BD" w14:paraId="71FB9207" w14:textId="77777777">
            <w:pPr>
              <w:spacing w:after="0" w:line="240" w:lineRule="auto"/>
              <w:rPr>
                <w:rFonts w:ascii="Garamond" w:hAnsi="Garamond" w:eastAsia="Times New Roman" w:cstheme="minorHAnsi"/>
                <w:color w:val="000000"/>
                <w:lang w:eastAsia="it-IT"/>
              </w:rPr>
            </w:pPr>
          </w:p>
        </w:tc>
        <w:tc>
          <w:tcPr>
            <w:tcW w:w="4089" w:type="dxa"/>
            <w:tcBorders>
              <w:top w:val="single" w:color="auto" w:sz="2" w:space="0"/>
              <w:left w:val="single" w:color="auto" w:sz="2" w:space="0"/>
              <w:bottom w:val="single" w:color="auto" w:sz="2" w:space="0"/>
              <w:right w:val="single" w:color="auto" w:sz="2" w:space="0"/>
            </w:tcBorders>
            <w:shd w:val="clear" w:color="auto" w:fill="1F497D"/>
            <w:tcMar/>
            <w:vAlign w:val="center"/>
          </w:tcPr>
          <w:p w:rsidRPr="007B4294" w:rsidR="00C711BD" w:rsidP="00C711BD" w:rsidRDefault="00C711BD" w14:paraId="5B1E0C7B" w14:textId="77777777">
            <w:pPr>
              <w:spacing w:after="0" w:line="240" w:lineRule="auto"/>
              <w:jc w:val="right"/>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Costo della procedura (importo a base d’asta)</w:t>
            </w:r>
          </w:p>
        </w:tc>
        <w:tc>
          <w:tcPr>
            <w:tcW w:w="10377" w:type="dxa"/>
            <w:gridSpan w:val="5"/>
            <w:tcBorders>
              <w:top w:val="single" w:color="auto" w:sz="2" w:space="0"/>
              <w:left w:val="single" w:color="auto" w:sz="2" w:space="0"/>
              <w:bottom w:val="single" w:color="auto" w:sz="2" w:space="0"/>
              <w:right w:val="single" w:color="auto" w:sz="2" w:space="0"/>
            </w:tcBorders>
            <w:shd w:val="clear" w:color="auto" w:fill="auto"/>
            <w:noWrap/>
            <w:tcMar/>
            <w:vAlign w:val="center"/>
          </w:tcPr>
          <w:p w:rsidRPr="007B4294" w:rsidR="00C711BD" w:rsidP="00C711BD" w:rsidRDefault="00C711BD" w14:paraId="2AD1A0ED" w14:textId="77777777">
            <w:pPr>
              <w:spacing w:after="0" w:line="240" w:lineRule="auto"/>
              <w:rPr>
                <w:rFonts w:ascii="Garamond" w:hAnsi="Garamond" w:eastAsia="Times New Roman" w:cstheme="minorHAnsi"/>
                <w:lang w:eastAsia="it-IT"/>
              </w:rPr>
            </w:pPr>
          </w:p>
        </w:tc>
      </w:tr>
      <w:tr w:rsidRPr="007B4294" w:rsidR="00C711BD" w:rsidTr="3DCD533A" w14:paraId="341C8AAE" w14:textId="77777777">
        <w:trPr>
          <w:trHeight w:val="538"/>
        </w:trPr>
        <w:tc>
          <w:tcPr>
            <w:tcW w:w="163" w:type="dxa"/>
            <w:tcBorders>
              <w:top w:val="nil"/>
              <w:left w:val="nil"/>
              <w:bottom w:val="nil"/>
              <w:right w:val="single" w:color="auto" w:sz="2" w:space="0"/>
            </w:tcBorders>
            <w:shd w:val="clear" w:color="auto" w:fill="FFFFFF" w:themeFill="background1"/>
            <w:noWrap/>
            <w:tcMar/>
            <w:vAlign w:val="center"/>
          </w:tcPr>
          <w:p w:rsidRPr="007B4294" w:rsidR="00C711BD" w:rsidP="00C711BD" w:rsidRDefault="00C711BD" w14:paraId="0BBA4782" w14:textId="77777777">
            <w:pPr>
              <w:spacing w:after="0" w:line="240" w:lineRule="auto"/>
              <w:rPr>
                <w:rFonts w:ascii="Garamond" w:hAnsi="Garamond" w:eastAsia="Times New Roman" w:cstheme="minorHAnsi"/>
                <w:color w:val="000000"/>
                <w:lang w:eastAsia="it-IT"/>
              </w:rPr>
            </w:pPr>
          </w:p>
        </w:tc>
        <w:tc>
          <w:tcPr>
            <w:tcW w:w="4089" w:type="dxa"/>
            <w:tcBorders>
              <w:top w:val="single" w:color="auto" w:sz="2" w:space="0"/>
              <w:left w:val="single" w:color="auto" w:sz="2" w:space="0"/>
              <w:bottom w:val="single" w:color="auto" w:sz="2" w:space="0"/>
              <w:right w:val="single" w:color="auto" w:sz="2" w:space="0"/>
            </w:tcBorders>
            <w:shd w:val="clear" w:color="auto" w:fill="1F497D"/>
            <w:tcMar/>
            <w:vAlign w:val="center"/>
          </w:tcPr>
          <w:p w:rsidRPr="007B4294" w:rsidR="00C711BD" w:rsidP="00C711BD" w:rsidRDefault="00C711BD" w14:paraId="0455ED7E" w14:textId="77777777">
            <w:pPr>
              <w:spacing w:after="0" w:line="240" w:lineRule="auto"/>
              <w:jc w:val="right"/>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Luogo di conservazione della documentazione</w:t>
            </w:r>
          </w:p>
          <w:p w:rsidRPr="007B4294" w:rsidR="00C711BD" w:rsidP="00C711BD" w:rsidRDefault="00C711BD" w14:paraId="6F84B524" w14:textId="528081D5">
            <w:pPr>
              <w:spacing w:after="0" w:line="240" w:lineRule="auto"/>
              <w:jc w:val="right"/>
              <w:rPr>
                <w:rFonts w:ascii="Garamond" w:hAnsi="Garamond" w:eastAsia="Times New Roman" w:cstheme="minorHAnsi"/>
                <w:b/>
                <w:bCs/>
                <w:color w:val="FFFFFF"/>
                <w:lang w:eastAsia="it-IT"/>
              </w:rPr>
            </w:pPr>
            <w:r w:rsidRPr="007B4294">
              <w:rPr>
                <w:rFonts w:ascii="Garamond" w:hAnsi="Garamond" w:eastAsia="Times New Roman" w:cstheme="minorHAnsi"/>
                <w:color w:val="FFFFFF"/>
                <w:lang w:eastAsia="it-IT"/>
              </w:rPr>
              <w:t>(</w:t>
            </w:r>
            <w:r w:rsidRPr="007B4294">
              <w:rPr>
                <w:rFonts w:ascii="Garamond" w:hAnsi="Garamond" w:eastAsia="Times New Roman" w:cstheme="minorHAnsi"/>
                <w:color w:val="FFFFFF" w:themeColor="background1"/>
                <w:lang w:eastAsia="it-IT"/>
              </w:rPr>
              <w:t>Ente/Ufficio</w:t>
            </w:r>
            <w:r>
              <w:rPr>
                <w:rFonts w:ascii="Garamond" w:hAnsi="Garamond" w:eastAsia="Times New Roman" w:cstheme="minorHAnsi"/>
                <w:color w:val="FFFFFF" w:themeColor="background1"/>
                <w:lang w:eastAsia="it-IT"/>
              </w:rPr>
              <w:t>)</w:t>
            </w:r>
          </w:p>
        </w:tc>
        <w:tc>
          <w:tcPr>
            <w:tcW w:w="10377" w:type="dxa"/>
            <w:gridSpan w:val="5"/>
            <w:tcBorders>
              <w:top w:val="single" w:color="auto" w:sz="2" w:space="0"/>
              <w:left w:val="single" w:color="auto" w:sz="2" w:space="0"/>
              <w:bottom w:val="single" w:color="auto" w:sz="2" w:space="0"/>
              <w:right w:val="single" w:color="auto" w:sz="2" w:space="0"/>
            </w:tcBorders>
            <w:shd w:val="clear" w:color="auto" w:fill="auto"/>
            <w:noWrap/>
            <w:tcMar/>
            <w:vAlign w:val="center"/>
          </w:tcPr>
          <w:p w:rsidRPr="007B4294" w:rsidR="00C711BD" w:rsidP="00C711BD" w:rsidRDefault="00C711BD" w14:paraId="51261306" w14:textId="77777777">
            <w:pPr>
              <w:spacing w:after="0" w:line="240" w:lineRule="auto"/>
              <w:rPr>
                <w:rFonts w:ascii="Garamond" w:hAnsi="Garamond" w:eastAsia="Times New Roman" w:cstheme="minorHAnsi"/>
                <w:lang w:eastAsia="it-IT"/>
              </w:rPr>
            </w:pPr>
          </w:p>
        </w:tc>
      </w:tr>
    </w:tbl>
    <w:p w:rsidR="00D135F3" w:rsidRDefault="00D135F3" w14:paraId="4600F221" w14:textId="495FC900">
      <w:pPr>
        <w:rPr>
          <w:rFonts w:ascii="Garamond" w:hAnsi="Garamond"/>
        </w:rPr>
      </w:pPr>
    </w:p>
    <w:p w:rsidRPr="007B4294" w:rsidR="00C711BD" w:rsidRDefault="00C711BD" w14:paraId="7AAEDBD7" w14:textId="77777777">
      <w:pPr>
        <w:rPr>
          <w:rFonts w:ascii="Garamond" w:hAnsi="Garamond"/>
        </w:rPr>
      </w:pPr>
    </w:p>
    <w:p w:rsidRPr="00FD463D" w:rsidR="00A81062" w:rsidP="00A81062" w:rsidRDefault="00A81062" w14:paraId="420225F8" w14:textId="04F7DF63">
      <w:pPr>
        <w:pStyle w:val="Intestazione"/>
        <w:spacing w:after="120"/>
        <w:jc w:val="both"/>
        <w:rPr>
          <w:rFonts w:ascii="Garamond" w:hAnsi="Garamond"/>
          <w:sz w:val="16"/>
          <w:szCs w:val="16"/>
        </w:rPr>
      </w:pPr>
      <w:r w:rsidRPr="00245519">
        <w:rPr>
          <w:rFonts w:ascii="Garamond" w:hAnsi="Garamond" w:cstheme="minorHAnsi"/>
          <w:b/>
          <w:u w:val="single"/>
        </w:rPr>
        <w:t>INDICAZIONI PER LA COMPILAZIONE</w:t>
      </w:r>
      <w:r w:rsidRPr="00245519">
        <w:rPr>
          <w:rFonts w:ascii="Garamond" w:hAnsi="Garamond" w:cstheme="minorHAnsi"/>
          <w:b/>
        </w:rPr>
        <w:t xml:space="preserve">: Indicare con una </w:t>
      </w:r>
      <w:r>
        <w:rPr>
          <w:rFonts w:ascii="Garamond" w:hAnsi="Garamond" w:cstheme="minorHAnsi"/>
          <w:b/>
        </w:rPr>
        <w:t>“</w:t>
      </w:r>
      <w:r w:rsidRPr="00245519">
        <w:rPr>
          <w:rFonts w:ascii="Garamond" w:hAnsi="Garamond" w:cstheme="minorHAnsi"/>
          <w:b/>
        </w:rPr>
        <w:t>X</w:t>
      </w:r>
      <w:r>
        <w:rPr>
          <w:rFonts w:ascii="Garamond" w:hAnsi="Garamond" w:cstheme="minorHAnsi"/>
          <w:b/>
        </w:rPr>
        <w:t>”</w:t>
      </w:r>
      <w:r w:rsidRPr="00245519">
        <w:rPr>
          <w:rFonts w:ascii="Garamond" w:hAnsi="Garamond" w:cstheme="minorHAnsi"/>
          <w:b/>
        </w:rPr>
        <w:t xml:space="preserve"> per ogni punto di controllo l</w:t>
      </w:r>
      <w:r>
        <w:rPr>
          <w:rFonts w:ascii="Garamond" w:hAnsi="Garamond" w:cstheme="minorHAnsi"/>
          <w:b/>
        </w:rPr>
        <w:t>’E</w:t>
      </w:r>
      <w:r w:rsidRPr="00245519">
        <w:rPr>
          <w:rFonts w:ascii="Garamond" w:hAnsi="Garamond" w:cstheme="minorHAnsi"/>
          <w:b/>
        </w:rPr>
        <w:t>sito della verifica</w:t>
      </w:r>
      <w:r>
        <w:rPr>
          <w:rFonts w:ascii="Garamond" w:hAnsi="Garamond" w:cstheme="minorHAnsi"/>
          <w:b/>
        </w:rPr>
        <w:t xml:space="preserve"> dove “</w:t>
      </w:r>
      <w:r w:rsidRPr="00245519">
        <w:rPr>
          <w:rFonts w:ascii="Garamond" w:hAnsi="Garamond" w:cstheme="minorHAnsi"/>
          <w:b/>
        </w:rPr>
        <w:t>SI</w:t>
      </w:r>
      <w:r>
        <w:rPr>
          <w:rFonts w:ascii="Garamond" w:hAnsi="Garamond" w:cstheme="minorHAnsi"/>
          <w:b/>
        </w:rPr>
        <w:t>”</w:t>
      </w:r>
      <w:r w:rsidRPr="00245519">
        <w:rPr>
          <w:rFonts w:ascii="Garamond" w:hAnsi="Garamond" w:cstheme="minorHAnsi"/>
          <w:b/>
        </w:rPr>
        <w:t xml:space="preserve"> </w:t>
      </w:r>
      <w:r>
        <w:rPr>
          <w:rFonts w:ascii="Garamond" w:hAnsi="Garamond" w:cstheme="minorHAnsi"/>
          <w:b/>
        </w:rPr>
        <w:t xml:space="preserve">è </w:t>
      </w:r>
      <w:r w:rsidRPr="00245519">
        <w:rPr>
          <w:rFonts w:ascii="Garamond" w:hAnsi="Garamond" w:cstheme="minorHAnsi"/>
          <w:b/>
        </w:rPr>
        <w:t>positivo/regolare</w:t>
      </w:r>
      <w:r>
        <w:rPr>
          <w:rFonts w:ascii="Garamond" w:hAnsi="Garamond" w:cstheme="minorHAnsi"/>
          <w:b/>
        </w:rPr>
        <w:t>, “NO”</w:t>
      </w:r>
      <w:r w:rsidRPr="00245519">
        <w:rPr>
          <w:rFonts w:ascii="Garamond" w:hAnsi="Garamond" w:cstheme="minorHAnsi"/>
          <w:b/>
        </w:rPr>
        <w:t xml:space="preserve"> negativo/no</w:t>
      </w:r>
      <w:r>
        <w:rPr>
          <w:rFonts w:ascii="Garamond" w:hAnsi="Garamond" w:cstheme="minorHAnsi"/>
          <w:b/>
        </w:rPr>
        <w:t>n</w:t>
      </w:r>
      <w:r w:rsidRPr="00245519">
        <w:rPr>
          <w:rFonts w:ascii="Garamond" w:hAnsi="Garamond" w:cstheme="minorHAnsi"/>
          <w:b/>
        </w:rPr>
        <w:t xml:space="preserve"> regolare</w:t>
      </w:r>
      <w:r>
        <w:rPr>
          <w:rFonts w:ascii="Garamond" w:hAnsi="Garamond" w:cstheme="minorHAnsi"/>
          <w:b/>
        </w:rPr>
        <w:t>, “</w:t>
      </w:r>
      <w:r w:rsidRPr="00245519">
        <w:rPr>
          <w:rFonts w:ascii="Garamond" w:hAnsi="Garamond" w:cstheme="minorHAnsi"/>
          <w:b/>
        </w:rPr>
        <w:t>N.A.</w:t>
      </w:r>
      <w:r>
        <w:rPr>
          <w:rFonts w:ascii="Garamond" w:hAnsi="Garamond" w:cstheme="minorHAnsi"/>
          <w:b/>
        </w:rPr>
        <w:t xml:space="preserve">” </w:t>
      </w:r>
      <w:r w:rsidRPr="00245519">
        <w:rPr>
          <w:rFonts w:ascii="Garamond" w:hAnsi="Garamond" w:cstheme="minorHAnsi"/>
          <w:b/>
        </w:rPr>
        <w:t>non applicabile</w:t>
      </w:r>
      <w:r>
        <w:rPr>
          <w:rFonts w:ascii="Garamond" w:hAnsi="Garamond" w:cstheme="minorHAnsi"/>
          <w:b/>
        </w:rPr>
        <w:t>/pertinente e in quest’ultimo caso</w:t>
      </w:r>
      <w:r w:rsidRPr="00245519">
        <w:rPr>
          <w:rFonts w:ascii="Garamond" w:hAnsi="Garamond" w:cstheme="minorHAnsi"/>
          <w:b/>
        </w:rPr>
        <w:t xml:space="preserve"> </w:t>
      </w:r>
      <w:r>
        <w:rPr>
          <w:rFonts w:ascii="Garamond" w:hAnsi="Garamond" w:cstheme="minorHAnsi"/>
          <w:b/>
        </w:rPr>
        <w:t xml:space="preserve">di </w:t>
      </w:r>
      <w:r w:rsidRPr="00245519">
        <w:rPr>
          <w:rFonts w:ascii="Garamond" w:hAnsi="Garamond" w:cstheme="minorHAnsi"/>
          <w:b/>
        </w:rPr>
        <w:t>non applicabil</w:t>
      </w:r>
      <w:r>
        <w:rPr>
          <w:rFonts w:ascii="Garamond" w:hAnsi="Garamond" w:cstheme="minorHAnsi"/>
          <w:b/>
        </w:rPr>
        <w:t>ità</w:t>
      </w:r>
      <w:r w:rsidRPr="00245519">
        <w:rPr>
          <w:rFonts w:ascii="Garamond" w:hAnsi="Garamond" w:cstheme="minorHAnsi"/>
          <w:b/>
        </w:rPr>
        <w:t xml:space="preserve"> specif</w:t>
      </w:r>
      <w:r>
        <w:rPr>
          <w:rFonts w:ascii="Garamond" w:hAnsi="Garamond" w:cstheme="minorHAnsi"/>
          <w:b/>
        </w:rPr>
        <w:t>icare</w:t>
      </w:r>
      <w:r w:rsidRPr="00245519">
        <w:rPr>
          <w:rFonts w:ascii="Garamond" w:hAnsi="Garamond" w:cstheme="minorHAnsi"/>
          <w:b/>
        </w:rPr>
        <w:t xml:space="preserve"> sempre la motivazione</w:t>
      </w:r>
      <w:r>
        <w:rPr>
          <w:rFonts w:ascii="Garamond" w:hAnsi="Garamond" w:cstheme="minorHAnsi"/>
          <w:b/>
        </w:rPr>
        <w:t xml:space="preserve"> n</w:t>
      </w:r>
      <w:r w:rsidRPr="00245519">
        <w:rPr>
          <w:rFonts w:ascii="Garamond" w:hAnsi="Garamond" w:cstheme="minorHAnsi"/>
          <w:b/>
        </w:rPr>
        <w:t xml:space="preserve">el </w:t>
      </w:r>
      <w:r>
        <w:rPr>
          <w:rFonts w:ascii="Garamond" w:hAnsi="Garamond" w:cstheme="minorHAnsi"/>
          <w:b/>
        </w:rPr>
        <w:t xml:space="preserve">corrispondente </w:t>
      </w:r>
      <w:r w:rsidRPr="00245519">
        <w:rPr>
          <w:rFonts w:ascii="Garamond" w:hAnsi="Garamond" w:cstheme="minorHAnsi"/>
          <w:b/>
        </w:rPr>
        <w:t xml:space="preserve">campo </w:t>
      </w:r>
      <w:r>
        <w:rPr>
          <w:rFonts w:ascii="Garamond" w:hAnsi="Garamond" w:cstheme="minorHAnsi"/>
          <w:b/>
        </w:rPr>
        <w:t>“</w:t>
      </w:r>
      <w:r w:rsidRPr="00245519">
        <w:rPr>
          <w:rFonts w:ascii="Garamond" w:hAnsi="Garamond" w:cstheme="minorHAnsi"/>
          <w:b/>
        </w:rPr>
        <w:t xml:space="preserve">Note”. </w:t>
      </w:r>
      <w:r>
        <w:rPr>
          <w:rFonts w:ascii="Garamond" w:hAnsi="Garamond" w:cstheme="minorHAnsi"/>
          <w:b/>
        </w:rPr>
        <w:t xml:space="preserve">Nel </w:t>
      </w:r>
      <w:r w:rsidRPr="00245519">
        <w:rPr>
          <w:rFonts w:ascii="Garamond" w:hAnsi="Garamond" w:cstheme="minorHAnsi"/>
          <w:b/>
        </w:rPr>
        <w:t xml:space="preserve">campo </w:t>
      </w:r>
      <w:r>
        <w:rPr>
          <w:rFonts w:ascii="Garamond" w:hAnsi="Garamond" w:cstheme="minorHAnsi"/>
          <w:b/>
        </w:rPr>
        <w:t>“Elenco dei documenti a comprova della verifica”</w:t>
      </w:r>
      <w:r w:rsidRPr="00245519">
        <w:rPr>
          <w:rFonts w:ascii="Garamond" w:hAnsi="Garamond" w:cstheme="minorHAnsi"/>
          <w:b/>
        </w:rPr>
        <w:t xml:space="preserve"> </w:t>
      </w:r>
      <w:r>
        <w:rPr>
          <w:rFonts w:ascii="Garamond" w:hAnsi="Garamond" w:cstheme="minorHAnsi"/>
          <w:b/>
        </w:rPr>
        <w:t xml:space="preserve">vanno indicati gli </w:t>
      </w:r>
      <w:r w:rsidRPr="00245519">
        <w:rPr>
          <w:rFonts w:ascii="Garamond" w:hAnsi="Garamond" w:cstheme="minorHAnsi"/>
          <w:b/>
        </w:rPr>
        <w:t xml:space="preserve">estremi dei documenti </w:t>
      </w:r>
      <w:r>
        <w:rPr>
          <w:rFonts w:ascii="Garamond" w:hAnsi="Garamond" w:cstheme="minorHAnsi"/>
          <w:b/>
        </w:rPr>
        <w:t xml:space="preserve">pertinenti riportando anche gli elementi che consentano di </w:t>
      </w:r>
      <w:r w:rsidRPr="00651B1E">
        <w:rPr>
          <w:rFonts w:ascii="Garamond" w:hAnsi="Garamond" w:cstheme="minorHAnsi"/>
          <w:b/>
        </w:rPr>
        <w:t xml:space="preserve">identificare </w:t>
      </w:r>
      <w:r>
        <w:rPr>
          <w:rFonts w:ascii="Garamond" w:hAnsi="Garamond" w:cstheme="minorHAnsi"/>
          <w:b/>
        </w:rPr>
        <w:t>i</w:t>
      </w:r>
      <w:r w:rsidRPr="00651B1E">
        <w:rPr>
          <w:rFonts w:ascii="Garamond" w:hAnsi="Garamond" w:cstheme="minorHAnsi"/>
          <w:b/>
        </w:rPr>
        <w:t>l documento</w:t>
      </w:r>
      <w:r>
        <w:rPr>
          <w:rFonts w:ascii="Garamond" w:hAnsi="Garamond" w:cstheme="minorHAnsi"/>
          <w:b/>
        </w:rPr>
        <w:t xml:space="preserve"> e i suoi contenuti. A tal fine </w:t>
      </w:r>
      <w:r w:rsidRPr="00651B1E">
        <w:rPr>
          <w:rFonts w:ascii="Garamond" w:hAnsi="Garamond" w:cstheme="minorHAnsi"/>
          <w:b/>
        </w:rPr>
        <w:t xml:space="preserve">i nomi dei </w:t>
      </w:r>
      <w:r>
        <w:rPr>
          <w:rFonts w:ascii="Garamond" w:hAnsi="Garamond" w:cstheme="minorHAnsi"/>
          <w:b/>
        </w:rPr>
        <w:t xml:space="preserve">documenti </w:t>
      </w:r>
      <w:r w:rsidRPr="00651B1E">
        <w:rPr>
          <w:rFonts w:ascii="Garamond" w:hAnsi="Garamond" w:cstheme="minorHAnsi"/>
          <w:b/>
        </w:rPr>
        <w:t>dovranno essere parlanti, significativi e coere</w:t>
      </w:r>
      <w:r>
        <w:rPr>
          <w:rFonts w:ascii="Garamond" w:hAnsi="Garamond" w:cstheme="minorHAnsi"/>
          <w:b/>
        </w:rPr>
        <w:t>nti con la natura del contenuto</w:t>
      </w:r>
      <w:r w:rsidRPr="007E01DE">
        <w:rPr>
          <w:rFonts w:ascii="Garamond" w:hAnsi="Garamond" w:cstheme="minorHAnsi"/>
          <w:b/>
        </w:rPr>
        <w:t xml:space="preserve"> </w:t>
      </w:r>
      <w:r>
        <w:rPr>
          <w:rFonts w:ascii="Garamond" w:hAnsi="Garamond" w:cstheme="minorHAnsi"/>
          <w:b/>
        </w:rPr>
        <w:t>(es. contratto del (data) e n. rep/</w:t>
      </w:r>
      <w:proofErr w:type="spellStart"/>
      <w:r>
        <w:rPr>
          <w:rFonts w:ascii="Garamond" w:hAnsi="Garamond" w:cstheme="minorHAnsi"/>
          <w:b/>
        </w:rPr>
        <w:t>prot</w:t>
      </w:r>
      <w:proofErr w:type="spellEnd"/>
      <w:r>
        <w:rPr>
          <w:rFonts w:ascii="Garamond" w:hAnsi="Garamond" w:cstheme="minorHAnsi"/>
          <w:b/>
        </w:rPr>
        <w:t xml:space="preserve">., determina </w:t>
      </w:r>
      <w:r w:rsidR="007025E7">
        <w:rPr>
          <w:rFonts w:ascii="Garamond" w:hAnsi="Garamond" w:cstheme="minorHAnsi"/>
          <w:b/>
        </w:rPr>
        <w:t>a contrarre/aggiudicazione</w:t>
      </w:r>
      <w:r>
        <w:rPr>
          <w:rFonts w:ascii="Garamond" w:hAnsi="Garamond" w:cstheme="minorHAnsi"/>
          <w:b/>
        </w:rPr>
        <w:t xml:space="preserve"> n. del (data)).</w:t>
      </w:r>
    </w:p>
    <w:tbl>
      <w:tblPr>
        <w:tblW w:w="148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28" w:type="dxa"/>
          <w:right w:w="28" w:type="dxa"/>
        </w:tblCellMar>
        <w:tblLook w:val="04A0" w:firstRow="1" w:lastRow="0" w:firstColumn="1" w:lastColumn="0" w:noHBand="0" w:noVBand="1"/>
      </w:tblPr>
      <w:tblGrid>
        <w:gridCol w:w="666"/>
        <w:gridCol w:w="4852"/>
        <w:gridCol w:w="478"/>
        <w:gridCol w:w="514"/>
        <w:gridCol w:w="566"/>
        <w:gridCol w:w="2272"/>
        <w:gridCol w:w="1119"/>
        <w:gridCol w:w="4125"/>
        <w:gridCol w:w="292"/>
      </w:tblGrid>
      <w:tr w:rsidRPr="007B4294" w:rsidR="00341D3C" w:rsidTr="3DCD533A" w14:paraId="36769B61" w14:textId="77777777">
        <w:trPr>
          <w:trHeight w:val="721"/>
          <w:tblHeader/>
        </w:trPr>
        <w:tc>
          <w:tcPr>
            <w:tcW w:w="5518" w:type="dxa"/>
            <w:gridSpan w:val="2"/>
            <w:shd w:val="clear" w:color="auto" w:fill="1F497D"/>
            <w:tcMar/>
            <w:vAlign w:val="center"/>
            <w:hideMark/>
          </w:tcPr>
          <w:p w:rsidRPr="007B4294" w:rsidR="00341D3C" w:rsidP="007025E7" w:rsidRDefault="00341D3C" w14:paraId="02C2D658" w14:textId="2BF304DC">
            <w:pPr>
              <w:spacing w:after="0" w:line="240" w:lineRule="auto"/>
              <w:jc w:val="center"/>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Verifica</w:t>
            </w:r>
            <w:r w:rsidRPr="007B4294" w:rsidR="00DB3A47">
              <w:rPr>
                <w:rFonts w:ascii="Garamond" w:hAnsi="Garamond" w:eastAsia="Times New Roman" w:cstheme="minorHAnsi"/>
                <w:b/>
                <w:bCs/>
                <w:color w:val="FFFFFF"/>
                <w:lang w:eastAsia="it-IT"/>
              </w:rPr>
              <w:t xml:space="preserve"> affidamenti</w:t>
            </w:r>
            <w:r w:rsidRPr="007B4294">
              <w:rPr>
                <w:rFonts w:ascii="Garamond" w:hAnsi="Garamond" w:eastAsia="Times New Roman" w:cstheme="minorHAnsi"/>
                <w:b/>
                <w:bCs/>
                <w:color w:val="FFFFFF"/>
                <w:lang w:eastAsia="it-IT"/>
              </w:rPr>
              <w:t xml:space="preserve"> </w:t>
            </w:r>
            <w:r w:rsidRPr="007B4294" w:rsidR="004C0CD9">
              <w:rPr>
                <w:rFonts w:ascii="Garamond" w:hAnsi="Garamond" w:eastAsia="Times New Roman" w:cstheme="minorHAnsi"/>
                <w:b/>
                <w:bCs/>
                <w:color w:val="FFFFFF"/>
                <w:lang w:eastAsia="it-IT"/>
              </w:rPr>
              <w:t xml:space="preserve"> </w:t>
            </w:r>
            <w:r w:rsidRPr="007B4294">
              <w:rPr>
                <w:rFonts w:ascii="Garamond" w:hAnsi="Garamond" w:eastAsia="Times New Roman" w:cstheme="minorHAnsi"/>
                <w:b/>
                <w:bCs/>
                <w:color w:val="FFFFFF"/>
                <w:lang w:eastAsia="it-IT"/>
              </w:rPr>
              <w:t xml:space="preserve"> </w:t>
            </w:r>
          </w:p>
        </w:tc>
        <w:tc>
          <w:tcPr>
            <w:tcW w:w="478" w:type="dxa"/>
            <w:shd w:val="clear" w:color="auto" w:fill="1F497D"/>
            <w:tcMar/>
            <w:vAlign w:val="center"/>
            <w:hideMark/>
          </w:tcPr>
          <w:p w:rsidRPr="007B4294" w:rsidR="00341D3C" w:rsidP="007025E7" w:rsidRDefault="00341D3C" w14:paraId="07A5A20C" w14:textId="77777777">
            <w:pPr>
              <w:spacing w:after="0" w:line="240" w:lineRule="auto"/>
              <w:jc w:val="center"/>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SI</w:t>
            </w:r>
          </w:p>
        </w:tc>
        <w:tc>
          <w:tcPr>
            <w:tcW w:w="514" w:type="dxa"/>
            <w:shd w:val="clear" w:color="auto" w:fill="1F497D"/>
            <w:tcMar/>
            <w:vAlign w:val="center"/>
            <w:hideMark/>
          </w:tcPr>
          <w:p w:rsidRPr="007B4294" w:rsidR="00341D3C" w:rsidP="007025E7" w:rsidRDefault="00341D3C" w14:paraId="7846630D" w14:textId="77777777">
            <w:pPr>
              <w:spacing w:after="0" w:line="240" w:lineRule="auto"/>
              <w:jc w:val="center"/>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NO</w:t>
            </w:r>
          </w:p>
        </w:tc>
        <w:tc>
          <w:tcPr>
            <w:tcW w:w="566" w:type="dxa"/>
            <w:shd w:val="clear" w:color="auto" w:fill="1F497D"/>
            <w:tcMar/>
            <w:vAlign w:val="center"/>
            <w:hideMark/>
          </w:tcPr>
          <w:p w:rsidRPr="007B4294" w:rsidR="00341D3C" w:rsidP="007025E7" w:rsidRDefault="00341D3C" w14:paraId="3F52DF80" w14:textId="77777777">
            <w:pPr>
              <w:spacing w:after="0" w:line="240" w:lineRule="auto"/>
              <w:jc w:val="center"/>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N.A.</w:t>
            </w:r>
          </w:p>
        </w:tc>
        <w:tc>
          <w:tcPr>
            <w:tcW w:w="2272" w:type="dxa"/>
            <w:shd w:val="clear" w:color="auto" w:fill="1F497D"/>
            <w:tcMar/>
            <w:vAlign w:val="center"/>
            <w:hideMark/>
          </w:tcPr>
          <w:p w:rsidRPr="007B4294" w:rsidR="00341D3C" w:rsidP="007025E7" w:rsidRDefault="00341D3C" w14:paraId="695510E2" w14:textId="1C14CA96">
            <w:pPr>
              <w:spacing w:after="0" w:line="240" w:lineRule="auto"/>
              <w:jc w:val="center"/>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 xml:space="preserve">Elenco dei documenti </w:t>
            </w:r>
            <w:r w:rsidR="00A81062">
              <w:rPr>
                <w:rFonts w:ascii="Garamond" w:hAnsi="Garamond" w:eastAsia="Times New Roman" w:cstheme="minorHAnsi"/>
                <w:b/>
                <w:bCs/>
                <w:color w:val="FFFFFF"/>
                <w:lang w:eastAsia="it-IT"/>
              </w:rPr>
              <w:t>a comprova della verifica</w:t>
            </w:r>
          </w:p>
        </w:tc>
        <w:tc>
          <w:tcPr>
            <w:tcW w:w="1119" w:type="dxa"/>
            <w:shd w:val="clear" w:color="auto" w:fill="1F497D"/>
            <w:tcMar/>
            <w:vAlign w:val="center"/>
            <w:hideMark/>
          </w:tcPr>
          <w:p w:rsidRPr="007B4294" w:rsidR="00341D3C" w:rsidP="007025E7" w:rsidRDefault="00341D3C" w14:paraId="7F7590B4" w14:textId="77777777">
            <w:pPr>
              <w:spacing w:after="0" w:line="240" w:lineRule="auto"/>
              <w:jc w:val="center"/>
              <w:rPr>
                <w:rFonts w:ascii="Garamond" w:hAnsi="Garamond" w:eastAsia="Times New Roman" w:cstheme="minorHAnsi"/>
                <w:b/>
                <w:bCs/>
                <w:color w:val="FFFFFF"/>
                <w:lang w:eastAsia="it-IT"/>
              </w:rPr>
            </w:pPr>
            <w:r w:rsidRPr="007B4294">
              <w:rPr>
                <w:rFonts w:ascii="Garamond" w:hAnsi="Garamond" w:eastAsia="Times New Roman" w:cstheme="minorHAnsi"/>
                <w:b/>
                <w:bCs/>
                <w:color w:val="FFFFFF"/>
                <w:lang w:eastAsia="it-IT"/>
              </w:rPr>
              <w:t>Note</w:t>
            </w:r>
          </w:p>
        </w:tc>
        <w:tc>
          <w:tcPr>
            <w:tcW w:w="4417" w:type="dxa"/>
            <w:gridSpan w:val="2"/>
            <w:shd w:val="clear" w:color="auto" w:fill="CCCCFF"/>
            <w:tcMar/>
            <w:vAlign w:val="center"/>
          </w:tcPr>
          <w:p w:rsidRPr="007B4294" w:rsidR="00341D3C" w:rsidP="007025E7" w:rsidRDefault="00341D3C" w14:paraId="5C3D4B17" w14:textId="77777777">
            <w:pPr>
              <w:spacing w:after="0" w:line="240" w:lineRule="auto"/>
              <w:jc w:val="center"/>
              <w:rPr>
                <w:rFonts w:ascii="Garamond" w:hAnsi="Garamond" w:eastAsia="Times New Roman" w:cstheme="minorHAnsi"/>
                <w:b/>
                <w:bCs/>
                <w:lang w:eastAsia="it-IT"/>
              </w:rPr>
            </w:pPr>
            <w:r w:rsidRPr="007B4294">
              <w:rPr>
                <w:rFonts w:ascii="Garamond" w:hAnsi="Garamond" w:eastAsia="Times New Roman" w:cstheme="minorHAnsi"/>
                <w:b/>
                <w:bCs/>
                <w:lang w:eastAsia="it-IT"/>
              </w:rPr>
              <w:t>Oggetto del controllo</w:t>
            </w:r>
            <w:r w:rsidRPr="007B4294">
              <w:rPr>
                <w:rStyle w:val="Rimandonotaapidipagina"/>
                <w:rFonts w:ascii="Garamond" w:hAnsi="Garamond" w:eastAsia="Times New Roman" w:cstheme="minorHAnsi"/>
                <w:b/>
                <w:bCs/>
                <w:lang w:eastAsia="it-IT"/>
              </w:rPr>
              <w:footnoteReference w:id="1"/>
            </w:r>
          </w:p>
        </w:tc>
      </w:tr>
      <w:tr w:rsidRPr="007B4294" w:rsidR="00341D3C" w:rsidTr="3DCD533A" w14:paraId="5DD6AF73" w14:textId="77777777">
        <w:trPr>
          <w:trHeight w:val="300"/>
        </w:trPr>
        <w:tc>
          <w:tcPr>
            <w:tcW w:w="666" w:type="dxa"/>
            <w:shd w:val="clear" w:color="auto" w:fill="B8CCE4"/>
            <w:tcMar/>
            <w:vAlign w:val="center"/>
          </w:tcPr>
          <w:p w:rsidRPr="007B4294" w:rsidR="00341D3C" w:rsidP="3DCD533A" w:rsidRDefault="00341D3C" w14:paraId="7F33B2E6" w14:textId="5FD05A09">
            <w:pPr>
              <w:pStyle w:val="Normale"/>
              <w:suppressLineNumbers w:val="0"/>
              <w:bidi w:val="0"/>
              <w:spacing w:before="0" w:beforeAutospacing="off" w:after="0" w:afterAutospacing="off" w:line="240" w:lineRule="auto"/>
              <w:ind w:left="0" w:right="0"/>
              <w:jc w:val="center"/>
              <w:rPr>
                <w:rFonts w:ascii="Garamond" w:hAnsi="Garamond" w:eastAsia="Times New Roman" w:cs="Times New Roman"/>
                <w:b w:val="1"/>
                <w:bCs w:val="1"/>
                <w:color w:val="000000" w:themeColor="text1" w:themeTint="FF" w:themeShade="FF"/>
                <w:sz w:val="24"/>
                <w:szCs w:val="24"/>
                <w:lang w:eastAsia="it-IT"/>
              </w:rPr>
            </w:pPr>
            <w:r w:rsidRPr="3DCD533A" w:rsidR="399700B5">
              <w:rPr>
                <w:rFonts w:ascii="Garamond" w:hAnsi="Garamond" w:eastAsia="Times New Roman" w:cs="Times New Roman"/>
                <w:b w:val="1"/>
                <w:bCs w:val="1"/>
                <w:color w:val="000000" w:themeColor="text1" w:themeTint="FF" w:themeShade="FF"/>
                <w:sz w:val="24"/>
                <w:szCs w:val="24"/>
                <w:lang w:eastAsia="it-IT"/>
              </w:rPr>
              <w:t>1</w:t>
            </w:r>
          </w:p>
        </w:tc>
        <w:tc>
          <w:tcPr>
            <w:tcW w:w="14218" w:type="dxa"/>
            <w:gridSpan w:val="8"/>
            <w:shd w:val="clear" w:color="auto" w:fill="B8CCE4"/>
            <w:tcMar/>
            <w:vAlign w:val="center"/>
          </w:tcPr>
          <w:p w:rsidRPr="007B4294" w:rsidR="00341D3C" w:rsidP="3DCD533A" w:rsidRDefault="00DB3A47" w14:paraId="7D631983" w14:textId="6B1FBDAE">
            <w:pPr>
              <w:pStyle w:val="Normale"/>
              <w:spacing w:before="20" w:after="20" w:line="240" w:lineRule="auto"/>
              <w:rPr>
                <w:rFonts w:ascii="Garamond" w:hAnsi="Garamond" w:eastAsia="Garamond" w:cs="Garamond"/>
                <w:b w:val="1"/>
                <w:bCs w:val="1"/>
                <w:i w:val="0"/>
                <w:iCs w:val="0"/>
                <w:caps w:val="0"/>
                <w:smallCaps w:val="0"/>
                <w:noProof w:val="0"/>
                <w:color w:val="000000"/>
                <w:sz w:val="24"/>
                <w:szCs w:val="24"/>
                <w:lang w:val="it-IT"/>
              </w:rPr>
            </w:pPr>
            <w:r w:rsidRPr="3DCD533A" w:rsidR="399700B5">
              <w:rPr>
                <w:rFonts w:ascii="Garamond" w:hAnsi="Garamond" w:eastAsia="Garamond" w:cs="Garamond"/>
                <w:b w:val="1"/>
                <w:bCs w:val="1"/>
                <w:i w:val="0"/>
                <w:iCs w:val="0"/>
                <w:caps w:val="0"/>
                <w:smallCaps w:val="0"/>
                <w:noProof w:val="0"/>
                <w:color w:val="000000" w:themeColor="text1" w:themeTint="FF" w:themeShade="FF"/>
                <w:sz w:val="24"/>
                <w:szCs w:val="24"/>
                <w:lang w:val="it-IT"/>
              </w:rPr>
              <w:t>Controlli ordinari di regolarità amministrativo-contabile</w:t>
            </w:r>
            <w:r w:rsidRPr="3DCD533A" w:rsidR="563B0FD5">
              <w:rPr>
                <w:rFonts w:ascii="Garamond" w:hAnsi="Garamond" w:eastAsia="Garamond" w:cs="Garamond"/>
                <w:b w:val="1"/>
                <w:bCs w:val="1"/>
                <w:i w:val="0"/>
                <w:iCs w:val="0"/>
                <w:caps w:val="0"/>
                <w:smallCaps w:val="0"/>
                <w:noProof w:val="0"/>
                <w:color w:val="000000" w:themeColor="text1" w:themeTint="FF" w:themeShade="FF"/>
                <w:sz w:val="24"/>
                <w:szCs w:val="24"/>
                <w:lang w:val="it-IT"/>
              </w:rPr>
              <w:t xml:space="preserve"> (</w:t>
            </w:r>
            <w:r w:rsidRPr="3DCD533A" w:rsidR="587EC7A2">
              <w:rPr>
                <w:rFonts w:ascii="Garamond" w:hAnsi="Garamond" w:eastAsia="Garamond" w:cs="Garamond"/>
                <w:b w:val="1"/>
                <w:bCs w:val="1"/>
                <w:i w:val="0"/>
                <w:iCs w:val="0"/>
                <w:caps w:val="0"/>
                <w:smallCaps w:val="0"/>
                <w:noProof w:val="0"/>
                <w:color w:val="000000" w:themeColor="text1" w:themeTint="FF" w:themeShade="FF"/>
                <w:sz w:val="24"/>
                <w:szCs w:val="24"/>
                <w:u w:val="single"/>
                <w:lang w:val="it-IT"/>
              </w:rPr>
              <w:t>N.B</w:t>
            </w:r>
            <w:r w:rsidRPr="3DCD533A" w:rsidR="1EE05356">
              <w:rPr>
                <w:rFonts w:ascii="Garamond" w:hAnsi="Garamond" w:eastAsia="Garamond" w:cs="Garamond"/>
                <w:b w:val="1"/>
                <w:bCs w:val="1"/>
                <w:i w:val="0"/>
                <w:iCs w:val="0"/>
                <w:caps w:val="0"/>
                <w:smallCaps w:val="0"/>
                <w:noProof w:val="0"/>
                <w:color w:val="000000" w:themeColor="text1" w:themeTint="FF" w:themeShade="FF"/>
                <w:sz w:val="24"/>
                <w:szCs w:val="24"/>
                <w:u w:val="single"/>
                <w:lang w:val="it-IT"/>
              </w:rPr>
              <w:t>:</w:t>
            </w:r>
            <w:r w:rsidRPr="3DCD533A" w:rsidR="587EC7A2">
              <w:rPr>
                <w:rFonts w:ascii="Garamond" w:hAnsi="Garamond" w:eastAsia="Garamond" w:cs="Garamond"/>
                <w:b w:val="1"/>
                <w:bCs w:val="1"/>
                <w:i w:val="0"/>
                <w:iCs w:val="0"/>
                <w:caps w:val="0"/>
                <w:smallCaps w:val="0"/>
                <w:noProof w:val="0"/>
                <w:color w:val="000000" w:themeColor="text1" w:themeTint="FF" w:themeShade="FF"/>
                <w:sz w:val="24"/>
                <w:szCs w:val="24"/>
                <w:lang w:val="it-IT"/>
              </w:rPr>
              <w:t xml:space="preserve"> </w:t>
            </w:r>
            <w:r w:rsidRPr="3DCD533A" w:rsidR="4F23FE3C">
              <w:rPr>
                <w:rFonts w:ascii="Garamond" w:hAnsi="Garamond" w:eastAsia="Garamond" w:cs="Garamond"/>
                <w:b w:val="1"/>
                <w:bCs w:val="1"/>
                <w:i w:val="0"/>
                <w:iCs w:val="0"/>
                <w:caps w:val="0"/>
                <w:smallCaps w:val="0"/>
                <w:noProof w:val="0"/>
                <w:color w:val="000000" w:themeColor="text1" w:themeTint="FF" w:themeShade="FF"/>
                <w:sz w:val="24"/>
                <w:szCs w:val="24"/>
                <w:lang w:val="it-IT"/>
              </w:rPr>
              <w:t xml:space="preserve">essendo una </w:t>
            </w:r>
            <w:r w:rsidRPr="3DCD533A" w:rsidR="46EDC1FF">
              <w:rPr>
                <w:rFonts w:ascii="Garamond" w:hAnsi="Garamond" w:eastAsia="Garamond" w:cs="Garamond"/>
                <w:b w:val="1"/>
                <w:bCs w:val="1"/>
                <w:i w:val="0"/>
                <w:iCs w:val="0"/>
                <w:caps w:val="0"/>
                <w:smallCaps w:val="0"/>
                <w:noProof w:val="0"/>
                <w:color w:val="000000" w:themeColor="text1" w:themeTint="FF" w:themeShade="FF"/>
                <w:sz w:val="24"/>
                <w:szCs w:val="24"/>
                <w:lang w:val="it-IT"/>
              </w:rPr>
              <w:t>CL</w:t>
            </w:r>
            <w:r w:rsidRPr="3DCD533A" w:rsidR="4F23FE3C">
              <w:rPr>
                <w:rFonts w:ascii="Garamond" w:hAnsi="Garamond" w:eastAsia="Garamond" w:cs="Garamond"/>
                <w:b w:val="1"/>
                <w:bCs w:val="1"/>
                <w:i w:val="0"/>
                <w:iCs w:val="0"/>
                <w:caps w:val="0"/>
                <w:smallCaps w:val="0"/>
                <w:noProof w:val="0"/>
                <w:color w:val="000000" w:themeColor="text1" w:themeTint="FF" w:themeShade="FF"/>
                <w:sz w:val="24"/>
                <w:szCs w:val="24"/>
                <w:lang w:val="it-IT"/>
              </w:rPr>
              <w:t xml:space="preserve"> unica per tutte le tipologie di </w:t>
            </w:r>
            <w:r w:rsidRPr="3DCD533A" w:rsidR="136BE2F9">
              <w:rPr>
                <w:rFonts w:ascii="Garamond" w:hAnsi="Garamond" w:eastAsia="Garamond" w:cs="Garamond"/>
                <w:b w:val="1"/>
                <w:bCs w:val="1"/>
                <w:i w:val="0"/>
                <w:iCs w:val="0"/>
                <w:caps w:val="0"/>
                <w:smallCaps w:val="0"/>
                <w:noProof w:val="0"/>
                <w:color w:val="000000" w:themeColor="text1" w:themeTint="FF" w:themeShade="FF"/>
                <w:sz w:val="24"/>
                <w:szCs w:val="24"/>
                <w:lang w:val="it-IT"/>
              </w:rPr>
              <w:t xml:space="preserve">procedure di </w:t>
            </w:r>
            <w:r w:rsidRPr="3DCD533A" w:rsidR="4F23FE3C">
              <w:rPr>
                <w:rFonts w:ascii="Garamond" w:hAnsi="Garamond" w:eastAsia="Garamond" w:cs="Garamond"/>
                <w:b w:val="1"/>
                <w:bCs w:val="1"/>
                <w:i w:val="0"/>
                <w:iCs w:val="0"/>
                <w:caps w:val="0"/>
                <w:smallCaps w:val="0"/>
                <w:noProof w:val="0"/>
                <w:color w:val="000000" w:themeColor="text1" w:themeTint="FF" w:themeShade="FF"/>
                <w:sz w:val="24"/>
                <w:szCs w:val="24"/>
                <w:lang w:val="it-IT"/>
              </w:rPr>
              <w:t xml:space="preserve">appalto, il SA deve </w:t>
            </w:r>
            <w:r w:rsidRPr="3DCD533A" w:rsidR="563B0FD5">
              <w:rPr>
                <w:rFonts w:ascii="Garamond" w:hAnsi="Garamond" w:eastAsia="Garamond" w:cs="Garamond"/>
                <w:b w:val="1"/>
                <w:bCs w:val="1"/>
                <w:i w:val="0"/>
                <w:iCs w:val="0"/>
                <w:caps w:val="0"/>
                <w:smallCaps w:val="0"/>
                <w:noProof w:val="0"/>
                <w:color w:val="000000" w:themeColor="text1" w:themeTint="FF" w:themeShade="FF"/>
                <w:sz w:val="24"/>
                <w:szCs w:val="24"/>
                <w:lang w:val="it-IT"/>
              </w:rPr>
              <w:t>compila</w:t>
            </w:r>
            <w:r w:rsidRPr="3DCD533A" w:rsidR="2ABE3B6F">
              <w:rPr>
                <w:rFonts w:ascii="Garamond" w:hAnsi="Garamond" w:eastAsia="Garamond" w:cs="Garamond"/>
                <w:b w:val="1"/>
                <w:bCs w:val="1"/>
                <w:i w:val="0"/>
                <w:iCs w:val="0"/>
                <w:caps w:val="0"/>
                <w:smallCaps w:val="0"/>
                <w:noProof w:val="0"/>
                <w:color w:val="000000" w:themeColor="text1" w:themeTint="FF" w:themeShade="FF"/>
                <w:sz w:val="24"/>
                <w:szCs w:val="24"/>
                <w:lang w:val="it-IT"/>
              </w:rPr>
              <w:t>re</w:t>
            </w:r>
            <w:r w:rsidRPr="3DCD533A" w:rsidR="6C39D289">
              <w:rPr>
                <w:rFonts w:ascii="Garamond" w:hAnsi="Garamond" w:eastAsia="Garamond" w:cs="Garamond"/>
                <w:b w:val="1"/>
                <w:bCs w:val="1"/>
                <w:i w:val="0"/>
                <w:iCs w:val="0"/>
                <w:caps w:val="0"/>
                <w:smallCaps w:val="0"/>
                <w:noProof w:val="0"/>
                <w:color w:val="000000" w:themeColor="text1" w:themeTint="FF" w:themeShade="FF"/>
                <w:sz w:val="24"/>
                <w:szCs w:val="24"/>
                <w:lang w:val="it-IT"/>
              </w:rPr>
              <w:t xml:space="preserve"> </w:t>
            </w:r>
            <w:r w:rsidRPr="3DCD533A" w:rsidR="6C39D289">
              <w:rPr>
                <w:rFonts w:ascii="Garamond" w:hAnsi="Garamond" w:eastAsia="Garamond" w:cs="Garamond"/>
                <w:b w:val="1"/>
                <w:bCs w:val="1"/>
                <w:i w:val="0"/>
                <w:iCs w:val="0"/>
                <w:caps w:val="0"/>
                <w:smallCaps w:val="0"/>
                <w:noProof w:val="0"/>
                <w:color w:val="000000" w:themeColor="text1" w:themeTint="FF" w:themeShade="FF"/>
                <w:sz w:val="24"/>
                <w:szCs w:val="24"/>
                <w:lang w:val="it-IT"/>
              </w:rPr>
              <w:t xml:space="preserve">solo i punti </w:t>
            </w:r>
            <w:r w:rsidRPr="3DCD533A" w:rsidR="6BE4C338">
              <w:rPr>
                <w:rFonts w:ascii="Garamond" w:hAnsi="Garamond" w:eastAsia="Garamond" w:cs="Garamond"/>
                <w:b w:val="1"/>
                <w:bCs w:val="1"/>
                <w:i w:val="0"/>
                <w:iCs w:val="0"/>
                <w:caps w:val="0"/>
                <w:smallCaps w:val="0"/>
                <w:noProof w:val="0"/>
                <w:color w:val="000000" w:themeColor="text1" w:themeTint="FF" w:themeShade="FF"/>
                <w:sz w:val="24"/>
                <w:szCs w:val="24"/>
                <w:lang w:val="it-IT"/>
              </w:rPr>
              <w:t xml:space="preserve">di controllo di questa Sezione 1 </w:t>
            </w:r>
            <w:r w:rsidRPr="3DCD533A" w:rsidR="69C20015">
              <w:rPr>
                <w:rFonts w:ascii="Garamond" w:hAnsi="Garamond" w:eastAsia="Garamond" w:cs="Garamond"/>
                <w:b w:val="1"/>
                <w:bCs w:val="1"/>
                <w:i w:val="0"/>
                <w:iCs w:val="0"/>
                <w:caps w:val="0"/>
                <w:smallCaps w:val="0"/>
                <w:noProof w:val="0"/>
                <w:color w:val="000000" w:themeColor="text1" w:themeTint="FF" w:themeShade="FF"/>
                <w:sz w:val="24"/>
                <w:szCs w:val="24"/>
                <w:lang w:val="it-IT"/>
              </w:rPr>
              <w:t>pertinenti alla procedura di gara</w:t>
            </w:r>
            <w:r w:rsidRPr="3DCD533A" w:rsidR="247BF8EE">
              <w:rPr>
                <w:rFonts w:ascii="Garamond" w:hAnsi="Garamond" w:eastAsia="Garamond" w:cs="Garamond"/>
                <w:b w:val="1"/>
                <w:bCs w:val="1"/>
                <w:i w:val="0"/>
                <w:iCs w:val="0"/>
                <w:caps w:val="0"/>
                <w:smallCaps w:val="0"/>
                <w:noProof w:val="0"/>
                <w:color w:val="000000" w:themeColor="text1" w:themeTint="FF" w:themeShade="FF"/>
                <w:sz w:val="24"/>
                <w:szCs w:val="24"/>
                <w:lang w:val="it-IT"/>
              </w:rPr>
              <w:t>/</w:t>
            </w:r>
            <w:r w:rsidRPr="3DCD533A" w:rsidR="69C20015">
              <w:rPr>
                <w:rFonts w:ascii="Garamond" w:hAnsi="Garamond" w:eastAsia="Garamond" w:cs="Garamond"/>
                <w:b w:val="1"/>
                <w:bCs w:val="1"/>
                <w:i w:val="0"/>
                <w:iCs w:val="0"/>
                <w:caps w:val="0"/>
                <w:smallCaps w:val="0"/>
                <w:noProof w:val="0"/>
                <w:color w:val="000000" w:themeColor="text1" w:themeTint="FF" w:themeShade="FF"/>
                <w:sz w:val="24"/>
                <w:szCs w:val="24"/>
                <w:lang w:val="it-IT"/>
              </w:rPr>
              <w:t>affidamento attivata)</w:t>
            </w:r>
            <w:r w:rsidRPr="3DCD533A" w:rsidR="5102F12E">
              <w:rPr>
                <w:rFonts w:ascii="Garamond" w:hAnsi="Garamond" w:eastAsia="Garamond" w:cs="Garamond"/>
                <w:b w:val="1"/>
                <w:bCs w:val="1"/>
                <w:i w:val="0"/>
                <w:iCs w:val="0"/>
                <w:caps w:val="0"/>
                <w:smallCaps w:val="0"/>
                <w:noProof w:val="0"/>
                <w:color w:val="000000" w:themeColor="text1" w:themeTint="FF" w:themeShade="FF"/>
                <w:sz w:val="24"/>
                <w:szCs w:val="24"/>
                <w:lang w:val="it-IT"/>
              </w:rPr>
              <w:t>.</w:t>
            </w:r>
          </w:p>
        </w:tc>
      </w:tr>
      <w:tr w:rsidRPr="007B4294" w:rsidR="003D0A21" w:rsidTr="3DCD533A" w14:paraId="15270891" w14:textId="77777777">
        <w:trPr>
          <w:trHeight w:val="448"/>
        </w:trPr>
        <w:tc>
          <w:tcPr>
            <w:tcW w:w="666" w:type="dxa"/>
            <w:shd w:val="clear" w:color="auto" w:fill="B8CCE4"/>
            <w:tcMar/>
            <w:vAlign w:val="center"/>
          </w:tcPr>
          <w:p w:rsidRPr="007B4294" w:rsidR="003D0A21" w:rsidP="3DCD533A" w:rsidRDefault="003D0A21" w14:paraId="46626AE9" w14:textId="1A335DA5">
            <w:pPr>
              <w:pStyle w:val="Normale"/>
              <w:suppressLineNumbers w:val="0"/>
              <w:bidi w:val="0"/>
              <w:spacing w:before="0" w:beforeAutospacing="off" w:after="0" w:afterAutospacing="off" w:line="240" w:lineRule="auto"/>
              <w:ind w:left="0" w:right="0"/>
              <w:jc w:val="center"/>
            </w:pPr>
            <w:r w:rsidRPr="3DCD533A" w:rsidR="66398C98">
              <w:rPr>
                <w:rFonts w:ascii="Garamond" w:hAnsi="Garamond" w:eastAsia="Times New Roman" w:cs="Times New Roman"/>
                <w:b w:val="1"/>
                <w:bCs w:val="1"/>
                <w:color w:val="000000" w:themeColor="text1" w:themeTint="FF" w:themeShade="FF"/>
                <w:lang w:eastAsia="it-IT"/>
              </w:rPr>
              <w:t>1.A</w:t>
            </w:r>
          </w:p>
        </w:tc>
        <w:tc>
          <w:tcPr>
            <w:tcW w:w="14218" w:type="dxa"/>
            <w:gridSpan w:val="8"/>
            <w:shd w:val="clear" w:color="auto" w:fill="B8CCE4"/>
            <w:tcMar/>
            <w:vAlign w:val="center"/>
          </w:tcPr>
          <w:p w:rsidRPr="007B4294" w:rsidR="003D0A21" w:rsidP="007025E7" w:rsidRDefault="003D0A21" w14:paraId="48AC4D87" w14:textId="77777777">
            <w:pPr>
              <w:spacing w:after="0" w:line="240" w:lineRule="auto"/>
              <w:rPr>
                <w:rFonts w:ascii="Garamond" w:hAnsi="Garamond" w:eastAsia="Times New Roman" w:cs="Times New Roman"/>
                <w:color w:val="000000"/>
                <w:highlight w:val="yellow"/>
                <w:lang w:eastAsia="it-IT"/>
              </w:rPr>
            </w:pPr>
            <w:r w:rsidRPr="007B4294">
              <w:rPr>
                <w:rFonts w:ascii="Garamond" w:hAnsi="Garamond" w:eastAsia="Times New Roman" w:cs="Times New Roman"/>
                <w:b/>
                <w:bCs/>
                <w:lang w:eastAsia="it-IT"/>
              </w:rPr>
              <w:t xml:space="preserve">Determina a contrarre e documenti di gara </w:t>
            </w:r>
          </w:p>
        </w:tc>
      </w:tr>
      <w:tr w:rsidR="3DCD533A" w:rsidTr="3DCD533A" w14:paraId="45F13700">
        <w:trPr>
          <w:trHeight w:val="70"/>
        </w:trPr>
        <w:tc>
          <w:tcPr>
            <w:tcW w:w="666" w:type="dxa"/>
            <w:shd w:val="clear" w:color="auto" w:fill="auto"/>
            <w:tcMar/>
            <w:vAlign w:val="center"/>
          </w:tcPr>
          <w:p w:rsidR="3DCD533A" w:rsidP="3DCD533A" w:rsidRDefault="3DCD533A" w14:paraId="579FD67E" w14:textId="5DAF6D4D">
            <w:pPr>
              <w:pStyle w:val="Normale"/>
              <w:suppressLineNumbers w:val="0"/>
              <w:bidi w:val="0"/>
              <w:spacing w:before="0" w:beforeAutospacing="off" w:after="0" w:afterAutospacing="off" w:line="240" w:lineRule="auto"/>
              <w:ind w:left="0" w:right="0"/>
              <w:jc w:val="center"/>
            </w:pPr>
            <w:r w:rsidRPr="3DCD533A" w:rsidR="3DCD533A">
              <w:rPr>
                <w:rFonts w:ascii="Garamond" w:hAnsi="Garamond" w:eastAsia="Times New Roman" w:cs="Times New Roman"/>
                <w:color w:val="000000" w:themeColor="text1" w:themeTint="FF" w:themeShade="FF"/>
                <w:lang w:eastAsia="it-IT"/>
              </w:rPr>
              <w:t>1</w:t>
            </w:r>
            <w:r w:rsidRPr="3DCD533A" w:rsidR="02598D12">
              <w:rPr>
                <w:rFonts w:ascii="Garamond" w:hAnsi="Garamond" w:eastAsia="Times New Roman" w:cs="Times New Roman"/>
                <w:color w:val="000000" w:themeColor="text1" w:themeTint="FF" w:themeShade="FF"/>
                <w:lang w:eastAsia="it-IT"/>
              </w:rPr>
              <w:t>A</w:t>
            </w:r>
            <w:r w:rsidRPr="3DCD533A" w:rsidR="2FA59084">
              <w:rPr>
                <w:rFonts w:ascii="Garamond" w:hAnsi="Garamond" w:eastAsia="Times New Roman" w:cs="Times New Roman"/>
                <w:color w:val="000000" w:themeColor="text1" w:themeTint="FF" w:themeShade="FF"/>
                <w:lang w:eastAsia="it-IT"/>
              </w:rPr>
              <w:t>.1</w:t>
            </w:r>
          </w:p>
        </w:tc>
        <w:tc>
          <w:tcPr>
            <w:tcW w:w="4852" w:type="dxa"/>
            <w:shd w:val="clear" w:color="auto" w:fill="auto"/>
            <w:tcMar/>
            <w:vAlign w:val="center"/>
          </w:tcPr>
          <w:p w:rsidR="3DCD533A" w:rsidP="3DCD533A" w:rsidRDefault="3DCD533A" w14:paraId="0ED421C2" w14:textId="19FCFB87">
            <w:pPr>
              <w:spacing w:after="0" w:line="240" w:lineRule="auto"/>
              <w:jc w:val="both"/>
              <w:rPr>
                <w:rFonts w:ascii="Garamond" w:hAnsi="Garamond" w:eastAsia="Times New Roman" w:cs="Times New Roman"/>
                <w:color w:val="000000" w:themeColor="text1" w:themeTint="FF" w:themeShade="FF"/>
                <w:lang w:eastAsia="it-IT"/>
              </w:rPr>
            </w:pPr>
            <w:r w:rsidRPr="3DCD533A" w:rsidR="3DCD533A">
              <w:rPr>
                <w:rFonts w:ascii="Garamond" w:hAnsi="Garamond" w:eastAsia="Times New Roman" w:cs="Times New Roman"/>
                <w:color w:val="000000" w:themeColor="text1" w:themeTint="FF" w:themeShade="FF"/>
                <w:lang w:eastAsia="it-IT"/>
              </w:rPr>
              <w:t xml:space="preserve">La documentazione relativa all’affidamento (Determina a contrarre, Bando, disciplinare/capitolato/avviso/ecc.) riporta il riferimento al finanziamento da parte dell’Unione europea e all’iniziativa </w:t>
            </w:r>
            <w:r w:rsidRPr="3DCD533A" w:rsidR="3DCD533A">
              <w:rPr>
                <w:rFonts w:ascii="Garamond" w:hAnsi="Garamond" w:eastAsia="Times New Roman" w:cs="Times New Roman"/>
                <w:i w:val="1"/>
                <w:iCs w:val="1"/>
                <w:color w:val="000000" w:themeColor="text1" w:themeTint="FF" w:themeShade="FF"/>
                <w:lang w:eastAsia="it-IT"/>
              </w:rPr>
              <w:t>Next</w:t>
            </w:r>
            <w:r w:rsidRPr="3DCD533A" w:rsidR="3DCD533A">
              <w:rPr>
                <w:rFonts w:ascii="Garamond" w:hAnsi="Garamond" w:eastAsia="Times New Roman" w:cs="Times New Roman"/>
                <w:i w:val="1"/>
                <w:iCs w:val="1"/>
                <w:color w:val="000000" w:themeColor="text1" w:themeTint="FF" w:themeShade="FF"/>
                <w:lang w:eastAsia="it-IT"/>
              </w:rPr>
              <w:t xml:space="preserve"> Generation EU</w:t>
            </w:r>
            <w:r w:rsidRPr="3DCD533A" w:rsidR="3DCD533A">
              <w:rPr>
                <w:rFonts w:ascii="Garamond" w:hAnsi="Garamond" w:eastAsia="Times New Roman" w:cs="Times New Roman"/>
                <w:color w:val="000000" w:themeColor="text1" w:themeTint="FF" w:themeShade="FF"/>
                <w:lang w:eastAsia="it-IT"/>
              </w:rPr>
              <w:t xml:space="preserve"> (relativa missione e componente) e l’emblema dell’UE?</w:t>
            </w:r>
          </w:p>
        </w:tc>
        <w:tc>
          <w:tcPr>
            <w:tcW w:w="478" w:type="dxa"/>
            <w:shd w:val="clear" w:color="auto" w:fill="auto"/>
            <w:tcMar/>
            <w:vAlign w:val="center"/>
          </w:tcPr>
          <w:p w:rsidR="3DCD533A" w:rsidP="3DCD533A" w:rsidRDefault="3DCD533A" w14:noSpellErr="1" w14:paraId="6D54C37E">
            <w:pPr>
              <w:spacing w:after="0" w:line="240" w:lineRule="auto"/>
              <w:rPr>
                <w:rFonts w:ascii="Garamond" w:hAnsi="Garamond" w:eastAsia="Times New Roman" w:cs="Times New Roman"/>
                <w:b w:val="1"/>
                <w:bCs w:val="1"/>
                <w:color w:val="000000" w:themeColor="text1" w:themeTint="FF" w:themeShade="FF"/>
                <w:highlight w:val="yellow"/>
                <w:lang w:eastAsia="it-IT"/>
              </w:rPr>
            </w:pPr>
          </w:p>
        </w:tc>
        <w:tc>
          <w:tcPr>
            <w:tcW w:w="514" w:type="dxa"/>
            <w:shd w:val="clear" w:color="auto" w:fill="auto"/>
            <w:tcMar/>
            <w:vAlign w:val="center"/>
          </w:tcPr>
          <w:p w:rsidR="3DCD533A" w:rsidP="3DCD533A" w:rsidRDefault="3DCD533A" w14:noSpellErr="1" w14:paraId="3B7F4DC3">
            <w:pPr>
              <w:spacing w:after="0" w:line="240" w:lineRule="auto"/>
              <w:rPr>
                <w:rFonts w:ascii="Garamond" w:hAnsi="Garamond" w:eastAsia="Times New Roman" w:cs="Times New Roman"/>
                <w:b w:val="1"/>
                <w:bCs w:val="1"/>
                <w:color w:val="000000" w:themeColor="text1" w:themeTint="FF" w:themeShade="FF"/>
                <w:highlight w:val="yellow"/>
                <w:lang w:eastAsia="it-IT"/>
              </w:rPr>
            </w:pPr>
          </w:p>
        </w:tc>
        <w:tc>
          <w:tcPr>
            <w:tcW w:w="566" w:type="dxa"/>
            <w:shd w:val="clear" w:color="auto" w:fill="auto"/>
            <w:tcMar/>
            <w:vAlign w:val="center"/>
          </w:tcPr>
          <w:p w:rsidR="3DCD533A" w:rsidP="3DCD533A" w:rsidRDefault="3DCD533A" w14:noSpellErr="1" w14:paraId="5DAD5E16">
            <w:pPr>
              <w:spacing w:after="0" w:line="240" w:lineRule="auto"/>
              <w:rPr>
                <w:rFonts w:ascii="Garamond" w:hAnsi="Garamond" w:eastAsia="Times New Roman" w:cs="Times New Roman"/>
                <w:b w:val="1"/>
                <w:bCs w:val="1"/>
                <w:color w:val="000000" w:themeColor="text1" w:themeTint="FF" w:themeShade="FF"/>
                <w:lang w:eastAsia="it-IT"/>
              </w:rPr>
            </w:pPr>
          </w:p>
        </w:tc>
        <w:tc>
          <w:tcPr>
            <w:tcW w:w="2272" w:type="dxa"/>
            <w:shd w:val="clear" w:color="auto" w:fill="auto"/>
            <w:tcMar/>
            <w:vAlign w:val="center"/>
          </w:tcPr>
          <w:p w:rsidR="3DCD533A" w:rsidP="3DCD533A" w:rsidRDefault="3DCD533A" w14:noSpellErr="1" w14:paraId="3F0E52B8">
            <w:pPr>
              <w:spacing w:after="0" w:line="240" w:lineRule="auto"/>
              <w:rPr>
                <w:rFonts w:ascii="Garamond" w:hAnsi="Garamond" w:eastAsia="Times New Roman" w:cs="Times New Roman"/>
                <w:b w:val="1"/>
                <w:bCs w:val="1"/>
                <w:color w:val="000000" w:themeColor="text1" w:themeTint="FF" w:themeShade="FF"/>
                <w:lang w:eastAsia="it-IT"/>
              </w:rPr>
            </w:pPr>
          </w:p>
        </w:tc>
        <w:tc>
          <w:tcPr>
            <w:tcW w:w="1119" w:type="dxa"/>
            <w:shd w:val="clear" w:color="auto" w:fill="auto"/>
            <w:tcMar/>
            <w:vAlign w:val="center"/>
          </w:tcPr>
          <w:p w:rsidR="3DCD533A" w:rsidP="3DCD533A" w:rsidRDefault="3DCD533A" w14:noSpellErr="1" w14:paraId="4F27533B">
            <w:pPr>
              <w:spacing w:after="0" w:line="240" w:lineRule="auto"/>
              <w:rPr>
                <w:rFonts w:ascii="Garamond" w:hAnsi="Garamond" w:eastAsia="Times New Roman" w:cs="Times New Roman"/>
                <w:b w:val="1"/>
                <w:bCs w:val="1"/>
                <w:color w:val="000000" w:themeColor="text1" w:themeTint="FF" w:themeShade="FF"/>
                <w:lang w:eastAsia="it-IT"/>
              </w:rPr>
            </w:pPr>
          </w:p>
        </w:tc>
        <w:tc>
          <w:tcPr>
            <w:tcW w:w="4417" w:type="dxa"/>
            <w:gridSpan w:val="2"/>
            <w:tcMar/>
            <w:vAlign w:val="center"/>
          </w:tcPr>
          <w:p w:rsidR="3DCD533A" w:rsidP="3DCD533A" w:rsidRDefault="3DCD533A" w14:paraId="282EBE89" w14:textId="0612204B">
            <w:pPr>
              <w:spacing w:after="0" w:line="240" w:lineRule="auto"/>
              <w:rPr>
                <w:rFonts w:ascii="Garamond" w:hAnsi="Garamond" w:eastAsia="Times New Roman" w:cs="Times New Roman"/>
                <w:color w:val="000000" w:themeColor="text1" w:themeTint="FF" w:themeShade="FF"/>
                <w:lang w:eastAsia="it-IT"/>
              </w:rPr>
            </w:pPr>
            <w:r w:rsidRPr="3DCD533A" w:rsidR="3DCD533A">
              <w:rPr>
                <w:rFonts w:ascii="Garamond" w:hAnsi="Garamond" w:eastAsia="Times New Roman" w:cs="Times New Roman"/>
                <w:color w:val="000000" w:themeColor="text1" w:themeTint="FF" w:themeShade="FF"/>
                <w:lang w:eastAsia="it-IT"/>
              </w:rPr>
              <w:t>• Determina a contrarre, Bando, disciplinare/capitolato/avviso/</w:t>
            </w:r>
            <w:r w:rsidRPr="3DCD533A" w:rsidR="3DCD533A">
              <w:rPr>
                <w:rFonts w:ascii="Garamond" w:hAnsi="Garamond" w:eastAsia="Times New Roman" w:cs="Times New Roman"/>
                <w:color w:val="000000" w:themeColor="text1" w:themeTint="FF" w:themeShade="FF"/>
                <w:lang w:eastAsia="it-IT"/>
              </w:rPr>
              <w:t>ecc</w:t>
            </w:r>
          </w:p>
          <w:p w:rsidR="3DCD533A" w:rsidP="3DCD533A" w:rsidRDefault="3DCD533A" w14:noSpellErr="1" w14:paraId="11F6DBEA">
            <w:pPr>
              <w:spacing w:after="0" w:line="240" w:lineRule="auto"/>
              <w:rPr>
                <w:rFonts w:ascii="Garamond" w:hAnsi="Garamond" w:eastAsia="Times New Roman" w:cs="Times New Roman"/>
                <w:color w:val="000000" w:themeColor="text1" w:themeTint="FF" w:themeShade="FF"/>
                <w:lang w:eastAsia="it-IT"/>
              </w:rPr>
            </w:pPr>
            <w:r w:rsidRPr="3DCD533A" w:rsidR="3DCD533A">
              <w:rPr>
                <w:rFonts w:ascii="Garamond" w:hAnsi="Garamond" w:eastAsia="Times New Roman" w:cs="Times New Roman"/>
                <w:color w:val="000000" w:themeColor="text1" w:themeTint="FF" w:themeShade="FF"/>
                <w:lang w:eastAsia="it-IT"/>
              </w:rPr>
              <w:t xml:space="preserve">• Bando </w:t>
            </w:r>
          </w:p>
          <w:p w:rsidR="3DCD533A" w:rsidP="3DCD533A" w:rsidRDefault="3DCD533A" w14:noSpellErr="1" w14:paraId="4C176013">
            <w:pPr>
              <w:spacing w:after="0" w:line="240" w:lineRule="auto"/>
              <w:rPr>
                <w:rFonts w:ascii="Garamond" w:hAnsi="Garamond" w:eastAsia="Times New Roman" w:cs="Times New Roman"/>
                <w:color w:val="000000" w:themeColor="text1" w:themeTint="FF" w:themeShade="FF"/>
                <w:lang w:eastAsia="it-IT"/>
              </w:rPr>
            </w:pPr>
            <w:r w:rsidRPr="3DCD533A" w:rsidR="3DCD533A">
              <w:rPr>
                <w:rFonts w:ascii="Garamond" w:hAnsi="Garamond" w:eastAsia="Times New Roman" w:cs="Times New Roman"/>
                <w:color w:val="000000" w:themeColor="text1" w:themeTint="FF" w:themeShade="FF"/>
                <w:lang w:eastAsia="it-IT"/>
              </w:rPr>
              <w:t>• Capitolato</w:t>
            </w:r>
          </w:p>
          <w:p w:rsidR="3DCD533A" w:rsidP="3DCD533A" w:rsidRDefault="3DCD533A" w14:noSpellErr="1" w14:paraId="5FD36431" w14:textId="72425240">
            <w:pPr>
              <w:spacing w:after="0" w:line="240" w:lineRule="auto"/>
              <w:rPr>
                <w:rFonts w:ascii="Garamond" w:hAnsi="Garamond" w:eastAsia="Times New Roman" w:cs="Times New Roman"/>
                <w:color w:val="000000" w:themeColor="text1" w:themeTint="FF" w:themeShade="FF"/>
                <w:lang w:eastAsia="it-IT"/>
              </w:rPr>
            </w:pPr>
            <w:r w:rsidRPr="3DCD533A" w:rsidR="3DCD533A">
              <w:rPr>
                <w:rFonts w:ascii="Garamond" w:hAnsi="Garamond" w:eastAsia="Times New Roman" w:cs="Times New Roman"/>
                <w:color w:val="000000" w:themeColor="text1" w:themeTint="FF" w:themeShade="FF"/>
                <w:lang w:eastAsia="it-IT"/>
              </w:rPr>
              <w:t xml:space="preserve">• Atto di riconducibilità </w:t>
            </w:r>
          </w:p>
        </w:tc>
      </w:tr>
      <w:tr w:rsidRPr="007B4294" w:rsidR="003D0A21" w:rsidTr="3DCD533A" w14:paraId="273DAD52" w14:textId="77777777">
        <w:trPr>
          <w:trHeight w:val="70"/>
        </w:trPr>
        <w:tc>
          <w:tcPr>
            <w:tcW w:w="666" w:type="dxa"/>
            <w:shd w:val="clear" w:color="auto" w:fill="auto"/>
            <w:tcMar/>
            <w:vAlign w:val="center"/>
          </w:tcPr>
          <w:p w:rsidRPr="007B4294" w:rsidR="003D0A21" w:rsidP="007025E7" w:rsidRDefault="003D0A21" w14:paraId="158051F5" w14:textId="5A014494">
            <w:pPr>
              <w:spacing w:after="0" w:line="240" w:lineRule="auto"/>
              <w:jc w:val="center"/>
              <w:rPr>
                <w:rFonts w:ascii="Garamond" w:hAnsi="Garamond" w:eastAsia="Times New Roman" w:cs="Times New Roman"/>
                <w:color w:val="000000"/>
                <w:highlight w:val="green"/>
                <w:lang w:eastAsia="it-IT"/>
              </w:rPr>
            </w:pPr>
            <w:r w:rsidRPr="3DCD533A" w:rsidR="66E813B4">
              <w:rPr>
                <w:rFonts w:ascii="Garamond" w:hAnsi="Garamond" w:eastAsia="Times New Roman" w:cs="Times New Roman"/>
                <w:color w:val="000000" w:themeColor="text1" w:themeTint="FF" w:themeShade="FF"/>
                <w:lang w:eastAsia="it-IT"/>
              </w:rPr>
              <w:t>1</w:t>
            </w:r>
            <w:r w:rsidRPr="3DCD533A" w:rsidR="21A3DDD1">
              <w:rPr>
                <w:rFonts w:ascii="Garamond" w:hAnsi="Garamond" w:eastAsia="Times New Roman" w:cs="Times New Roman"/>
                <w:color w:val="000000" w:themeColor="text1" w:themeTint="FF" w:themeShade="FF"/>
                <w:lang w:eastAsia="it-IT"/>
              </w:rPr>
              <w:t>A</w:t>
            </w:r>
            <w:r w:rsidRPr="3DCD533A" w:rsidR="21785605">
              <w:rPr>
                <w:rFonts w:ascii="Garamond" w:hAnsi="Garamond" w:eastAsia="Times New Roman" w:cs="Times New Roman"/>
                <w:color w:val="000000" w:themeColor="text1" w:themeTint="FF" w:themeShade="FF"/>
                <w:lang w:eastAsia="it-IT"/>
              </w:rPr>
              <w:t>.2</w:t>
            </w:r>
          </w:p>
        </w:tc>
        <w:tc>
          <w:tcPr>
            <w:tcW w:w="4852" w:type="dxa"/>
            <w:shd w:val="clear" w:color="auto" w:fill="auto"/>
            <w:tcMar/>
            <w:vAlign w:val="center"/>
          </w:tcPr>
          <w:p w:rsidRPr="007B4294" w:rsidR="003D0A21" w:rsidP="007025E7" w:rsidRDefault="003D0A21" w14:paraId="76D4EF14"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xml:space="preserve">Sono stati rispettati </w:t>
            </w:r>
            <w:r w:rsidRPr="007B4294">
              <w:rPr>
                <w:rFonts w:ascii="Garamond" w:hAnsi="Garamond" w:eastAsia="Times New Roman" w:cs="Times New Roman"/>
                <w:bCs/>
                <w:color w:val="000000"/>
                <w:lang w:eastAsia="it-IT"/>
              </w:rPr>
              <w:t>gli</w:t>
            </w:r>
            <w:r w:rsidRPr="007B4294">
              <w:rPr>
                <w:rFonts w:ascii="Garamond" w:hAnsi="Garamond" w:eastAsia="Times New Roman" w:cs="Times New Roman"/>
                <w:color w:val="000000"/>
                <w:lang w:eastAsia="it-IT"/>
              </w:rPr>
              <w:t xml:space="preserve"> adempimenti relativi alla Pianificazione e Programmazione dei lavori/acquisti e i relativi obblighi di pubblicità?</w:t>
            </w:r>
          </w:p>
        </w:tc>
        <w:tc>
          <w:tcPr>
            <w:tcW w:w="478" w:type="dxa"/>
            <w:shd w:val="clear" w:color="auto" w:fill="auto"/>
            <w:tcMar/>
            <w:vAlign w:val="center"/>
          </w:tcPr>
          <w:p w:rsidRPr="007B4294" w:rsidR="003D0A21" w:rsidP="007025E7" w:rsidRDefault="003D0A21" w14:paraId="61E4D29E"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2270D716"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5DF818BE"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11DA223E" w14:textId="77777777">
            <w:pPr>
              <w:spacing w:after="0" w:line="240" w:lineRule="auto"/>
              <w:rPr>
                <w:rFonts w:ascii="Garamond" w:hAnsi="Garamond" w:eastAsia="Times New Roman" w:cs="Times New Roman"/>
                <w:b/>
                <w:bCs/>
                <w:color w:val="000000"/>
                <w:lang w:eastAsia="it-IT"/>
              </w:rPr>
            </w:pPr>
          </w:p>
        </w:tc>
        <w:tc>
          <w:tcPr>
            <w:tcW w:w="1119" w:type="dxa"/>
            <w:shd w:val="clear" w:color="auto" w:fill="auto"/>
            <w:tcMar/>
            <w:vAlign w:val="center"/>
          </w:tcPr>
          <w:p w:rsidRPr="007B4294" w:rsidR="003D0A21" w:rsidP="007025E7" w:rsidRDefault="003D0A21" w14:paraId="7860699B" w14:textId="77777777">
            <w:pPr>
              <w:spacing w:after="0" w:line="240" w:lineRule="auto"/>
              <w:rPr>
                <w:rFonts w:ascii="Garamond" w:hAnsi="Garamond" w:eastAsia="Times New Roman" w:cs="Times New Roman"/>
                <w:color w:val="000000"/>
                <w:lang w:eastAsia="it-IT"/>
              </w:rPr>
            </w:pPr>
          </w:p>
        </w:tc>
        <w:tc>
          <w:tcPr>
            <w:tcW w:w="4417" w:type="dxa"/>
            <w:gridSpan w:val="2"/>
            <w:tcMar/>
            <w:vAlign w:val="center"/>
          </w:tcPr>
          <w:p w:rsidRPr="007B4294" w:rsidR="003D0A21" w:rsidP="007025E7" w:rsidRDefault="003D0A21" w14:paraId="5D14D941" w14:textId="4E84E8F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xml:space="preserve">Per l’effettuazione della specifica verifica si rimanda agli Artt. 21 e 29 D.lgs. 50/2016. </w:t>
            </w:r>
          </w:p>
          <w:p w:rsidRPr="007B4294" w:rsidR="003D0A21" w:rsidP="007025E7" w:rsidRDefault="003D0A21" w14:paraId="2E50444E"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xml:space="preserve">• Programma biennale delle forniture e servizi </w:t>
            </w:r>
          </w:p>
          <w:p w:rsidRPr="007B4294" w:rsidR="003D0A21" w:rsidP="007025E7" w:rsidRDefault="003D0A21" w14:paraId="58592838"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Programma triennale lavori</w:t>
            </w:r>
          </w:p>
          <w:p w:rsidRPr="007B4294" w:rsidR="003D0A21" w:rsidP="007025E7" w:rsidRDefault="003D0A21" w14:paraId="6F68DBE9"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Atto di approvazione del Programma biennale/triennale</w:t>
            </w:r>
          </w:p>
          <w:p w:rsidRPr="007B4294" w:rsidR="003D0A21" w:rsidP="007025E7" w:rsidRDefault="003D0A21" w14:paraId="24C9653E"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xml:space="preserve">• Link profilo committente </w:t>
            </w:r>
          </w:p>
          <w:p w:rsidRPr="007B4294" w:rsidR="003D0A21" w:rsidP="007025E7" w:rsidRDefault="003D0A21" w14:paraId="5D3DCF11"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Link sito informatico del Ministero delle infrastrutture e dei trasporti e dell’Osservatorio</w:t>
            </w:r>
          </w:p>
        </w:tc>
      </w:tr>
      <w:tr w:rsidRPr="007B4294" w:rsidR="003D0A21" w:rsidTr="3DCD533A" w14:paraId="1D3230AC" w14:textId="77777777">
        <w:trPr>
          <w:trHeight w:val="311"/>
        </w:trPr>
        <w:tc>
          <w:tcPr>
            <w:tcW w:w="666" w:type="dxa"/>
            <w:shd w:val="clear" w:color="auto" w:fill="auto"/>
            <w:tcMar/>
            <w:vAlign w:val="center"/>
          </w:tcPr>
          <w:p w:rsidRPr="007B4294" w:rsidR="003D0A21" w:rsidP="007025E7" w:rsidRDefault="003D0A21" w14:paraId="042EFD15" w14:textId="4DB80B31">
            <w:pPr>
              <w:spacing w:after="0" w:line="240" w:lineRule="auto"/>
              <w:jc w:val="center"/>
              <w:rPr>
                <w:rFonts w:ascii="Garamond" w:hAnsi="Garamond" w:eastAsia="Times New Roman" w:cs="Times New Roman"/>
                <w:color w:val="000000"/>
                <w:lang w:eastAsia="it-IT"/>
              </w:rPr>
            </w:pPr>
            <w:r w:rsidRPr="3DCD533A" w:rsidR="76D9167C">
              <w:rPr>
                <w:rFonts w:ascii="Garamond" w:hAnsi="Garamond" w:eastAsia="Times New Roman" w:cs="Times New Roman"/>
                <w:color w:val="000000" w:themeColor="text1" w:themeTint="FF" w:themeShade="FF"/>
                <w:lang w:eastAsia="it-IT"/>
              </w:rPr>
              <w:t>1A.3</w:t>
            </w:r>
          </w:p>
        </w:tc>
        <w:tc>
          <w:tcPr>
            <w:tcW w:w="4852" w:type="dxa"/>
            <w:shd w:val="clear" w:color="auto" w:fill="auto"/>
            <w:tcMar/>
            <w:vAlign w:val="center"/>
          </w:tcPr>
          <w:p w:rsidRPr="007B4294" w:rsidR="003D0A21" w:rsidP="007025E7" w:rsidRDefault="003D0A21" w14:paraId="19AFBD63"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La Stazione Appaltante è in possesso della qualificazione prevista all'art. 38 del D.lgs. 50/2016 e ha rispettato quanto disposto dall'art. 37 del D.lgs. 50/2016?</w:t>
            </w:r>
          </w:p>
        </w:tc>
        <w:tc>
          <w:tcPr>
            <w:tcW w:w="478" w:type="dxa"/>
            <w:shd w:val="clear" w:color="auto" w:fill="auto"/>
            <w:tcMar/>
            <w:vAlign w:val="center"/>
          </w:tcPr>
          <w:p w:rsidRPr="007B4294" w:rsidR="003D0A21" w:rsidP="007025E7" w:rsidRDefault="003D0A21" w14:paraId="06013FA2"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78F2D3F5"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16BA615B"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0735A393" w14:textId="77777777">
            <w:pPr>
              <w:spacing w:after="0" w:line="240" w:lineRule="auto"/>
              <w:rPr>
                <w:rFonts w:ascii="Garamond" w:hAnsi="Garamond" w:eastAsia="Times New Roman" w:cs="Times New Roman"/>
                <w:b/>
                <w:bCs/>
                <w:color w:val="000000"/>
                <w:lang w:eastAsia="it-IT"/>
              </w:rPr>
            </w:pPr>
          </w:p>
        </w:tc>
        <w:tc>
          <w:tcPr>
            <w:tcW w:w="1119" w:type="dxa"/>
            <w:shd w:val="clear" w:color="auto" w:fill="auto"/>
            <w:tcMar/>
            <w:vAlign w:val="center"/>
          </w:tcPr>
          <w:p w:rsidRPr="007B4294" w:rsidR="003D0A21" w:rsidP="007025E7" w:rsidRDefault="003D0A21" w14:paraId="2FD0E4C4" w14:textId="77777777">
            <w:pPr>
              <w:spacing w:after="0" w:line="240" w:lineRule="auto"/>
              <w:rPr>
                <w:rFonts w:ascii="Garamond" w:hAnsi="Garamond" w:eastAsia="Times New Roman" w:cs="Times New Roman"/>
                <w:color w:val="000000"/>
                <w:lang w:eastAsia="it-IT"/>
              </w:rPr>
            </w:pPr>
          </w:p>
        </w:tc>
        <w:tc>
          <w:tcPr>
            <w:tcW w:w="4417" w:type="dxa"/>
            <w:gridSpan w:val="2"/>
            <w:tcMar/>
            <w:vAlign w:val="center"/>
          </w:tcPr>
          <w:p w:rsidRPr="007B4294" w:rsidR="003D0A21" w:rsidP="3DCD533A" w:rsidRDefault="003D0A21" w14:paraId="54CB626F" w14:textId="441C6461">
            <w:pPr>
              <w:pStyle w:val="Normale"/>
              <w:snapToGrid w:val="0"/>
              <w:spacing w:after="0" w:line="240" w:lineRule="auto"/>
              <w:rPr>
                <w:rFonts w:ascii="Garamond" w:hAnsi="Garamond" w:eastAsia="Times New Roman" w:cs="Times New Roman"/>
                <w:color w:val="000000"/>
                <w:lang w:eastAsia="it-IT"/>
              </w:rPr>
            </w:pPr>
            <w:r w:rsidRPr="3DCD533A" w:rsidR="04CC015D">
              <w:rPr>
                <w:rFonts w:ascii="Garamond" w:hAnsi="Garamond" w:eastAsia="Times New Roman" w:cs="Times New Roman"/>
                <w:color w:val="000000" w:themeColor="text1" w:themeTint="FF" w:themeShade="FF"/>
                <w:lang w:eastAsia="it-IT"/>
              </w:rPr>
              <w:t xml:space="preserve">• </w:t>
            </w:r>
            <w:r w:rsidRPr="3DCD533A" w:rsidR="66E813B4">
              <w:rPr>
                <w:rFonts w:ascii="Garamond" w:hAnsi="Garamond" w:eastAsia="Times New Roman" w:cs="Times New Roman"/>
                <w:color w:val="000000" w:themeColor="text1" w:themeTint="FF" w:themeShade="FF"/>
                <w:lang w:eastAsia="it-IT"/>
              </w:rPr>
              <w:t>Determina/Decreto a contrarre</w:t>
            </w:r>
          </w:p>
          <w:p w:rsidRPr="007B4294" w:rsidR="003D0A21" w:rsidP="3DCD533A" w:rsidRDefault="003D0A21" w14:paraId="198C1232" w14:textId="6BC26994">
            <w:pPr>
              <w:pStyle w:val="Normale"/>
              <w:snapToGrid w:val="0"/>
              <w:spacing w:after="0" w:line="240" w:lineRule="auto"/>
              <w:rPr>
                <w:rFonts w:ascii="Garamond" w:hAnsi="Garamond" w:eastAsia="Times New Roman" w:cs="Times New Roman"/>
                <w:color w:val="000000"/>
                <w:lang w:eastAsia="it-IT"/>
              </w:rPr>
            </w:pPr>
            <w:r w:rsidRPr="3DCD533A" w:rsidR="00854E54">
              <w:rPr>
                <w:rFonts w:ascii="Garamond" w:hAnsi="Garamond" w:eastAsia="Times New Roman" w:cs="Times New Roman"/>
                <w:color w:val="000000" w:themeColor="text1" w:themeTint="FF" w:themeShade="FF"/>
                <w:lang w:eastAsia="it-IT"/>
              </w:rPr>
              <w:t xml:space="preserve">• </w:t>
            </w:r>
            <w:r w:rsidRPr="3DCD533A" w:rsidR="66E813B4">
              <w:rPr>
                <w:rFonts w:ascii="Garamond" w:hAnsi="Garamond" w:eastAsia="Times New Roman" w:cs="Times New Roman"/>
                <w:color w:val="000000" w:themeColor="text1" w:themeTint="FF" w:themeShade="FF"/>
                <w:lang w:eastAsia="it-IT"/>
              </w:rPr>
              <w:t>Elenco delle Stazioni Appaltanti e Centrali di committenza qualificate istituito presso ANAC</w:t>
            </w:r>
          </w:p>
          <w:p w:rsidRPr="007B4294" w:rsidR="003D0A21" w:rsidP="007025E7" w:rsidRDefault="003D0A21" w14:paraId="7BE50D0A" w14:textId="2DA2C1C9">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Qualificazione stazione appaltante</w:t>
            </w:r>
          </w:p>
        </w:tc>
      </w:tr>
      <w:tr w:rsidRPr="007B4294" w:rsidR="003D0A21" w:rsidTr="3DCD533A" w14:paraId="0DC9046B" w14:textId="77777777">
        <w:trPr>
          <w:trHeight w:val="823"/>
        </w:trPr>
        <w:tc>
          <w:tcPr>
            <w:tcW w:w="666" w:type="dxa"/>
            <w:shd w:val="clear" w:color="auto" w:fill="auto"/>
            <w:tcMar/>
            <w:vAlign w:val="center"/>
          </w:tcPr>
          <w:p w:rsidRPr="007B4294" w:rsidR="003D0A21" w:rsidP="007025E7" w:rsidRDefault="003D0A21" w14:paraId="2981E9A9" w14:textId="5A7FD21E">
            <w:pPr>
              <w:spacing w:after="0" w:line="240" w:lineRule="auto"/>
              <w:jc w:val="center"/>
              <w:rPr>
                <w:rFonts w:ascii="Garamond" w:hAnsi="Garamond" w:eastAsia="Times New Roman" w:cs="Times New Roman"/>
                <w:color w:val="000000"/>
                <w:lang w:eastAsia="it-IT"/>
              </w:rPr>
            </w:pPr>
            <w:r w:rsidRPr="3DCD533A" w:rsidR="647ABB3D">
              <w:rPr>
                <w:rFonts w:ascii="Garamond" w:hAnsi="Garamond" w:eastAsia="Times New Roman" w:cs="Times New Roman"/>
                <w:color w:val="000000" w:themeColor="text1" w:themeTint="FF" w:themeShade="FF"/>
                <w:lang w:eastAsia="it-IT"/>
              </w:rPr>
              <w:t>1A.4</w:t>
            </w:r>
          </w:p>
        </w:tc>
        <w:tc>
          <w:tcPr>
            <w:tcW w:w="4852" w:type="dxa"/>
            <w:shd w:val="clear" w:color="auto" w:fill="auto"/>
            <w:tcMar/>
            <w:vAlign w:val="center"/>
          </w:tcPr>
          <w:p w:rsidRPr="007B4294" w:rsidR="003D0A21" w:rsidP="007025E7" w:rsidRDefault="003D0A21" w14:paraId="77EDD48E" w14:textId="63F8C38E">
            <w:pPr>
              <w:spacing w:after="0" w:line="240" w:lineRule="auto"/>
              <w:rPr>
                <w:rFonts w:ascii="Garamond" w:hAnsi="Garamond" w:eastAsia="Times New Roman" w:cs="Times New Roman"/>
                <w:color w:val="000000"/>
                <w:lang w:eastAsia="it-IT"/>
              </w:rPr>
            </w:pPr>
            <w:r w:rsidRPr="3DCD533A" w:rsidR="66E813B4">
              <w:rPr>
                <w:rFonts w:ascii="Garamond" w:hAnsi="Garamond" w:eastAsia="Times New Roman" w:cs="Times New Roman"/>
                <w:color w:val="000000" w:themeColor="text1" w:themeTint="FF" w:themeShade="FF"/>
                <w:lang w:eastAsia="it-IT"/>
              </w:rPr>
              <w:t>E’</w:t>
            </w:r>
            <w:r w:rsidRPr="3DCD533A" w:rsidR="66E813B4">
              <w:rPr>
                <w:rFonts w:ascii="Garamond" w:hAnsi="Garamond" w:eastAsia="Times New Roman" w:cs="Times New Roman"/>
                <w:color w:val="000000" w:themeColor="text1" w:themeTint="FF" w:themeShade="FF"/>
                <w:lang w:eastAsia="it-IT"/>
              </w:rPr>
              <w:t xml:space="preserve"> stato nominato il Responsabile del</w:t>
            </w:r>
            <w:r w:rsidRPr="3DCD533A" w:rsidR="43E8A103">
              <w:rPr>
                <w:rFonts w:ascii="Garamond" w:hAnsi="Garamond" w:eastAsia="Times New Roman" w:cs="Times New Roman"/>
                <w:color w:val="000000" w:themeColor="text1" w:themeTint="FF" w:themeShade="FF"/>
                <w:lang w:eastAsia="it-IT"/>
              </w:rPr>
              <w:t xml:space="preserve"> </w:t>
            </w:r>
            <w:r w:rsidRPr="3DCD533A" w:rsidR="43E8A103">
              <w:rPr>
                <w:rFonts w:ascii="Garamond" w:hAnsi="Garamond" w:eastAsia="Times New Roman" w:cs="Times New Roman"/>
                <w:color w:val="000000" w:themeColor="text1" w:themeTint="FF" w:themeShade="FF"/>
                <w:lang w:eastAsia="it-IT"/>
              </w:rPr>
              <w:t>procedimento a</w:t>
            </w:r>
            <w:r w:rsidRPr="3DCD533A" w:rsidR="66E813B4">
              <w:rPr>
                <w:rFonts w:ascii="Garamond" w:hAnsi="Garamond" w:eastAsia="Times New Roman" w:cs="Times New Roman"/>
                <w:color w:val="000000" w:themeColor="text1" w:themeTint="FF" w:themeShade="FF"/>
                <w:lang w:eastAsia="it-IT"/>
              </w:rPr>
              <w:t xml:space="preserve">i </w:t>
            </w:r>
            <w:r w:rsidRPr="3DCD533A" w:rsidR="66E813B4">
              <w:rPr>
                <w:rFonts w:ascii="Garamond" w:hAnsi="Garamond" w:eastAsia="Times New Roman" w:cs="Times New Roman"/>
                <w:color w:val="000000" w:themeColor="text1" w:themeTint="FF" w:themeShade="FF"/>
                <w:lang w:eastAsia="it-IT"/>
              </w:rPr>
              <w:t>sensi dell’art. 31 del D.lgs. 50/2016 e l’eventuale direttore dell’esecuzione del contratto?</w:t>
            </w:r>
          </w:p>
        </w:tc>
        <w:tc>
          <w:tcPr>
            <w:tcW w:w="478" w:type="dxa"/>
            <w:shd w:val="clear" w:color="auto" w:fill="auto"/>
            <w:tcMar/>
            <w:vAlign w:val="center"/>
          </w:tcPr>
          <w:p w:rsidRPr="007B4294" w:rsidR="003D0A21" w:rsidP="007025E7" w:rsidRDefault="003D0A21" w14:paraId="7A003575"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750FBCAA"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77C5CD00"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7A5673F4" w14:textId="77777777">
            <w:pPr>
              <w:spacing w:after="0" w:line="240" w:lineRule="auto"/>
              <w:rPr>
                <w:rFonts w:ascii="Garamond" w:hAnsi="Garamond" w:eastAsia="Times New Roman" w:cs="Times New Roman"/>
                <w:color w:val="000000"/>
                <w:lang w:eastAsia="it-IT"/>
              </w:rPr>
            </w:pPr>
          </w:p>
        </w:tc>
        <w:tc>
          <w:tcPr>
            <w:tcW w:w="1119" w:type="dxa"/>
            <w:shd w:val="clear" w:color="auto" w:fill="auto"/>
            <w:tcMar/>
            <w:vAlign w:val="center"/>
          </w:tcPr>
          <w:p w:rsidRPr="007B4294" w:rsidR="003D0A21" w:rsidP="007025E7" w:rsidRDefault="003D0A21" w14:paraId="61AB5AB0"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3DCD533A" w:rsidRDefault="003D0A21" w14:paraId="38CD2D69" w14:textId="7B85F62B">
            <w:pPr>
              <w:spacing w:after="0" w:line="240" w:lineRule="auto"/>
              <w:rPr>
                <w:rFonts w:ascii="Garamond" w:hAnsi="Garamond" w:eastAsia="Times New Roman" w:cs="Times New Roman"/>
                <w:color w:val="000000" w:themeColor="text1" w:themeTint="FF" w:themeShade="FF"/>
                <w:lang w:eastAsia="it-IT"/>
              </w:rPr>
            </w:pPr>
            <w:r w:rsidRPr="3DCD533A" w:rsidR="66E813B4">
              <w:rPr>
                <w:rFonts w:ascii="Garamond" w:hAnsi="Garamond" w:eastAsia="Times New Roman" w:cs="Times New Roman"/>
                <w:color w:val="000000" w:themeColor="text1" w:themeTint="FF" w:themeShade="FF"/>
                <w:lang w:eastAsia="it-IT"/>
              </w:rPr>
              <w:t>• Atto di nomina del RUP</w:t>
            </w:r>
          </w:p>
          <w:p w:rsidRPr="007B4294" w:rsidR="003D0A21" w:rsidP="3DCD533A" w:rsidRDefault="003D0A21" w14:paraId="25D5952F" w14:textId="0123653F">
            <w:pPr>
              <w:pStyle w:val="Normale"/>
              <w:spacing w:after="0" w:line="240" w:lineRule="auto"/>
              <w:rPr>
                <w:rFonts w:ascii="Garamond" w:hAnsi="Garamond" w:eastAsia="Times New Roman" w:cs="Calibri" w:cstheme="minorAscii"/>
                <w:lang w:eastAsia="it-IT"/>
              </w:rPr>
            </w:pPr>
            <w:r w:rsidRPr="3DCD533A" w:rsidR="22B619CF">
              <w:rPr>
                <w:rFonts w:ascii="Garamond" w:hAnsi="Garamond" w:eastAsia="Times New Roman" w:cs="Times New Roman"/>
                <w:color w:val="000000" w:themeColor="text1" w:themeTint="FF" w:themeShade="FF"/>
                <w:lang w:eastAsia="it-IT"/>
              </w:rPr>
              <w:t xml:space="preserve">• </w:t>
            </w:r>
            <w:r w:rsidRPr="3DCD533A" w:rsidR="22B619CF">
              <w:rPr>
                <w:rFonts w:ascii="Garamond" w:hAnsi="Garamond" w:eastAsia="Times New Roman" w:cs="Calibri" w:cstheme="minorAscii"/>
                <w:lang w:eastAsia="it-IT"/>
              </w:rPr>
              <w:t>DiSAN</w:t>
            </w:r>
            <w:r w:rsidRPr="3DCD533A" w:rsidR="22B619CF">
              <w:rPr>
                <w:rFonts w:ascii="Garamond" w:hAnsi="Garamond" w:eastAsia="Times New Roman" w:cs="Calibri" w:cstheme="minorAscii"/>
                <w:lang w:eastAsia="it-IT"/>
              </w:rPr>
              <w:t xml:space="preserve"> assenza conflitto di interessi e situazioni di incompatibilità RUP.</w:t>
            </w:r>
          </w:p>
        </w:tc>
      </w:tr>
      <w:tr w:rsidRPr="007B4294" w:rsidR="003D0A21" w:rsidTr="3DCD533A" w14:paraId="2F7000A0" w14:textId="77777777">
        <w:trPr>
          <w:trHeight w:val="747"/>
        </w:trPr>
        <w:tc>
          <w:tcPr>
            <w:tcW w:w="666" w:type="dxa"/>
            <w:shd w:val="clear" w:color="auto" w:fill="auto"/>
            <w:tcMar/>
            <w:vAlign w:val="center"/>
          </w:tcPr>
          <w:p w:rsidRPr="007B4294" w:rsidR="003D0A21" w:rsidP="007025E7" w:rsidRDefault="003D0A21" w14:paraId="73BB3643" w14:textId="6E3F4C10">
            <w:pPr>
              <w:spacing w:after="0" w:line="240" w:lineRule="auto"/>
              <w:jc w:val="center"/>
              <w:rPr>
                <w:rFonts w:ascii="Garamond" w:hAnsi="Garamond" w:eastAsia="Times New Roman" w:cs="Times New Roman"/>
                <w:color w:val="000000"/>
                <w:lang w:eastAsia="it-IT"/>
              </w:rPr>
            </w:pPr>
            <w:r w:rsidRPr="3DCD533A" w:rsidR="41ED7F23">
              <w:rPr>
                <w:rFonts w:ascii="Garamond" w:hAnsi="Garamond" w:eastAsia="Times New Roman" w:cs="Times New Roman"/>
                <w:color w:val="000000" w:themeColor="text1" w:themeTint="FF" w:themeShade="FF"/>
                <w:lang w:eastAsia="it-IT"/>
              </w:rPr>
              <w:t>1A.5</w:t>
            </w:r>
          </w:p>
        </w:tc>
        <w:tc>
          <w:tcPr>
            <w:tcW w:w="4852" w:type="dxa"/>
            <w:shd w:val="clear" w:color="auto" w:fill="auto"/>
            <w:tcMar/>
            <w:vAlign w:val="center"/>
          </w:tcPr>
          <w:p w:rsidRPr="007B4294" w:rsidR="003D0A21" w:rsidP="007025E7" w:rsidRDefault="003D0A21" w14:paraId="701DADC9" w14:textId="77777777">
            <w:pPr>
              <w:spacing w:after="0" w:line="240" w:lineRule="auto"/>
              <w:rPr>
                <w:rFonts w:ascii="Garamond" w:hAnsi="Garamond" w:eastAsia="Times New Roman" w:cs="Times New Roman"/>
                <w:color w:val="000000"/>
                <w:highlight w:val="yellow"/>
                <w:lang w:eastAsia="it-IT"/>
              </w:rPr>
            </w:pPr>
            <w:r w:rsidRPr="007B4294">
              <w:rPr>
                <w:rFonts w:ascii="Garamond" w:hAnsi="Garamond" w:eastAsia="Times New Roman" w:cs="Times New Roman"/>
                <w:color w:val="000000"/>
                <w:lang w:eastAsia="it-IT"/>
              </w:rPr>
              <w:t xml:space="preserve">Nel caso di opere pubbliche, prima dell'inizio delle procedure di affidamento, gli elaborati progettuali sono stati validati ai sensi dell’art. 26, comma 8 del D. </w:t>
            </w:r>
            <w:proofErr w:type="spellStart"/>
            <w:r w:rsidRPr="007B4294">
              <w:rPr>
                <w:rFonts w:ascii="Garamond" w:hAnsi="Garamond" w:eastAsia="Times New Roman" w:cs="Times New Roman"/>
                <w:color w:val="000000"/>
                <w:lang w:eastAsia="it-IT"/>
              </w:rPr>
              <w:t>lgs</w:t>
            </w:r>
            <w:proofErr w:type="spellEnd"/>
            <w:r w:rsidRPr="007B4294">
              <w:rPr>
                <w:rFonts w:ascii="Garamond" w:hAnsi="Garamond" w:eastAsia="Times New Roman" w:cs="Times New Roman"/>
                <w:color w:val="000000"/>
                <w:lang w:eastAsia="it-IT"/>
              </w:rPr>
              <w:t xml:space="preserve"> 50/2016 nonché approvati ai sensi dell’art. 27 del D. </w:t>
            </w:r>
            <w:proofErr w:type="spellStart"/>
            <w:r w:rsidRPr="007B4294">
              <w:rPr>
                <w:rFonts w:ascii="Garamond" w:hAnsi="Garamond" w:eastAsia="Times New Roman" w:cs="Times New Roman"/>
                <w:color w:val="000000"/>
                <w:lang w:eastAsia="it-IT"/>
              </w:rPr>
              <w:t>lgs</w:t>
            </w:r>
            <w:proofErr w:type="spellEnd"/>
            <w:r w:rsidRPr="007B4294">
              <w:rPr>
                <w:rFonts w:ascii="Garamond" w:hAnsi="Garamond" w:eastAsia="Times New Roman" w:cs="Times New Roman"/>
                <w:color w:val="000000"/>
                <w:lang w:eastAsia="it-IT"/>
              </w:rPr>
              <w:t xml:space="preserve"> 50/2016 medesimo?</w:t>
            </w:r>
          </w:p>
        </w:tc>
        <w:tc>
          <w:tcPr>
            <w:tcW w:w="478" w:type="dxa"/>
            <w:shd w:val="clear" w:color="auto" w:fill="auto"/>
            <w:tcMar/>
            <w:vAlign w:val="center"/>
          </w:tcPr>
          <w:p w:rsidRPr="007B4294" w:rsidR="003D0A21" w:rsidP="007025E7" w:rsidRDefault="003D0A21" w14:paraId="3DA0E531" w14:textId="77777777">
            <w:pPr>
              <w:spacing w:after="0" w:line="240" w:lineRule="auto"/>
              <w:rPr>
                <w:rFonts w:ascii="Garamond" w:hAnsi="Garamond" w:eastAsia="Times New Roman" w:cs="Times New Roman"/>
                <w:b/>
                <w:bCs/>
                <w:color w:val="000000"/>
                <w:highlight w:val="yellow"/>
                <w:lang w:eastAsia="it-IT"/>
              </w:rPr>
            </w:pPr>
          </w:p>
        </w:tc>
        <w:tc>
          <w:tcPr>
            <w:tcW w:w="514" w:type="dxa"/>
            <w:shd w:val="clear" w:color="auto" w:fill="auto"/>
            <w:tcMar/>
            <w:vAlign w:val="center"/>
          </w:tcPr>
          <w:p w:rsidRPr="007B4294" w:rsidR="003D0A21" w:rsidP="007025E7" w:rsidRDefault="003D0A21" w14:paraId="6085554D" w14:textId="77777777">
            <w:pPr>
              <w:spacing w:after="0" w:line="240" w:lineRule="auto"/>
              <w:rPr>
                <w:rFonts w:ascii="Garamond" w:hAnsi="Garamond" w:eastAsia="Times New Roman" w:cs="Times New Roman"/>
                <w:b/>
                <w:bCs/>
                <w:color w:val="000000"/>
                <w:highlight w:val="yellow"/>
                <w:lang w:eastAsia="it-IT"/>
              </w:rPr>
            </w:pPr>
          </w:p>
        </w:tc>
        <w:tc>
          <w:tcPr>
            <w:tcW w:w="566" w:type="dxa"/>
            <w:shd w:val="clear" w:color="auto" w:fill="auto"/>
            <w:tcMar/>
            <w:vAlign w:val="center"/>
          </w:tcPr>
          <w:p w:rsidRPr="007B4294" w:rsidR="003D0A21" w:rsidP="007025E7" w:rsidRDefault="003D0A21" w14:paraId="76265644" w14:textId="77777777">
            <w:pPr>
              <w:spacing w:after="0" w:line="240" w:lineRule="auto"/>
              <w:rPr>
                <w:rFonts w:ascii="Garamond" w:hAnsi="Garamond" w:eastAsia="Times New Roman" w:cs="Times New Roman"/>
                <w:b/>
                <w:bCs/>
                <w:color w:val="000000"/>
                <w:highlight w:val="yellow"/>
                <w:lang w:eastAsia="it-IT"/>
              </w:rPr>
            </w:pPr>
          </w:p>
        </w:tc>
        <w:tc>
          <w:tcPr>
            <w:tcW w:w="2272" w:type="dxa"/>
            <w:shd w:val="clear" w:color="auto" w:fill="auto"/>
            <w:tcMar/>
            <w:vAlign w:val="center"/>
          </w:tcPr>
          <w:p w:rsidRPr="007B4294" w:rsidR="003D0A21" w:rsidP="007025E7" w:rsidRDefault="003D0A21" w14:paraId="37C8731A" w14:textId="77777777">
            <w:pPr>
              <w:spacing w:after="0" w:line="240" w:lineRule="auto"/>
              <w:rPr>
                <w:rFonts w:ascii="Garamond" w:hAnsi="Garamond" w:eastAsia="Times New Roman" w:cs="Times New Roman"/>
                <w:color w:val="000000"/>
                <w:highlight w:val="yellow"/>
                <w:lang w:eastAsia="it-IT"/>
              </w:rPr>
            </w:pPr>
          </w:p>
        </w:tc>
        <w:tc>
          <w:tcPr>
            <w:tcW w:w="1119" w:type="dxa"/>
            <w:shd w:val="clear" w:color="auto" w:fill="auto"/>
            <w:tcMar/>
            <w:vAlign w:val="center"/>
          </w:tcPr>
          <w:p w:rsidRPr="007B4294" w:rsidR="003D0A21" w:rsidP="007025E7" w:rsidRDefault="003D0A21" w14:paraId="1FF484CA" w14:textId="77777777">
            <w:pPr>
              <w:spacing w:after="0" w:line="240" w:lineRule="auto"/>
              <w:rPr>
                <w:rFonts w:ascii="Garamond" w:hAnsi="Garamond" w:eastAsia="Times New Roman" w:cs="Times New Roman"/>
                <w:color w:val="000000"/>
                <w:highlight w:val="yellow"/>
                <w:lang w:eastAsia="it-IT"/>
              </w:rPr>
            </w:pPr>
          </w:p>
        </w:tc>
        <w:tc>
          <w:tcPr>
            <w:tcW w:w="4417" w:type="dxa"/>
            <w:gridSpan w:val="2"/>
            <w:tcMar/>
            <w:vAlign w:val="center"/>
          </w:tcPr>
          <w:p w:rsidRPr="007B4294" w:rsidR="003D0A21" w:rsidP="007025E7" w:rsidRDefault="003D0A21" w14:paraId="73EC9B60" w14:textId="596EA9EE">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xml:space="preserve">Per l’effettuazione della specifica verifica si rimanda agli </w:t>
            </w:r>
            <w:r w:rsidR="00FE3CB7">
              <w:rPr>
                <w:rFonts w:ascii="Garamond" w:hAnsi="Garamond" w:eastAsia="Times New Roman" w:cs="Times New Roman"/>
                <w:color w:val="000000"/>
                <w:lang w:eastAsia="it-IT"/>
              </w:rPr>
              <w:t>Artt. 23,26, 27 D.lgs. 50/2016.</w:t>
            </w:r>
          </w:p>
          <w:p w:rsidRPr="007B4294" w:rsidR="003D0A21" w:rsidP="007025E7" w:rsidRDefault="003D0A21" w14:paraId="57119EF9"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Progetto di fattibilità tecnica ed economica, progetto definitivo, progetto esecutivo;</w:t>
            </w:r>
          </w:p>
          <w:p w:rsidRPr="007B4294" w:rsidR="003D0A21" w:rsidP="007025E7" w:rsidRDefault="003D0A21" w14:paraId="5A0C92FE" w14:textId="77777777">
            <w:pPr>
              <w:spacing w:after="0" w:line="240" w:lineRule="auto"/>
              <w:rPr>
                <w:rFonts w:ascii="Garamond" w:hAnsi="Garamond" w:eastAsia="Times New Roman" w:cs="Times New Roman"/>
                <w:color w:val="000000"/>
                <w:highlight w:val="yellow"/>
                <w:lang w:eastAsia="it-IT"/>
              </w:rPr>
            </w:pPr>
            <w:r w:rsidRPr="007B4294">
              <w:rPr>
                <w:rFonts w:ascii="Garamond" w:hAnsi="Garamond" w:eastAsia="Times New Roman" w:cs="Times New Roman"/>
                <w:color w:val="000000"/>
                <w:lang w:eastAsia="it-IT"/>
              </w:rPr>
              <w:t>• Atti di approvazione dei progetti/Atti di validazione del RUP</w:t>
            </w:r>
          </w:p>
        </w:tc>
      </w:tr>
      <w:tr w:rsidRPr="007B4294" w:rsidR="003D0A21" w:rsidTr="3DCD533A" w14:paraId="70C26B3B" w14:textId="77777777">
        <w:trPr>
          <w:trHeight w:val="1739"/>
        </w:trPr>
        <w:tc>
          <w:tcPr>
            <w:tcW w:w="666" w:type="dxa"/>
            <w:shd w:val="clear" w:color="auto" w:fill="auto"/>
            <w:tcMar/>
            <w:vAlign w:val="center"/>
          </w:tcPr>
          <w:p w:rsidRPr="007B4294" w:rsidR="003D0A21" w:rsidP="3DCD533A" w:rsidRDefault="003D0A21" w14:paraId="1454F1D6" w14:textId="1E65C965">
            <w:pPr>
              <w:spacing w:after="0" w:line="240" w:lineRule="auto"/>
              <w:jc w:val="center"/>
              <w:rPr>
                <w:rFonts w:ascii="Garamond" w:hAnsi="Garamond" w:eastAsia="Times New Roman" w:cs="Times New Roman"/>
                <w:color w:val="000000" w:themeColor="text1" w:themeTint="FF" w:themeShade="FF"/>
                <w:lang w:eastAsia="it-IT"/>
              </w:rPr>
            </w:pPr>
            <w:r w:rsidRPr="3DCD533A" w:rsidR="2B899135">
              <w:rPr>
                <w:rFonts w:ascii="Garamond" w:hAnsi="Garamond" w:eastAsia="Times New Roman" w:cs="Times New Roman"/>
                <w:color w:val="000000" w:themeColor="text1" w:themeTint="FF" w:themeShade="FF"/>
                <w:lang w:eastAsia="it-IT"/>
              </w:rPr>
              <w:t>1A</w:t>
            </w:r>
            <w:r w:rsidRPr="3DCD533A" w:rsidR="18569563">
              <w:rPr>
                <w:rFonts w:ascii="Garamond" w:hAnsi="Garamond" w:eastAsia="Times New Roman" w:cs="Times New Roman"/>
                <w:color w:val="000000" w:themeColor="text1" w:themeTint="FF" w:themeShade="FF"/>
                <w:lang w:eastAsia="it-IT"/>
              </w:rPr>
              <w:t>.6</w:t>
            </w:r>
          </w:p>
          <w:p w:rsidRPr="007B4294" w:rsidR="003D0A21" w:rsidP="007025E7" w:rsidRDefault="003D0A21" w14:paraId="76D4D89B" w14:textId="347ED699">
            <w:pPr>
              <w:spacing w:after="0" w:line="240" w:lineRule="auto"/>
              <w:jc w:val="center"/>
              <w:rPr>
                <w:rFonts w:ascii="Garamond" w:hAnsi="Garamond" w:eastAsia="Times New Roman" w:cs="Times New Roman"/>
                <w:color w:val="000000"/>
                <w:lang w:eastAsia="it-IT"/>
              </w:rPr>
            </w:pPr>
          </w:p>
        </w:tc>
        <w:tc>
          <w:tcPr>
            <w:tcW w:w="4852" w:type="dxa"/>
            <w:shd w:val="clear" w:color="auto" w:fill="auto"/>
            <w:tcMar/>
            <w:vAlign w:val="center"/>
          </w:tcPr>
          <w:p w:rsidRPr="007B4294" w:rsidR="003D0A21" w:rsidP="007025E7" w:rsidRDefault="003D0A21" w14:paraId="70C2FA07"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xml:space="preserve">La determina/delibera a contrarre/di affidamento contiene le informazioni essenziali richieste dal </w:t>
            </w:r>
            <w:proofErr w:type="spellStart"/>
            <w:r w:rsidRPr="007B4294">
              <w:rPr>
                <w:rFonts w:ascii="Garamond" w:hAnsi="Garamond" w:eastAsia="Times New Roman" w:cs="Times New Roman"/>
                <w:color w:val="000000"/>
                <w:lang w:eastAsia="it-IT"/>
              </w:rPr>
              <w:t>D.lgs</w:t>
            </w:r>
            <w:proofErr w:type="spellEnd"/>
            <w:r w:rsidRPr="007B4294">
              <w:rPr>
                <w:rFonts w:ascii="Garamond" w:hAnsi="Garamond" w:eastAsia="Times New Roman" w:cs="Times New Roman"/>
                <w:color w:val="000000"/>
                <w:lang w:eastAsia="it-IT"/>
              </w:rPr>
              <w:t xml:space="preserve"> 50/2016?</w:t>
            </w:r>
          </w:p>
        </w:tc>
        <w:tc>
          <w:tcPr>
            <w:tcW w:w="478" w:type="dxa"/>
            <w:shd w:val="clear" w:color="auto" w:fill="auto"/>
            <w:tcMar/>
            <w:vAlign w:val="center"/>
          </w:tcPr>
          <w:p w:rsidRPr="007B4294" w:rsidR="003D0A21" w:rsidP="007025E7" w:rsidRDefault="003D0A21" w14:paraId="02FEC400"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02B1E562"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7DB9889D"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51BADFB9" w14:textId="77777777">
            <w:pPr>
              <w:spacing w:after="0" w:line="240" w:lineRule="auto"/>
              <w:rPr>
                <w:rFonts w:ascii="Garamond" w:hAnsi="Garamond" w:eastAsia="Times New Roman" w:cs="Times New Roman"/>
                <w:b/>
                <w:bCs/>
                <w:color w:val="000000"/>
                <w:lang w:eastAsia="it-IT"/>
              </w:rPr>
            </w:pPr>
          </w:p>
        </w:tc>
        <w:tc>
          <w:tcPr>
            <w:tcW w:w="1119" w:type="dxa"/>
            <w:shd w:val="clear" w:color="auto" w:fill="auto"/>
            <w:tcMar/>
            <w:vAlign w:val="center"/>
          </w:tcPr>
          <w:p w:rsidRPr="007B4294" w:rsidR="003D0A21" w:rsidP="007025E7" w:rsidRDefault="003D0A21" w14:paraId="092595C0" w14:textId="77777777">
            <w:pPr>
              <w:spacing w:after="0" w:line="240" w:lineRule="auto"/>
              <w:rPr>
                <w:rFonts w:ascii="Garamond" w:hAnsi="Garamond" w:eastAsia="Times New Roman" w:cs="Times New Roman"/>
                <w:color w:val="000000"/>
                <w:lang w:eastAsia="it-IT"/>
              </w:rPr>
            </w:pPr>
          </w:p>
        </w:tc>
        <w:tc>
          <w:tcPr>
            <w:tcW w:w="4417" w:type="dxa"/>
            <w:gridSpan w:val="2"/>
            <w:tcMar/>
            <w:vAlign w:val="center"/>
          </w:tcPr>
          <w:p w:rsidRPr="007B4294" w:rsidR="003D0A21" w:rsidP="007025E7" w:rsidRDefault="003D0A21" w14:paraId="39F890BC" w14:textId="0D941508">
            <w:pPr>
              <w:spacing w:after="0" w:line="240" w:lineRule="auto"/>
              <w:rPr>
                <w:rFonts w:ascii="Garamond" w:hAnsi="Garamond" w:eastAsia="Times New Roman" w:cs="Times New Roman"/>
                <w:b/>
                <w:bCs/>
                <w:color w:val="000000"/>
                <w:lang w:eastAsia="it-IT"/>
              </w:rPr>
            </w:pPr>
            <w:r w:rsidRPr="007B4294">
              <w:rPr>
                <w:rFonts w:ascii="Garamond" w:hAnsi="Garamond" w:eastAsia="Times New Roman" w:cs="Times New Roman"/>
                <w:color w:val="000000"/>
                <w:lang w:eastAsia="it-IT"/>
              </w:rPr>
              <w:t xml:space="preserve">Per l’effettuazione della specifica verifica si rimanda all’Art. 32 D. </w:t>
            </w:r>
            <w:proofErr w:type="spellStart"/>
            <w:r w:rsidRPr="007B4294">
              <w:rPr>
                <w:rFonts w:ascii="Garamond" w:hAnsi="Garamond" w:eastAsia="Times New Roman" w:cs="Times New Roman"/>
                <w:color w:val="000000"/>
                <w:lang w:eastAsia="it-IT"/>
              </w:rPr>
              <w:t>Lgs</w:t>
            </w:r>
            <w:proofErr w:type="spellEnd"/>
            <w:r w:rsidRPr="007B4294">
              <w:rPr>
                <w:rFonts w:ascii="Garamond" w:hAnsi="Garamond" w:eastAsia="Times New Roman" w:cs="Times New Roman"/>
                <w:color w:val="000000"/>
                <w:lang w:eastAsia="it-IT"/>
              </w:rPr>
              <w:t xml:space="preserve">. 50/2016. </w:t>
            </w:r>
          </w:p>
          <w:p w:rsidRPr="007B4294" w:rsidR="003D0A21" w:rsidP="007025E7" w:rsidRDefault="003D0A21" w14:paraId="0FD54907"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b/>
                <w:bCs/>
                <w:color w:val="000000"/>
                <w:lang w:eastAsia="it-IT"/>
              </w:rPr>
              <w:t xml:space="preserve">• </w:t>
            </w:r>
            <w:r w:rsidRPr="007B4294">
              <w:rPr>
                <w:rFonts w:ascii="Garamond" w:hAnsi="Garamond" w:eastAsia="Times New Roman" w:cs="Times New Roman"/>
                <w:color w:val="000000"/>
                <w:lang w:eastAsia="it-IT"/>
              </w:rPr>
              <w:t>Determina a contrarre o atto analogo</w:t>
            </w:r>
          </w:p>
          <w:p w:rsidRPr="007B4294" w:rsidR="003D0A21" w:rsidP="007025E7" w:rsidRDefault="003D0A21" w14:paraId="595A1AC9" w14:textId="2A1AA6BE">
            <w:pPr>
              <w:spacing w:after="0" w:line="240" w:lineRule="auto"/>
              <w:rPr>
                <w:rFonts w:ascii="Garamond" w:hAnsi="Garamond" w:eastAsia="Times New Roman" w:cs="Times New Roman"/>
                <w:color w:val="000000"/>
                <w:lang w:eastAsia="it-IT"/>
              </w:rPr>
            </w:pPr>
            <w:r w:rsidRPr="3DCD533A" w:rsidR="66E813B4">
              <w:rPr>
                <w:rFonts w:ascii="Garamond" w:hAnsi="Garamond" w:eastAsia="Times New Roman" w:cs="Times New Roman"/>
                <w:color w:val="000000" w:themeColor="text1" w:themeTint="FF" w:themeShade="FF"/>
                <w:lang w:eastAsia="it-IT"/>
              </w:rPr>
              <w:t>• Documentazione di gara (se approvata dalla determina)</w:t>
            </w:r>
          </w:p>
        </w:tc>
      </w:tr>
      <w:tr w:rsidRPr="007B4294" w:rsidR="003D0A21" w:rsidTr="3DCD533A" w14:paraId="271B5303" w14:textId="77777777">
        <w:trPr>
          <w:trHeight w:val="1314"/>
        </w:trPr>
        <w:tc>
          <w:tcPr>
            <w:tcW w:w="666" w:type="dxa"/>
            <w:shd w:val="clear" w:color="auto" w:fill="auto"/>
            <w:tcMar/>
            <w:vAlign w:val="center"/>
          </w:tcPr>
          <w:p w:rsidRPr="007B4294" w:rsidR="003D0A21" w:rsidP="007025E7" w:rsidRDefault="003D0A21" w14:paraId="3F7BBAC4" w14:textId="0F2B5BC8">
            <w:pPr>
              <w:spacing w:after="0" w:line="240" w:lineRule="auto"/>
              <w:jc w:val="center"/>
              <w:rPr>
                <w:rFonts w:ascii="Garamond" w:hAnsi="Garamond" w:eastAsia="Times New Roman" w:cs="Times New Roman"/>
                <w:color w:val="000000"/>
                <w:lang w:eastAsia="it-IT"/>
              </w:rPr>
            </w:pPr>
            <w:r w:rsidRPr="3DCD533A" w:rsidR="1AB9D65E">
              <w:rPr>
                <w:rFonts w:ascii="Garamond" w:hAnsi="Garamond" w:eastAsia="Times New Roman" w:cs="Times New Roman"/>
                <w:color w:val="000000" w:themeColor="text1" w:themeTint="FF" w:themeShade="FF"/>
                <w:lang w:eastAsia="it-IT"/>
              </w:rPr>
              <w:t>1A.7</w:t>
            </w:r>
          </w:p>
        </w:tc>
        <w:tc>
          <w:tcPr>
            <w:tcW w:w="4852" w:type="dxa"/>
            <w:shd w:val="clear" w:color="auto" w:fill="auto"/>
            <w:tcMar/>
            <w:vAlign w:val="center"/>
          </w:tcPr>
          <w:p w:rsidRPr="007B4294" w:rsidR="003D0A21" w:rsidP="007025E7" w:rsidRDefault="003D0A21" w14:paraId="3202114F" w14:textId="026EEDD9">
            <w:pPr>
              <w:spacing w:after="0" w:line="240" w:lineRule="auto"/>
              <w:rPr>
                <w:rFonts w:ascii="Garamond" w:hAnsi="Garamond" w:eastAsia="Times New Roman" w:cs="Times New Roman"/>
                <w:color w:val="000000"/>
                <w:lang w:eastAsia="it-IT"/>
              </w:rPr>
            </w:pPr>
            <w:r w:rsidRPr="3DCD533A" w:rsidR="66E813B4">
              <w:rPr>
                <w:rFonts w:ascii="Garamond" w:hAnsi="Garamond" w:eastAsia="Times New Roman" w:cs="Times New Roman"/>
                <w:color w:val="000000" w:themeColor="text1" w:themeTint="FF" w:themeShade="FF"/>
                <w:lang w:eastAsia="it-IT"/>
              </w:rPr>
              <w:t>Il CIG e il CUP e sono stati riportati nella documenta</w:t>
            </w:r>
            <w:r w:rsidRPr="3DCD533A" w:rsidR="5CF6E5F6">
              <w:rPr>
                <w:rFonts w:ascii="Garamond" w:hAnsi="Garamond" w:eastAsia="Times New Roman" w:cs="Times New Roman"/>
                <w:color w:val="000000" w:themeColor="text1" w:themeTint="FF" w:themeShade="FF"/>
                <w:lang w:eastAsia="it-IT"/>
              </w:rPr>
              <w:t xml:space="preserve">zione </w:t>
            </w:r>
            <w:r w:rsidRPr="3DCD533A" w:rsidR="27456BD7">
              <w:rPr>
                <w:rFonts w:ascii="Garamond" w:hAnsi="Garamond" w:eastAsia="Times New Roman" w:cs="Times New Roman"/>
                <w:color w:val="000000" w:themeColor="text1" w:themeTint="FF" w:themeShade="FF"/>
                <w:lang w:eastAsia="it-IT"/>
              </w:rPr>
              <w:t>di gara</w:t>
            </w:r>
            <w:r w:rsidRPr="3DCD533A" w:rsidR="5CF6E5F6">
              <w:rPr>
                <w:rFonts w:ascii="Garamond" w:hAnsi="Garamond" w:eastAsia="Times New Roman" w:cs="Times New Roman"/>
                <w:color w:val="000000" w:themeColor="text1" w:themeTint="FF" w:themeShade="FF"/>
                <w:lang w:eastAsia="it-IT"/>
              </w:rPr>
              <w:t>?</w:t>
            </w:r>
          </w:p>
        </w:tc>
        <w:tc>
          <w:tcPr>
            <w:tcW w:w="478" w:type="dxa"/>
            <w:shd w:val="clear" w:color="auto" w:fill="auto"/>
            <w:tcMar/>
            <w:vAlign w:val="center"/>
          </w:tcPr>
          <w:p w:rsidRPr="007B4294" w:rsidR="003D0A21" w:rsidP="007025E7" w:rsidRDefault="003D0A21" w14:paraId="145EE209" w14:textId="77777777">
            <w:pPr>
              <w:spacing w:after="0" w:line="240" w:lineRule="auto"/>
              <w:rPr>
                <w:rFonts w:ascii="Garamond" w:hAnsi="Garamond" w:eastAsia="Times New Roman" w:cs="Times New Roman"/>
                <w:b/>
                <w:bCs/>
                <w:color w:val="000000"/>
                <w:highlight w:val="green"/>
                <w:lang w:eastAsia="it-IT"/>
              </w:rPr>
            </w:pPr>
          </w:p>
        </w:tc>
        <w:tc>
          <w:tcPr>
            <w:tcW w:w="514" w:type="dxa"/>
            <w:shd w:val="clear" w:color="auto" w:fill="auto"/>
            <w:tcMar/>
            <w:vAlign w:val="center"/>
          </w:tcPr>
          <w:p w:rsidRPr="007B4294" w:rsidR="003D0A21" w:rsidP="007025E7" w:rsidRDefault="003D0A21" w14:paraId="1712410C" w14:textId="77777777">
            <w:pPr>
              <w:spacing w:after="0" w:line="240" w:lineRule="auto"/>
              <w:rPr>
                <w:rFonts w:ascii="Garamond" w:hAnsi="Garamond" w:eastAsia="Times New Roman" w:cs="Times New Roman"/>
                <w:b/>
                <w:bCs/>
                <w:color w:val="000000"/>
                <w:highlight w:val="green"/>
                <w:lang w:eastAsia="it-IT"/>
              </w:rPr>
            </w:pPr>
          </w:p>
        </w:tc>
        <w:tc>
          <w:tcPr>
            <w:tcW w:w="566" w:type="dxa"/>
            <w:shd w:val="clear" w:color="auto" w:fill="auto"/>
            <w:tcMar/>
            <w:vAlign w:val="center"/>
          </w:tcPr>
          <w:p w:rsidRPr="007B4294" w:rsidR="003D0A21" w:rsidP="007025E7" w:rsidRDefault="003D0A21" w14:paraId="325631AB" w14:textId="77777777">
            <w:pPr>
              <w:spacing w:after="0" w:line="240" w:lineRule="auto"/>
              <w:rPr>
                <w:rFonts w:ascii="Garamond" w:hAnsi="Garamond" w:eastAsia="Times New Roman" w:cs="Times New Roman"/>
                <w:b/>
                <w:bCs/>
                <w:color w:val="000000"/>
                <w:highlight w:val="green"/>
                <w:lang w:eastAsia="it-IT"/>
              </w:rPr>
            </w:pPr>
          </w:p>
        </w:tc>
        <w:tc>
          <w:tcPr>
            <w:tcW w:w="2272" w:type="dxa"/>
            <w:shd w:val="clear" w:color="auto" w:fill="auto"/>
            <w:tcMar/>
            <w:vAlign w:val="center"/>
          </w:tcPr>
          <w:p w:rsidRPr="007B4294" w:rsidR="003D0A21" w:rsidP="007025E7" w:rsidRDefault="003D0A21" w14:paraId="2FBC2B76" w14:textId="77777777">
            <w:pPr>
              <w:spacing w:after="0" w:line="240" w:lineRule="auto"/>
              <w:rPr>
                <w:rFonts w:ascii="Garamond" w:hAnsi="Garamond" w:eastAsia="Times New Roman" w:cs="Times New Roman"/>
                <w:b/>
                <w:bCs/>
                <w:color w:val="000000"/>
                <w:highlight w:val="green"/>
                <w:lang w:eastAsia="it-IT"/>
              </w:rPr>
            </w:pPr>
          </w:p>
        </w:tc>
        <w:tc>
          <w:tcPr>
            <w:tcW w:w="1119" w:type="dxa"/>
            <w:shd w:val="clear" w:color="auto" w:fill="auto"/>
            <w:tcMar/>
            <w:vAlign w:val="center"/>
          </w:tcPr>
          <w:p w:rsidRPr="007B4294" w:rsidR="003D0A21" w:rsidP="007025E7" w:rsidRDefault="003D0A21" w14:paraId="60DC2C80" w14:textId="77777777">
            <w:pPr>
              <w:spacing w:after="0" w:line="240" w:lineRule="auto"/>
              <w:rPr>
                <w:rFonts w:ascii="Garamond" w:hAnsi="Garamond" w:eastAsia="Times New Roman" w:cs="Times New Roman"/>
                <w:b/>
                <w:bCs/>
                <w:color w:val="000000"/>
                <w:highlight w:val="green"/>
                <w:lang w:eastAsia="it-IT"/>
              </w:rPr>
            </w:pPr>
          </w:p>
        </w:tc>
        <w:tc>
          <w:tcPr>
            <w:tcW w:w="4417" w:type="dxa"/>
            <w:gridSpan w:val="2"/>
            <w:tcMar/>
            <w:vAlign w:val="center"/>
          </w:tcPr>
          <w:p w:rsidRPr="007B4294" w:rsidR="003D0A21" w:rsidP="007025E7" w:rsidRDefault="003D0A21" w14:paraId="79A41425"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CIG</w:t>
            </w:r>
          </w:p>
          <w:p w:rsidRPr="007B4294" w:rsidR="003D0A21" w:rsidP="007025E7" w:rsidRDefault="003D0A21" w14:paraId="26A5D3FE"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CUP</w:t>
            </w:r>
          </w:p>
          <w:p w:rsidRPr="007B4294" w:rsidR="003D0A21" w:rsidP="3DCD533A" w:rsidRDefault="003D0A21" w14:paraId="3C1A5D47" w14:textId="066BE0B3">
            <w:pPr>
              <w:spacing w:after="0" w:line="240" w:lineRule="auto"/>
              <w:rPr>
                <w:rFonts w:ascii="Garamond" w:hAnsi="Garamond" w:eastAsia="Times New Roman" w:cs="Times New Roman"/>
                <w:color w:val="000000" w:themeColor="text1" w:themeTint="FF" w:themeShade="FF"/>
                <w:lang w:eastAsia="it-IT"/>
              </w:rPr>
            </w:pPr>
            <w:r w:rsidRPr="3DCD533A" w:rsidR="66E813B4">
              <w:rPr>
                <w:rFonts w:ascii="Garamond" w:hAnsi="Garamond" w:eastAsia="Times New Roman" w:cs="Times New Roman"/>
                <w:color w:val="000000" w:themeColor="text1" w:themeTint="FF" w:themeShade="FF"/>
                <w:lang w:eastAsia="it-IT"/>
              </w:rPr>
              <w:t xml:space="preserve">• </w:t>
            </w:r>
            <w:r w:rsidRPr="3DCD533A" w:rsidR="51B29C3F">
              <w:rPr>
                <w:rFonts w:ascii="Garamond" w:hAnsi="Garamond" w:eastAsia="Times New Roman" w:cs="Times New Roman"/>
                <w:color w:val="000000" w:themeColor="text1" w:themeTint="FF" w:themeShade="FF"/>
                <w:lang w:eastAsia="it-IT"/>
              </w:rPr>
              <w:t>Determina</w:t>
            </w:r>
          </w:p>
          <w:p w:rsidRPr="007B4294" w:rsidR="003D0A21" w:rsidP="3DCD533A" w:rsidRDefault="003D0A21" w14:paraId="396343F4" w14:textId="53C6C14F">
            <w:pPr>
              <w:pStyle w:val="Normale"/>
              <w:spacing w:after="0" w:line="240" w:lineRule="auto"/>
              <w:rPr>
                <w:rFonts w:ascii="Garamond" w:hAnsi="Garamond" w:eastAsia="Times New Roman" w:cs="Times New Roman"/>
                <w:color w:val="000000"/>
                <w:lang w:eastAsia="it-IT"/>
              </w:rPr>
            </w:pPr>
            <w:r w:rsidRPr="3DCD533A" w:rsidR="397A5E22">
              <w:rPr>
                <w:rFonts w:ascii="Garamond" w:hAnsi="Garamond" w:eastAsia="Times New Roman" w:cs="Times New Roman"/>
                <w:color w:val="000000" w:themeColor="text1" w:themeTint="FF" w:themeShade="FF"/>
                <w:lang w:eastAsia="it-IT"/>
              </w:rPr>
              <w:t xml:space="preserve">• </w:t>
            </w:r>
            <w:r w:rsidRPr="3DCD533A" w:rsidR="51B29C3F">
              <w:rPr>
                <w:rFonts w:ascii="Garamond" w:hAnsi="Garamond" w:eastAsia="Times New Roman" w:cs="Times New Roman"/>
                <w:color w:val="000000" w:themeColor="text1" w:themeTint="FF" w:themeShade="FF"/>
                <w:lang w:eastAsia="it-IT"/>
              </w:rPr>
              <w:t>Documentazione di gara (</w:t>
            </w:r>
            <w:r w:rsidRPr="3DCD533A" w:rsidR="66E813B4">
              <w:rPr>
                <w:rFonts w:ascii="Garamond" w:hAnsi="Garamond" w:eastAsia="Times New Roman" w:cs="Times New Roman"/>
                <w:color w:val="000000" w:themeColor="text1" w:themeTint="FF" w:themeShade="FF"/>
                <w:lang w:eastAsia="it-IT"/>
              </w:rPr>
              <w:t>Bando</w:t>
            </w:r>
            <w:r w:rsidRPr="3DCD533A" w:rsidR="770E59E4">
              <w:rPr>
                <w:rFonts w:ascii="Garamond" w:hAnsi="Garamond" w:eastAsia="Times New Roman" w:cs="Times New Roman"/>
                <w:color w:val="000000" w:themeColor="text1" w:themeTint="FF" w:themeShade="FF"/>
                <w:lang w:eastAsia="it-IT"/>
              </w:rPr>
              <w:t>/lettera invito, capitolato, disciplinare)</w:t>
            </w:r>
            <w:r w:rsidRPr="3DCD533A" w:rsidR="66E813B4">
              <w:rPr>
                <w:rFonts w:ascii="Garamond" w:hAnsi="Garamond" w:eastAsia="Times New Roman" w:cs="Times New Roman"/>
                <w:color w:val="000000" w:themeColor="text1" w:themeTint="FF" w:themeShade="FF"/>
                <w:lang w:eastAsia="it-IT"/>
              </w:rPr>
              <w:t xml:space="preserve"> </w:t>
            </w:r>
          </w:p>
          <w:p w:rsidRPr="007B4294" w:rsidR="003D0A21" w:rsidP="3DCD533A" w:rsidRDefault="003D0A21" w14:paraId="3032C77A" w14:textId="33AF37DB">
            <w:pPr>
              <w:spacing w:after="0" w:line="240" w:lineRule="auto"/>
              <w:rPr>
                <w:rFonts w:ascii="Garamond" w:hAnsi="Garamond" w:eastAsia="Times New Roman" w:cs="Times New Roman"/>
                <w:color w:val="000000"/>
                <w:lang w:eastAsia="it-IT"/>
              </w:rPr>
            </w:pPr>
            <w:r w:rsidRPr="3DCD533A" w:rsidR="66E813B4">
              <w:rPr>
                <w:rFonts w:ascii="Garamond" w:hAnsi="Garamond" w:eastAsia="Times New Roman" w:cs="Times New Roman"/>
                <w:color w:val="000000" w:themeColor="text1" w:themeTint="FF" w:themeShade="FF"/>
                <w:lang w:eastAsia="it-IT"/>
              </w:rPr>
              <w:t>• Atto di riconducibilità</w:t>
            </w:r>
            <w:r w:rsidRPr="3DCD533A" w:rsidR="01DE499B">
              <w:rPr>
                <w:rFonts w:ascii="Garamond" w:hAnsi="Garamond" w:eastAsia="Times New Roman" w:cs="Times New Roman"/>
                <w:color w:val="000000" w:themeColor="text1" w:themeTint="FF" w:themeShade="FF"/>
                <w:lang w:eastAsia="it-IT"/>
              </w:rPr>
              <w:t xml:space="preserve"> (eventuale)</w:t>
            </w:r>
          </w:p>
        </w:tc>
      </w:tr>
      <w:tr w:rsidRPr="00470F0B" w:rsidR="00470F0B" w:rsidTr="3DCD533A" w14:paraId="775AB54F" w14:textId="77777777">
        <w:trPr>
          <w:trHeight w:val="119"/>
        </w:trPr>
        <w:tc>
          <w:tcPr>
            <w:tcW w:w="666" w:type="dxa"/>
            <w:shd w:val="clear" w:color="auto" w:fill="auto"/>
            <w:tcMar/>
            <w:vAlign w:val="center"/>
          </w:tcPr>
          <w:p w:rsidRPr="00470F0B" w:rsidR="003D0A21" w:rsidP="3DCD533A" w:rsidRDefault="00534513" w14:paraId="5E01418C" w14:textId="54ACDBDB">
            <w:pPr>
              <w:spacing w:after="0" w:line="240" w:lineRule="auto"/>
              <w:jc w:val="center"/>
              <w:rPr>
                <w:rFonts w:ascii="Garamond" w:hAnsi="Garamond" w:eastAsia="Times New Roman" w:cs="Times New Roman"/>
                <w:color w:val="000000" w:themeColor="text1" w:themeTint="FF" w:themeShade="FF"/>
                <w:lang w:eastAsia="it-IT"/>
              </w:rPr>
            </w:pPr>
            <w:r w:rsidRPr="3DCD533A" w:rsidR="5F1FA776">
              <w:rPr>
                <w:rFonts w:ascii="Garamond" w:hAnsi="Garamond" w:eastAsia="Times New Roman" w:cs="Times New Roman"/>
                <w:color w:val="000000" w:themeColor="text1" w:themeTint="FF" w:themeShade="FF"/>
                <w:lang w:eastAsia="it-IT"/>
              </w:rPr>
              <w:t>1A.8</w:t>
            </w:r>
          </w:p>
        </w:tc>
        <w:tc>
          <w:tcPr>
            <w:tcW w:w="4852" w:type="dxa"/>
            <w:shd w:val="clear" w:color="auto" w:fill="auto"/>
            <w:tcMar/>
            <w:vAlign w:val="center"/>
          </w:tcPr>
          <w:p w:rsidRPr="00470F0B" w:rsidR="003D0A21" w:rsidP="007025E7" w:rsidRDefault="003D0A21" w14:paraId="713C85DA" w14:textId="0EC341A2">
            <w:pPr>
              <w:spacing w:after="0" w:line="240" w:lineRule="auto"/>
              <w:rPr>
                <w:rFonts w:ascii="Garamond" w:hAnsi="Garamond" w:eastAsia="Times New Roman" w:cs="Times New Roman"/>
                <w:lang w:eastAsia="it-IT"/>
              </w:rPr>
            </w:pPr>
            <w:r w:rsidRPr="00470F0B">
              <w:rPr>
                <w:rFonts w:ascii="Garamond" w:hAnsi="Garamond" w:cs="Arial"/>
              </w:rPr>
              <w:t xml:space="preserve">E' stato rispettato l’obbligo di approvvigionamento attraverso gli strumenti di acquisto messi a disposizione da </w:t>
            </w:r>
            <w:proofErr w:type="spellStart"/>
            <w:r w:rsidRPr="00470F0B">
              <w:rPr>
                <w:rFonts w:ascii="Garamond" w:hAnsi="Garamond" w:cs="Arial"/>
              </w:rPr>
              <w:t>Consip</w:t>
            </w:r>
            <w:proofErr w:type="spellEnd"/>
            <w:r w:rsidRPr="00470F0B">
              <w:rPr>
                <w:rFonts w:ascii="Garamond" w:hAnsi="Garamond" w:cs="Arial"/>
              </w:rPr>
              <w:t xml:space="preserve"> </w:t>
            </w:r>
            <w:proofErr w:type="spellStart"/>
            <w:r w:rsidRPr="00470F0B">
              <w:rPr>
                <w:rFonts w:ascii="Garamond" w:hAnsi="Garamond" w:cs="Arial"/>
              </w:rPr>
              <w:t>SpA</w:t>
            </w:r>
            <w:proofErr w:type="spellEnd"/>
            <w:r w:rsidRPr="00470F0B">
              <w:rPr>
                <w:rFonts w:ascii="Garamond" w:hAnsi="Garamond" w:cs="Arial"/>
              </w:rPr>
              <w:t>, ove previsto per legge?</w:t>
            </w:r>
          </w:p>
        </w:tc>
        <w:tc>
          <w:tcPr>
            <w:tcW w:w="478" w:type="dxa"/>
            <w:shd w:val="clear" w:color="auto" w:fill="auto"/>
            <w:tcMar/>
          </w:tcPr>
          <w:p w:rsidRPr="00470F0B" w:rsidR="003D0A21" w:rsidP="007025E7" w:rsidRDefault="003D0A21" w14:paraId="39E7EEE9" w14:textId="77777777">
            <w:pPr>
              <w:spacing w:after="0" w:line="240" w:lineRule="auto"/>
              <w:rPr>
                <w:rFonts w:ascii="Garamond" w:hAnsi="Garamond" w:eastAsia="Times New Roman" w:cs="Times New Roman"/>
                <w:b/>
                <w:bCs/>
                <w:highlight w:val="green"/>
                <w:lang w:eastAsia="it-IT"/>
              </w:rPr>
            </w:pPr>
          </w:p>
        </w:tc>
        <w:tc>
          <w:tcPr>
            <w:tcW w:w="514" w:type="dxa"/>
            <w:shd w:val="clear" w:color="auto" w:fill="auto"/>
            <w:tcMar/>
          </w:tcPr>
          <w:p w:rsidRPr="00470F0B" w:rsidR="003D0A21" w:rsidP="007025E7" w:rsidRDefault="003D0A21" w14:paraId="11C53E15" w14:textId="77777777">
            <w:pPr>
              <w:spacing w:after="0" w:line="240" w:lineRule="auto"/>
              <w:rPr>
                <w:rFonts w:ascii="Garamond" w:hAnsi="Garamond" w:eastAsia="Times New Roman" w:cs="Times New Roman"/>
                <w:b/>
                <w:bCs/>
                <w:highlight w:val="green"/>
                <w:lang w:eastAsia="it-IT"/>
              </w:rPr>
            </w:pPr>
          </w:p>
        </w:tc>
        <w:tc>
          <w:tcPr>
            <w:tcW w:w="566" w:type="dxa"/>
            <w:shd w:val="clear" w:color="auto" w:fill="auto"/>
            <w:tcMar/>
          </w:tcPr>
          <w:p w:rsidRPr="00470F0B" w:rsidR="003D0A21" w:rsidP="007025E7" w:rsidRDefault="003D0A21" w14:paraId="56EB7283" w14:textId="77777777">
            <w:pPr>
              <w:spacing w:after="0" w:line="240" w:lineRule="auto"/>
              <w:rPr>
                <w:rFonts w:ascii="Garamond" w:hAnsi="Garamond" w:eastAsia="Times New Roman" w:cs="Times New Roman"/>
                <w:b/>
                <w:bCs/>
                <w:highlight w:val="green"/>
                <w:lang w:eastAsia="it-IT"/>
              </w:rPr>
            </w:pPr>
          </w:p>
        </w:tc>
        <w:tc>
          <w:tcPr>
            <w:tcW w:w="2272" w:type="dxa"/>
            <w:shd w:val="clear" w:color="auto" w:fill="auto"/>
            <w:tcMar/>
          </w:tcPr>
          <w:p w:rsidRPr="00470F0B" w:rsidR="003D0A21" w:rsidP="007025E7" w:rsidRDefault="003D0A21" w14:paraId="2194DEFD" w14:textId="77777777">
            <w:pPr>
              <w:snapToGrid w:val="0"/>
              <w:spacing w:after="0" w:line="240" w:lineRule="auto"/>
              <w:rPr>
                <w:rFonts w:ascii="Garamond" w:hAnsi="Garamond" w:eastAsia="Times New Roman" w:cs="Times New Roman"/>
                <w:b/>
                <w:bCs/>
                <w:highlight w:val="green"/>
                <w:lang w:eastAsia="it-IT"/>
              </w:rPr>
            </w:pPr>
          </w:p>
        </w:tc>
        <w:tc>
          <w:tcPr>
            <w:tcW w:w="1119" w:type="dxa"/>
            <w:shd w:val="clear" w:color="auto" w:fill="auto"/>
            <w:tcMar/>
            <w:vAlign w:val="center"/>
          </w:tcPr>
          <w:p w:rsidRPr="00470F0B" w:rsidR="003D0A21" w:rsidP="007025E7" w:rsidRDefault="003D0A21" w14:paraId="673B49C1" w14:textId="77777777">
            <w:pPr>
              <w:spacing w:after="0" w:line="240" w:lineRule="auto"/>
              <w:rPr>
                <w:rFonts w:ascii="Garamond" w:hAnsi="Garamond" w:eastAsia="Times New Roman" w:cs="Times New Roman"/>
                <w:b/>
                <w:bCs/>
                <w:highlight w:val="green"/>
                <w:lang w:eastAsia="it-IT"/>
              </w:rPr>
            </w:pPr>
          </w:p>
        </w:tc>
        <w:tc>
          <w:tcPr>
            <w:tcW w:w="4417" w:type="dxa"/>
            <w:gridSpan w:val="2"/>
            <w:tcMar/>
            <w:vAlign w:val="center"/>
          </w:tcPr>
          <w:p w:rsidRPr="00470F0B" w:rsidR="003D0A21" w:rsidP="007025E7" w:rsidRDefault="003D0A21" w14:paraId="700C1540" w14:textId="77777777">
            <w:pPr>
              <w:snapToGrid w:val="0"/>
              <w:spacing w:after="0" w:line="240" w:lineRule="auto"/>
              <w:rPr>
                <w:rFonts w:ascii="Garamond" w:hAnsi="Garamond" w:cs="Arial"/>
              </w:rPr>
            </w:pPr>
            <w:r w:rsidRPr="00470F0B">
              <w:rPr>
                <w:rFonts w:ascii="Garamond" w:hAnsi="Garamond" w:cs="Arial"/>
              </w:rPr>
              <w:t xml:space="preserve">Determina/Decreto a contrarre o atto analogo </w:t>
            </w:r>
          </w:p>
          <w:p w:rsidRPr="00470F0B" w:rsidR="003D0A21" w:rsidP="007025E7" w:rsidRDefault="003D0A21" w14:paraId="688953A4" w14:textId="77777777">
            <w:pPr>
              <w:spacing w:after="0" w:line="240" w:lineRule="auto"/>
              <w:rPr>
                <w:rFonts w:ascii="Garamond" w:hAnsi="Garamond" w:eastAsia="Times New Roman" w:cs="Times New Roman"/>
                <w:lang w:eastAsia="it-IT"/>
              </w:rPr>
            </w:pPr>
          </w:p>
        </w:tc>
      </w:tr>
      <w:tr w:rsidRPr="00470F0B" w:rsidR="00470F0B" w:rsidTr="3DCD533A" w14:paraId="0ACCC742" w14:textId="77777777">
        <w:trPr>
          <w:trHeight w:val="328"/>
        </w:trPr>
        <w:tc>
          <w:tcPr>
            <w:tcW w:w="666" w:type="dxa"/>
            <w:shd w:val="clear" w:color="auto" w:fill="auto"/>
            <w:tcMar/>
            <w:vAlign w:val="center"/>
          </w:tcPr>
          <w:p w:rsidRPr="00470F0B" w:rsidR="003D0A21" w:rsidP="3DCD533A" w:rsidRDefault="00534513" w14:paraId="5820AAA5" w14:textId="4A77B9E8">
            <w:pPr>
              <w:spacing w:after="0" w:line="240" w:lineRule="auto"/>
              <w:jc w:val="center"/>
              <w:rPr>
                <w:rFonts w:ascii="Garamond" w:hAnsi="Garamond" w:eastAsia="Times New Roman" w:cs="Times New Roman"/>
                <w:color w:val="000000" w:themeColor="text1" w:themeTint="FF" w:themeShade="FF"/>
                <w:lang w:eastAsia="it-IT"/>
              </w:rPr>
            </w:pPr>
            <w:r w:rsidRPr="3DCD533A" w:rsidR="69D527AF">
              <w:rPr>
                <w:rFonts w:ascii="Garamond" w:hAnsi="Garamond" w:eastAsia="Times New Roman" w:cs="Times New Roman"/>
                <w:color w:val="000000" w:themeColor="text1" w:themeTint="FF" w:themeShade="FF"/>
                <w:lang w:eastAsia="it-IT"/>
              </w:rPr>
              <w:t>1A.9</w:t>
            </w:r>
          </w:p>
        </w:tc>
        <w:tc>
          <w:tcPr>
            <w:tcW w:w="4852" w:type="dxa"/>
            <w:shd w:val="clear" w:color="auto" w:fill="auto"/>
            <w:tcMar/>
            <w:vAlign w:val="center"/>
          </w:tcPr>
          <w:p w:rsidRPr="00470F0B" w:rsidR="003D0A21" w:rsidP="007025E7" w:rsidRDefault="003D0A21" w14:paraId="783F4F69" w14:textId="7FADAF7D">
            <w:pPr>
              <w:spacing w:after="0" w:line="240" w:lineRule="auto"/>
              <w:jc w:val="both"/>
              <w:rPr>
                <w:rFonts w:ascii="Garamond" w:hAnsi="Garamond" w:cs="Arial"/>
              </w:rPr>
            </w:pPr>
            <w:r w:rsidRPr="00470F0B">
              <w:rPr>
                <w:rFonts w:ascii="Garamond" w:hAnsi="Garamond" w:cs="Arial"/>
              </w:rPr>
              <w:t xml:space="preserve">L'eventuale avviso di </w:t>
            </w:r>
            <w:proofErr w:type="spellStart"/>
            <w:r w:rsidRPr="00470F0B">
              <w:rPr>
                <w:rFonts w:ascii="Garamond" w:hAnsi="Garamond" w:cs="Arial"/>
              </w:rPr>
              <w:t>pre</w:t>
            </w:r>
            <w:proofErr w:type="spellEnd"/>
            <w:r w:rsidRPr="00470F0B">
              <w:rPr>
                <w:rFonts w:ascii="Garamond" w:hAnsi="Garamond" w:cs="Arial"/>
              </w:rPr>
              <w:t>-informazione contiene tutte le informazioni richieste per il bando di gara di cui all'allegato XIV al D.lgs. 50/2016, parte I, sezione lettera B, sezione B1?</w:t>
            </w:r>
          </w:p>
        </w:tc>
        <w:tc>
          <w:tcPr>
            <w:tcW w:w="478" w:type="dxa"/>
            <w:shd w:val="clear" w:color="auto" w:fill="auto"/>
            <w:tcMar/>
          </w:tcPr>
          <w:p w:rsidRPr="00470F0B" w:rsidR="003D0A21" w:rsidP="007025E7" w:rsidRDefault="003D0A21" w14:paraId="2FD65652" w14:textId="77777777">
            <w:pPr>
              <w:spacing w:after="0" w:line="240" w:lineRule="auto"/>
              <w:rPr>
                <w:rFonts w:ascii="Garamond" w:hAnsi="Garamond" w:eastAsia="Times New Roman" w:cs="Times New Roman"/>
                <w:b/>
                <w:bCs/>
                <w:highlight w:val="green"/>
                <w:lang w:eastAsia="it-IT"/>
              </w:rPr>
            </w:pPr>
          </w:p>
        </w:tc>
        <w:tc>
          <w:tcPr>
            <w:tcW w:w="514" w:type="dxa"/>
            <w:shd w:val="clear" w:color="auto" w:fill="auto"/>
            <w:tcMar/>
          </w:tcPr>
          <w:p w:rsidRPr="00470F0B" w:rsidR="003D0A21" w:rsidP="007025E7" w:rsidRDefault="003D0A21" w14:paraId="4CBA6646" w14:textId="77777777">
            <w:pPr>
              <w:spacing w:after="0" w:line="240" w:lineRule="auto"/>
              <w:rPr>
                <w:rFonts w:ascii="Garamond" w:hAnsi="Garamond" w:eastAsia="Times New Roman" w:cs="Times New Roman"/>
                <w:b/>
                <w:bCs/>
                <w:highlight w:val="green"/>
                <w:lang w:eastAsia="it-IT"/>
              </w:rPr>
            </w:pPr>
          </w:p>
        </w:tc>
        <w:tc>
          <w:tcPr>
            <w:tcW w:w="566" w:type="dxa"/>
            <w:shd w:val="clear" w:color="auto" w:fill="auto"/>
            <w:tcMar/>
          </w:tcPr>
          <w:p w:rsidRPr="00470F0B" w:rsidR="003D0A21" w:rsidP="007025E7" w:rsidRDefault="003D0A21" w14:paraId="25F26725" w14:textId="77777777">
            <w:pPr>
              <w:spacing w:after="0" w:line="240" w:lineRule="auto"/>
              <w:rPr>
                <w:rFonts w:ascii="Garamond" w:hAnsi="Garamond" w:eastAsia="Times New Roman" w:cs="Times New Roman"/>
                <w:b/>
                <w:bCs/>
                <w:highlight w:val="green"/>
                <w:lang w:eastAsia="it-IT"/>
              </w:rPr>
            </w:pPr>
          </w:p>
        </w:tc>
        <w:tc>
          <w:tcPr>
            <w:tcW w:w="2272" w:type="dxa"/>
            <w:shd w:val="clear" w:color="auto" w:fill="auto"/>
            <w:tcMar/>
          </w:tcPr>
          <w:p w:rsidRPr="00470F0B" w:rsidR="003D0A21" w:rsidP="007025E7" w:rsidRDefault="003D0A21" w14:paraId="5F6BB681" w14:textId="4F53C8B3">
            <w:pPr>
              <w:spacing w:after="0" w:line="240" w:lineRule="auto"/>
              <w:rPr>
                <w:rFonts w:ascii="Garamond" w:hAnsi="Garamond" w:eastAsia="Times New Roman" w:cs="Times New Roman"/>
                <w:b/>
                <w:bCs/>
                <w:highlight w:val="green"/>
                <w:lang w:eastAsia="it-IT"/>
              </w:rPr>
            </w:pPr>
          </w:p>
        </w:tc>
        <w:tc>
          <w:tcPr>
            <w:tcW w:w="1119" w:type="dxa"/>
            <w:shd w:val="clear" w:color="auto" w:fill="auto"/>
            <w:tcMar/>
            <w:vAlign w:val="center"/>
          </w:tcPr>
          <w:p w:rsidRPr="00470F0B" w:rsidR="003D0A21" w:rsidP="007025E7" w:rsidRDefault="003D0A21" w14:paraId="42455851" w14:textId="77777777">
            <w:pPr>
              <w:spacing w:after="0" w:line="240" w:lineRule="auto"/>
              <w:rPr>
                <w:rFonts w:ascii="Garamond" w:hAnsi="Garamond" w:eastAsia="Times New Roman" w:cs="Times New Roman"/>
                <w:b/>
                <w:bCs/>
                <w:highlight w:val="green"/>
                <w:lang w:eastAsia="it-IT"/>
              </w:rPr>
            </w:pPr>
          </w:p>
        </w:tc>
        <w:tc>
          <w:tcPr>
            <w:tcW w:w="4417" w:type="dxa"/>
            <w:gridSpan w:val="2"/>
            <w:tcMar/>
          </w:tcPr>
          <w:p w:rsidRPr="00470F0B" w:rsidR="003D0A21" w:rsidP="007025E7" w:rsidRDefault="003D0A21" w14:paraId="7959F304" w14:textId="28E7C831">
            <w:pPr>
              <w:spacing w:after="0" w:line="240" w:lineRule="auto"/>
              <w:rPr>
                <w:rFonts w:ascii="Garamond" w:hAnsi="Garamond" w:eastAsia="Times New Roman" w:cs="Times New Roman"/>
                <w:lang w:eastAsia="it-IT"/>
              </w:rPr>
            </w:pPr>
            <w:r w:rsidRPr="00470F0B">
              <w:rPr>
                <w:rFonts w:ascii="Garamond" w:hAnsi="Garamond" w:cs="Arial"/>
              </w:rPr>
              <w:t xml:space="preserve">Avviso di </w:t>
            </w:r>
            <w:proofErr w:type="spellStart"/>
            <w:r w:rsidRPr="00470F0B">
              <w:rPr>
                <w:rFonts w:ascii="Garamond" w:hAnsi="Garamond" w:cs="Arial"/>
              </w:rPr>
              <w:t>pre</w:t>
            </w:r>
            <w:proofErr w:type="spellEnd"/>
            <w:r w:rsidRPr="00470F0B">
              <w:rPr>
                <w:rFonts w:ascii="Garamond" w:hAnsi="Garamond" w:cs="Arial"/>
              </w:rPr>
              <w:t>-informazione</w:t>
            </w:r>
          </w:p>
        </w:tc>
      </w:tr>
      <w:tr w:rsidRPr="00470F0B" w:rsidR="00470F0B" w:rsidTr="3DCD533A" w14:paraId="412C19C8" w14:textId="77777777">
        <w:trPr>
          <w:trHeight w:val="1314"/>
        </w:trPr>
        <w:tc>
          <w:tcPr>
            <w:tcW w:w="666" w:type="dxa"/>
            <w:shd w:val="clear" w:color="auto" w:fill="auto"/>
            <w:tcMar/>
            <w:vAlign w:val="center"/>
          </w:tcPr>
          <w:p w:rsidRPr="00470F0B" w:rsidR="003D0A21" w:rsidP="3DCD533A" w:rsidRDefault="00534513" w14:paraId="39EF1353" w14:textId="5DD17F37">
            <w:pPr>
              <w:spacing w:after="0" w:line="240" w:lineRule="auto"/>
              <w:jc w:val="center"/>
              <w:rPr>
                <w:rFonts w:ascii="Garamond" w:hAnsi="Garamond" w:eastAsia="Times New Roman" w:cs="Times New Roman"/>
                <w:color w:val="000000" w:themeColor="text1" w:themeTint="FF" w:themeShade="FF"/>
                <w:lang w:eastAsia="it-IT"/>
              </w:rPr>
            </w:pPr>
            <w:r w:rsidRPr="3DCD533A" w:rsidR="3069F82C">
              <w:rPr>
                <w:rFonts w:ascii="Garamond" w:hAnsi="Garamond" w:eastAsia="Times New Roman" w:cs="Times New Roman"/>
                <w:color w:val="000000" w:themeColor="text1" w:themeTint="FF" w:themeShade="FF"/>
                <w:lang w:eastAsia="it-IT"/>
              </w:rPr>
              <w:t>1A.10</w:t>
            </w:r>
          </w:p>
        </w:tc>
        <w:tc>
          <w:tcPr>
            <w:tcW w:w="4852" w:type="dxa"/>
            <w:shd w:val="clear" w:color="auto" w:fill="auto"/>
            <w:tcMar/>
            <w:vAlign w:val="center"/>
          </w:tcPr>
          <w:p w:rsidRPr="00470F0B" w:rsidR="003D0A21" w:rsidP="007025E7" w:rsidRDefault="003D0A21" w14:paraId="570D2993" w14:textId="77777777">
            <w:pPr>
              <w:spacing w:after="0" w:line="240" w:lineRule="auto"/>
              <w:jc w:val="both"/>
              <w:rPr>
                <w:rFonts w:ascii="Garamond" w:hAnsi="Garamond" w:cs="Arial"/>
              </w:rPr>
            </w:pPr>
            <w:r w:rsidRPr="00470F0B">
              <w:rPr>
                <w:rFonts w:ascii="Garamond" w:hAnsi="Garamond" w:cs="Arial"/>
              </w:rPr>
              <w:t>Nel bando di gara (procedura aperta o ristretta) o nella lettera di invito (procedura negoziata con gara informale o procedura in economia con gara informale) sono specificati:</w:t>
            </w:r>
          </w:p>
          <w:p w:rsidRPr="00470F0B" w:rsidR="003D0A21" w:rsidP="007025E7" w:rsidRDefault="003D0A21" w14:paraId="2F00CD70" w14:textId="77777777">
            <w:pPr>
              <w:numPr>
                <w:ilvl w:val="0"/>
                <w:numId w:val="19"/>
              </w:numPr>
              <w:tabs>
                <w:tab w:val="clear" w:pos="360"/>
                <w:tab w:val="num" w:pos="0"/>
                <w:tab w:val="num" w:pos="284"/>
              </w:tabs>
              <w:overflowPunct w:val="0"/>
              <w:autoSpaceDE w:val="0"/>
              <w:autoSpaceDN w:val="0"/>
              <w:adjustRightInd w:val="0"/>
              <w:spacing w:after="0" w:line="240" w:lineRule="auto"/>
              <w:ind w:left="227" w:hanging="227"/>
              <w:jc w:val="both"/>
              <w:textAlignment w:val="baseline"/>
              <w:rPr>
                <w:rFonts w:ascii="Garamond" w:hAnsi="Garamond" w:cs="Arial"/>
                <w:noProof/>
              </w:rPr>
            </w:pPr>
            <w:r w:rsidRPr="00470F0B">
              <w:rPr>
                <w:rFonts w:ascii="Garamond" w:hAnsi="Garamond" w:cs="Arial"/>
                <w:noProof/>
              </w:rPr>
              <w:t xml:space="preserve">requisiti di ammissibilità dei soggetti realizzatori? </w:t>
            </w:r>
          </w:p>
          <w:p w:rsidRPr="00470F0B" w:rsidR="003D0A21" w:rsidP="3DCD533A" w:rsidRDefault="003D0A21" w14:paraId="23C53843" w14:textId="64B9A1AF">
            <w:pPr>
              <w:numPr>
                <w:ilvl w:val="0"/>
                <w:numId w:val="19"/>
              </w:numPr>
              <w:tabs>
                <w:tab w:val="clear" w:leader="none" w:pos="360"/>
                <w:tab w:val="num" w:leader="none" w:pos="284"/>
              </w:tabs>
              <w:spacing w:after="0" w:line="240" w:lineRule="auto"/>
              <w:ind w:left="227" w:hanging="227"/>
              <w:jc w:val="both"/>
              <w:rPr>
                <w:rFonts w:ascii="Garamond" w:hAnsi="Garamond" w:eastAsia="Times New Roman" w:cs="Times New Roman"/>
                <w:lang w:eastAsia="it-IT"/>
              </w:rPr>
            </w:pPr>
            <w:r w:rsidRPr="3DCD533A" w:rsidR="2CA69B2D">
              <w:rPr>
                <w:rFonts w:ascii="Garamond" w:hAnsi="Garamond" w:cs="Arial"/>
                <w:noProof/>
              </w:rPr>
              <w:t>c</w:t>
            </w:r>
            <w:r w:rsidRPr="3DCD533A" w:rsidR="66E813B4">
              <w:rPr>
                <w:rFonts w:ascii="Garamond" w:hAnsi="Garamond" w:cs="Arial"/>
                <w:noProof/>
              </w:rPr>
              <w:t>riteri</w:t>
            </w:r>
            <w:r w:rsidRPr="3DCD533A" w:rsidR="2CA69B2D">
              <w:rPr>
                <w:rFonts w:ascii="Garamond" w:hAnsi="Garamond" w:cs="Arial"/>
                <w:noProof/>
              </w:rPr>
              <w:t xml:space="preserve"> di aggiudicazione</w:t>
            </w:r>
            <w:r w:rsidRPr="3DCD533A" w:rsidR="66E813B4">
              <w:rPr>
                <w:rFonts w:ascii="Garamond" w:hAnsi="Garamond" w:cs="Arial"/>
                <w:noProof/>
              </w:rPr>
              <w:t>/griglia di valutazione?</w:t>
            </w:r>
          </w:p>
        </w:tc>
        <w:tc>
          <w:tcPr>
            <w:tcW w:w="478" w:type="dxa"/>
            <w:shd w:val="clear" w:color="auto" w:fill="auto"/>
            <w:tcMar/>
          </w:tcPr>
          <w:p w:rsidRPr="00470F0B" w:rsidR="003D0A21" w:rsidP="007025E7" w:rsidRDefault="003D0A21" w14:paraId="600C2566" w14:textId="77777777">
            <w:pPr>
              <w:spacing w:after="0" w:line="240" w:lineRule="auto"/>
              <w:rPr>
                <w:rFonts w:ascii="Garamond" w:hAnsi="Garamond" w:eastAsia="Times New Roman" w:cs="Times New Roman"/>
                <w:b/>
                <w:bCs/>
                <w:highlight w:val="green"/>
                <w:lang w:eastAsia="it-IT"/>
              </w:rPr>
            </w:pPr>
          </w:p>
        </w:tc>
        <w:tc>
          <w:tcPr>
            <w:tcW w:w="514" w:type="dxa"/>
            <w:shd w:val="clear" w:color="auto" w:fill="auto"/>
            <w:tcMar/>
          </w:tcPr>
          <w:p w:rsidRPr="00470F0B" w:rsidR="003D0A21" w:rsidP="007025E7" w:rsidRDefault="003D0A21" w14:paraId="4D03A9B3" w14:textId="77777777">
            <w:pPr>
              <w:spacing w:after="0" w:line="240" w:lineRule="auto"/>
              <w:rPr>
                <w:rFonts w:ascii="Garamond" w:hAnsi="Garamond" w:eastAsia="Times New Roman" w:cs="Times New Roman"/>
                <w:b/>
                <w:bCs/>
                <w:highlight w:val="green"/>
                <w:lang w:eastAsia="it-IT"/>
              </w:rPr>
            </w:pPr>
          </w:p>
        </w:tc>
        <w:tc>
          <w:tcPr>
            <w:tcW w:w="566" w:type="dxa"/>
            <w:shd w:val="clear" w:color="auto" w:fill="auto"/>
            <w:tcMar/>
          </w:tcPr>
          <w:p w:rsidRPr="00470F0B" w:rsidR="003D0A21" w:rsidP="007025E7" w:rsidRDefault="003D0A21" w14:paraId="2092043B" w14:textId="77777777">
            <w:pPr>
              <w:spacing w:after="0" w:line="240" w:lineRule="auto"/>
              <w:rPr>
                <w:rFonts w:ascii="Garamond" w:hAnsi="Garamond" w:eastAsia="Times New Roman" w:cs="Times New Roman"/>
                <w:b/>
                <w:bCs/>
                <w:highlight w:val="green"/>
                <w:lang w:eastAsia="it-IT"/>
              </w:rPr>
            </w:pPr>
          </w:p>
        </w:tc>
        <w:tc>
          <w:tcPr>
            <w:tcW w:w="2272" w:type="dxa"/>
            <w:shd w:val="clear" w:color="auto" w:fill="auto"/>
            <w:tcMar/>
          </w:tcPr>
          <w:p w:rsidRPr="00470F0B" w:rsidR="003D0A21" w:rsidP="007025E7" w:rsidRDefault="003D0A21" w14:paraId="1CB91ADC" w14:textId="5C47638D">
            <w:pPr>
              <w:spacing w:after="0" w:line="240" w:lineRule="auto"/>
              <w:rPr>
                <w:rFonts w:ascii="Garamond" w:hAnsi="Garamond" w:eastAsia="Times New Roman" w:cs="Times New Roman"/>
                <w:b/>
                <w:bCs/>
                <w:highlight w:val="green"/>
                <w:lang w:eastAsia="it-IT"/>
              </w:rPr>
            </w:pPr>
          </w:p>
        </w:tc>
        <w:tc>
          <w:tcPr>
            <w:tcW w:w="1119" w:type="dxa"/>
            <w:shd w:val="clear" w:color="auto" w:fill="auto"/>
            <w:tcMar/>
            <w:vAlign w:val="center"/>
          </w:tcPr>
          <w:p w:rsidRPr="00470F0B" w:rsidR="003D0A21" w:rsidP="007025E7" w:rsidRDefault="003D0A21" w14:paraId="04483215" w14:textId="77777777">
            <w:pPr>
              <w:spacing w:after="0" w:line="240" w:lineRule="auto"/>
              <w:rPr>
                <w:rFonts w:ascii="Garamond" w:hAnsi="Garamond" w:eastAsia="Times New Roman" w:cs="Times New Roman"/>
                <w:b/>
                <w:bCs/>
                <w:highlight w:val="green"/>
                <w:lang w:eastAsia="it-IT"/>
              </w:rPr>
            </w:pPr>
          </w:p>
        </w:tc>
        <w:tc>
          <w:tcPr>
            <w:tcW w:w="4417" w:type="dxa"/>
            <w:gridSpan w:val="2"/>
            <w:tcMar/>
          </w:tcPr>
          <w:p w:rsidRPr="00470F0B" w:rsidR="003D0A21" w:rsidP="007025E7" w:rsidRDefault="003D0A21" w14:paraId="60B60008" w14:textId="5EF7D033">
            <w:pPr>
              <w:spacing w:after="0" w:line="240" w:lineRule="auto"/>
              <w:rPr>
                <w:rFonts w:ascii="Garamond" w:hAnsi="Garamond" w:eastAsia="Times New Roman" w:cs="Times New Roman"/>
                <w:lang w:eastAsia="it-IT"/>
              </w:rPr>
            </w:pPr>
            <w:r w:rsidRPr="00470F0B">
              <w:rPr>
                <w:rFonts w:ascii="Garamond" w:hAnsi="Garamond" w:cs="Arial"/>
              </w:rPr>
              <w:t>Bando, disciplinare/capitolato di gara/lettera di invito</w:t>
            </w:r>
          </w:p>
        </w:tc>
      </w:tr>
      <w:tr w:rsidRPr="00470F0B" w:rsidR="00470F0B" w:rsidTr="3DCD533A" w14:paraId="1C378151" w14:textId="77777777">
        <w:trPr>
          <w:trHeight w:val="1314"/>
        </w:trPr>
        <w:tc>
          <w:tcPr>
            <w:tcW w:w="666" w:type="dxa"/>
            <w:shd w:val="clear" w:color="auto" w:fill="auto"/>
            <w:tcMar/>
            <w:vAlign w:val="center"/>
          </w:tcPr>
          <w:p w:rsidRPr="00470F0B" w:rsidR="003D0A21" w:rsidP="3DCD533A" w:rsidRDefault="00534513" w14:paraId="4047F7FD" w14:textId="7F87110C">
            <w:pPr>
              <w:spacing w:after="0" w:line="240" w:lineRule="auto"/>
              <w:jc w:val="center"/>
              <w:rPr>
                <w:rFonts w:ascii="Garamond" w:hAnsi="Garamond" w:eastAsia="Times New Roman" w:cs="Times New Roman"/>
                <w:color w:val="000000" w:themeColor="text1" w:themeTint="FF" w:themeShade="FF"/>
                <w:lang w:eastAsia="it-IT"/>
              </w:rPr>
            </w:pPr>
            <w:r w:rsidRPr="3DCD533A" w:rsidR="7DA52E83">
              <w:rPr>
                <w:rFonts w:ascii="Garamond" w:hAnsi="Garamond" w:eastAsia="Times New Roman" w:cs="Times New Roman"/>
                <w:color w:val="000000" w:themeColor="text1" w:themeTint="FF" w:themeShade="FF"/>
                <w:lang w:eastAsia="it-IT"/>
              </w:rPr>
              <w:t>1A.11</w:t>
            </w:r>
          </w:p>
        </w:tc>
        <w:tc>
          <w:tcPr>
            <w:tcW w:w="4852" w:type="dxa"/>
            <w:shd w:val="clear" w:color="auto" w:fill="auto"/>
            <w:tcMar/>
            <w:vAlign w:val="center"/>
          </w:tcPr>
          <w:p w:rsidRPr="00470F0B" w:rsidR="003D0A21" w:rsidP="007025E7" w:rsidRDefault="003D0A21" w14:paraId="2401875E" w14:textId="0A3E2934">
            <w:pPr>
              <w:spacing w:after="0" w:line="240" w:lineRule="auto"/>
              <w:jc w:val="both"/>
              <w:rPr>
                <w:rFonts w:ascii="Garamond" w:hAnsi="Garamond" w:cs="Arial"/>
              </w:rPr>
            </w:pPr>
            <w:r w:rsidRPr="00470F0B">
              <w:rPr>
                <w:rFonts w:ascii="Garamond" w:hAnsi="Garamond" w:cs="Arial"/>
              </w:rPr>
              <w:t xml:space="preserve">Qualora siano presenti negli atti di gara dei Patti di integrità, è stata esplicitata una apposita clausola di salvaguardia in base alla quale il mancato rispetto del patto di integrità dia luogo all'esclusione dalla gara e alla risoluzione del contratto? </w:t>
            </w:r>
          </w:p>
        </w:tc>
        <w:tc>
          <w:tcPr>
            <w:tcW w:w="478" w:type="dxa"/>
            <w:shd w:val="clear" w:color="auto" w:fill="auto"/>
            <w:tcMar/>
          </w:tcPr>
          <w:p w:rsidRPr="00470F0B" w:rsidR="003D0A21" w:rsidP="007025E7" w:rsidRDefault="003D0A21" w14:paraId="69B2EE8C" w14:textId="77777777">
            <w:pPr>
              <w:spacing w:after="0" w:line="240" w:lineRule="auto"/>
              <w:rPr>
                <w:rFonts w:ascii="Garamond" w:hAnsi="Garamond" w:eastAsia="Times New Roman" w:cs="Times New Roman"/>
                <w:b/>
                <w:bCs/>
                <w:highlight w:val="green"/>
                <w:lang w:eastAsia="it-IT"/>
              </w:rPr>
            </w:pPr>
          </w:p>
        </w:tc>
        <w:tc>
          <w:tcPr>
            <w:tcW w:w="514" w:type="dxa"/>
            <w:shd w:val="clear" w:color="auto" w:fill="auto"/>
            <w:tcMar/>
          </w:tcPr>
          <w:p w:rsidRPr="00470F0B" w:rsidR="003D0A21" w:rsidP="007025E7" w:rsidRDefault="003D0A21" w14:paraId="1076630E" w14:textId="77777777">
            <w:pPr>
              <w:spacing w:after="0" w:line="240" w:lineRule="auto"/>
              <w:rPr>
                <w:rFonts w:ascii="Garamond" w:hAnsi="Garamond" w:eastAsia="Times New Roman" w:cs="Times New Roman"/>
                <w:b/>
                <w:bCs/>
                <w:highlight w:val="green"/>
                <w:lang w:eastAsia="it-IT"/>
              </w:rPr>
            </w:pPr>
          </w:p>
        </w:tc>
        <w:tc>
          <w:tcPr>
            <w:tcW w:w="566" w:type="dxa"/>
            <w:shd w:val="clear" w:color="auto" w:fill="auto"/>
            <w:tcMar/>
          </w:tcPr>
          <w:p w:rsidRPr="00470F0B" w:rsidR="003D0A21" w:rsidP="007025E7" w:rsidRDefault="003D0A21" w14:paraId="28C2BCAC" w14:textId="77777777">
            <w:pPr>
              <w:spacing w:after="0" w:line="240" w:lineRule="auto"/>
              <w:rPr>
                <w:rFonts w:ascii="Garamond" w:hAnsi="Garamond" w:eastAsia="Times New Roman" w:cs="Times New Roman"/>
                <w:b/>
                <w:bCs/>
                <w:highlight w:val="green"/>
                <w:lang w:eastAsia="it-IT"/>
              </w:rPr>
            </w:pPr>
          </w:p>
        </w:tc>
        <w:tc>
          <w:tcPr>
            <w:tcW w:w="2272" w:type="dxa"/>
            <w:shd w:val="clear" w:color="auto" w:fill="auto"/>
            <w:tcMar/>
          </w:tcPr>
          <w:p w:rsidRPr="00470F0B" w:rsidR="003D0A21" w:rsidP="007025E7" w:rsidRDefault="003D0A21" w14:paraId="51CCC8E2" w14:textId="375A42A3">
            <w:pPr>
              <w:spacing w:after="0" w:line="240" w:lineRule="auto"/>
              <w:rPr>
                <w:rFonts w:ascii="Garamond" w:hAnsi="Garamond" w:eastAsia="Times New Roman" w:cs="Times New Roman"/>
                <w:b/>
                <w:bCs/>
                <w:highlight w:val="green"/>
                <w:lang w:eastAsia="it-IT"/>
              </w:rPr>
            </w:pPr>
          </w:p>
        </w:tc>
        <w:tc>
          <w:tcPr>
            <w:tcW w:w="1119" w:type="dxa"/>
            <w:shd w:val="clear" w:color="auto" w:fill="auto"/>
            <w:tcMar/>
            <w:vAlign w:val="center"/>
          </w:tcPr>
          <w:p w:rsidRPr="00470F0B" w:rsidR="003D0A21" w:rsidP="007025E7" w:rsidRDefault="003D0A21" w14:paraId="38435AFF" w14:textId="77777777">
            <w:pPr>
              <w:spacing w:after="0" w:line="240" w:lineRule="auto"/>
              <w:rPr>
                <w:rFonts w:ascii="Garamond" w:hAnsi="Garamond" w:eastAsia="Times New Roman" w:cs="Times New Roman"/>
                <w:b/>
                <w:bCs/>
                <w:highlight w:val="green"/>
                <w:lang w:eastAsia="it-IT"/>
              </w:rPr>
            </w:pPr>
          </w:p>
        </w:tc>
        <w:tc>
          <w:tcPr>
            <w:tcW w:w="4417" w:type="dxa"/>
            <w:gridSpan w:val="2"/>
            <w:tcMar/>
          </w:tcPr>
          <w:p w:rsidRPr="00470F0B" w:rsidR="003D0A21" w:rsidP="00FE3CB7" w:rsidRDefault="003D0A21" w14:paraId="0B06BAC3" w14:textId="5DB29B7B">
            <w:pPr>
              <w:snapToGrid w:val="0"/>
              <w:spacing w:after="0" w:line="240" w:lineRule="auto"/>
              <w:rPr>
                <w:rFonts w:ascii="Garamond" w:hAnsi="Garamond" w:eastAsia="Times New Roman" w:cs="Times New Roman"/>
                <w:lang w:eastAsia="it-IT"/>
              </w:rPr>
            </w:pPr>
            <w:r w:rsidRPr="00470F0B">
              <w:rPr>
                <w:rFonts w:ascii="Garamond" w:hAnsi="Garamond" w:cs="Arial"/>
              </w:rPr>
              <w:t xml:space="preserve"> Bando, disciplinare/capitolato di gara/lettera di invito</w:t>
            </w:r>
          </w:p>
        </w:tc>
      </w:tr>
      <w:tr w:rsidRPr="00470F0B" w:rsidR="00470F0B" w:rsidTr="3DCD533A" w14:paraId="6668DBD9" w14:textId="77777777">
        <w:trPr>
          <w:trHeight w:val="70"/>
        </w:trPr>
        <w:tc>
          <w:tcPr>
            <w:tcW w:w="666" w:type="dxa"/>
            <w:shd w:val="clear" w:color="auto" w:fill="auto"/>
            <w:tcMar/>
            <w:vAlign w:val="center"/>
          </w:tcPr>
          <w:p w:rsidRPr="00470F0B" w:rsidR="003D0A21" w:rsidP="3DCD533A" w:rsidRDefault="00534513" w14:paraId="53359475" w14:textId="334AB9AE">
            <w:pPr>
              <w:pStyle w:val="Normale"/>
              <w:spacing w:after="0" w:line="240" w:lineRule="auto"/>
              <w:jc w:val="center"/>
              <w:rPr>
                <w:rFonts w:ascii="Garamond" w:hAnsi="Garamond" w:eastAsia="Times New Roman" w:cs="Times New Roman"/>
                <w:lang w:eastAsia="it-IT"/>
              </w:rPr>
            </w:pPr>
            <w:r w:rsidRPr="3DCD533A" w:rsidR="25E6653A">
              <w:rPr>
                <w:rFonts w:ascii="Garamond" w:hAnsi="Garamond" w:eastAsia="Times New Roman" w:cs="Times New Roman"/>
                <w:color w:val="000000" w:themeColor="text1" w:themeTint="FF" w:themeShade="FF"/>
                <w:lang w:eastAsia="it-IT"/>
              </w:rPr>
              <w:t>1A.</w:t>
            </w:r>
            <w:r w:rsidRPr="3DCD533A" w:rsidR="1820F2E1">
              <w:rPr>
                <w:rFonts w:ascii="Garamond" w:hAnsi="Garamond" w:eastAsia="Times New Roman" w:cs="Times New Roman"/>
                <w:lang w:eastAsia="it-IT"/>
              </w:rPr>
              <w:t>1</w:t>
            </w:r>
            <w:r w:rsidRPr="3DCD533A" w:rsidR="012C29A2">
              <w:rPr>
                <w:rFonts w:ascii="Garamond" w:hAnsi="Garamond" w:eastAsia="Times New Roman" w:cs="Times New Roman"/>
                <w:lang w:eastAsia="it-IT"/>
              </w:rPr>
              <w:t>2</w:t>
            </w:r>
          </w:p>
        </w:tc>
        <w:tc>
          <w:tcPr>
            <w:tcW w:w="4852" w:type="dxa"/>
            <w:shd w:val="clear" w:color="auto" w:fill="auto"/>
            <w:tcMar/>
            <w:vAlign w:val="center"/>
          </w:tcPr>
          <w:p w:rsidRPr="00470F0B" w:rsidR="003D0A21" w:rsidP="007025E7" w:rsidRDefault="003D0A21" w14:paraId="498D1B67" w14:textId="7CB01F52">
            <w:pPr>
              <w:spacing w:after="0" w:line="240" w:lineRule="auto"/>
              <w:rPr>
                <w:rFonts w:ascii="Garamond" w:hAnsi="Garamond" w:eastAsia="Times New Roman" w:cs="Times New Roman"/>
                <w:lang w:eastAsia="it-IT"/>
              </w:rPr>
            </w:pPr>
            <w:r w:rsidRPr="00470F0B">
              <w:rPr>
                <w:rFonts w:ascii="Garamond" w:hAnsi="Garamond" w:cs="Arial"/>
              </w:rPr>
              <w:t xml:space="preserve">Negli atti gara è esplicitato il divieto di </w:t>
            </w:r>
            <w:proofErr w:type="spellStart"/>
            <w:r w:rsidRPr="00470F0B">
              <w:rPr>
                <w:rFonts w:ascii="Garamond" w:hAnsi="Garamond" w:cs="Arial"/>
              </w:rPr>
              <w:t>pantouflage</w:t>
            </w:r>
            <w:proofErr w:type="spellEnd"/>
            <w:r w:rsidRPr="00470F0B">
              <w:rPr>
                <w:rFonts w:ascii="Garamond" w:hAnsi="Garamond" w:cs="Arial"/>
              </w:rPr>
              <w:t xml:space="preserve"> o revolving </w:t>
            </w:r>
            <w:proofErr w:type="spellStart"/>
            <w:r w:rsidRPr="00470F0B">
              <w:rPr>
                <w:rFonts w:ascii="Garamond" w:hAnsi="Garamond" w:cs="Arial"/>
              </w:rPr>
              <w:t>doors</w:t>
            </w:r>
            <w:proofErr w:type="spellEnd"/>
            <w:r w:rsidRPr="00470F0B">
              <w:rPr>
                <w:rFonts w:ascii="Garamond" w:hAnsi="Garamond" w:cs="Arial"/>
              </w:rPr>
              <w:t xml:space="preserve"> per le cd. incompatibilità successive?</w:t>
            </w:r>
          </w:p>
        </w:tc>
        <w:tc>
          <w:tcPr>
            <w:tcW w:w="478" w:type="dxa"/>
            <w:shd w:val="clear" w:color="auto" w:fill="auto"/>
            <w:tcMar/>
          </w:tcPr>
          <w:p w:rsidRPr="00470F0B" w:rsidR="003D0A21" w:rsidP="007025E7" w:rsidRDefault="003D0A21" w14:paraId="45612286" w14:textId="77777777">
            <w:pPr>
              <w:spacing w:after="0" w:line="240" w:lineRule="auto"/>
              <w:rPr>
                <w:rFonts w:ascii="Garamond" w:hAnsi="Garamond" w:eastAsia="Times New Roman" w:cs="Times New Roman"/>
                <w:b/>
                <w:bCs/>
                <w:highlight w:val="green"/>
                <w:lang w:eastAsia="it-IT"/>
              </w:rPr>
            </w:pPr>
          </w:p>
        </w:tc>
        <w:tc>
          <w:tcPr>
            <w:tcW w:w="514" w:type="dxa"/>
            <w:shd w:val="clear" w:color="auto" w:fill="auto"/>
            <w:tcMar/>
          </w:tcPr>
          <w:p w:rsidRPr="00470F0B" w:rsidR="003D0A21" w:rsidP="007025E7" w:rsidRDefault="003D0A21" w14:paraId="3A763BEE" w14:textId="77777777">
            <w:pPr>
              <w:spacing w:after="0" w:line="240" w:lineRule="auto"/>
              <w:rPr>
                <w:rFonts w:ascii="Garamond" w:hAnsi="Garamond" w:eastAsia="Times New Roman" w:cs="Times New Roman"/>
                <w:b/>
                <w:bCs/>
                <w:highlight w:val="green"/>
                <w:lang w:eastAsia="it-IT"/>
              </w:rPr>
            </w:pPr>
          </w:p>
        </w:tc>
        <w:tc>
          <w:tcPr>
            <w:tcW w:w="566" w:type="dxa"/>
            <w:shd w:val="clear" w:color="auto" w:fill="auto"/>
            <w:tcMar/>
          </w:tcPr>
          <w:p w:rsidRPr="00470F0B" w:rsidR="003D0A21" w:rsidP="007025E7" w:rsidRDefault="003D0A21" w14:paraId="64E5FDB7" w14:textId="77777777">
            <w:pPr>
              <w:spacing w:after="0" w:line="240" w:lineRule="auto"/>
              <w:rPr>
                <w:rFonts w:ascii="Garamond" w:hAnsi="Garamond" w:eastAsia="Times New Roman" w:cs="Times New Roman"/>
                <w:b/>
                <w:bCs/>
                <w:highlight w:val="green"/>
                <w:lang w:eastAsia="it-IT"/>
              </w:rPr>
            </w:pPr>
          </w:p>
        </w:tc>
        <w:tc>
          <w:tcPr>
            <w:tcW w:w="2272" w:type="dxa"/>
            <w:shd w:val="clear" w:color="auto" w:fill="auto"/>
            <w:tcMar/>
          </w:tcPr>
          <w:p w:rsidRPr="00470F0B" w:rsidR="003D0A21" w:rsidP="007025E7" w:rsidRDefault="003D0A21" w14:paraId="664330AB" w14:textId="1CBB4AA6">
            <w:pPr>
              <w:spacing w:after="0" w:line="240" w:lineRule="auto"/>
              <w:rPr>
                <w:rFonts w:ascii="Garamond" w:hAnsi="Garamond" w:eastAsia="Times New Roman" w:cs="Times New Roman"/>
                <w:b/>
                <w:bCs/>
                <w:highlight w:val="green"/>
                <w:lang w:eastAsia="it-IT"/>
              </w:rPr>
            </w:pPr>
          </w:p>
        </w:tc>
        <w:tc>
          <w:tcPr>
            <w:tcW w:w="1119" w:type="dxa"/>
            <w:shd w:val="clear" w:color="auto" w:fill="auto"/>
            <w:tcMar/>
            <w:vAlign w:val="center"/>
          </w:tcPr>
          <w:p w:rsidRPr="00470F0B" w:rsidR="003D0A21" w:rsidP="007025E7" w:rsidRDefault="003D0A21" w14:paraId="3AAEEC22" w14:textId="77777777">
            <w:pPr>
              <w:spacing w:after="0" w:line="240" w:lineRule="auto"/>
              <w:rPr>
                <w:rFonts w:ascii="Garamond" w:hAnsi="Garamond" w:eastAsia="Times New Roman" w:cs="Times New Roman"/>
                <w:b/>
                <w:bCs/>
                <w:highlight w:val="green"/>
                <w:lang w:eastAsia="it-IT"/>
              </w:rPr>
            </w:pPr>
          </w:p>
        </w:tc>
        <w:tc>
          <w:tcPr>
            <w:tcW w:w="4417" w:type="dxa"/>
            <w:gridSpan w:val="2"/>
            <w:tcMar/>
          </w:tcPr>
          <w:p w:rsidRPr="00470F0B" w:rsidR="003D0A21" w:rsidP="007025E7" w:rsidRDefault="003D0A21" w14:paraId="63A5B049" w14:textId="7D064438">
            <w:pPr>
              <w:spacing w:after="0" w:line="240" w:lineRule="auto"/>
              <w:rPr>
                <w:rFonts w:ascii="Garamond" w:hAnsi="Garamond" w:eastAsia="Times New Roman" w:cs="Times New Roman"/>
                <w:lang w:eastAsia="it-IT"/>
              </w:rPr>
            </w:pPr>
            <w:r w:rsidRPr="00470F0B">
              <w:rPr>
                <w:rFonts w:ascii="Garamond" w:hAnsi="Garamond" w:cs="Arial"/>
              </w:rPr>
              <w:t>Bando, disciplinare/capitolato di gara/lettera di invito</w:t>
            </w:r>
          </w:p>
        </w:tc>
      </w:tr>
      <w:tr w:rsidRPr="00470F0B" w:rsidR="00470F0B" w:rsidTr="3DCD533A" w14:paraId="3509DF81" w14:textId="77777777">
        <w:trPr>
          <w:trHeight w:val="70"/>
        </w:trPr>
        <w:tc>
          <w:tcPr>
            <w:tcW w:w="666" w:type="dxa"/>
            <w:shd w:val="clear" w:color="auto" w:fill="auto"/>
            <w:tcMar/>
            <w:vAlign w:val="center"/>
          </w:tcPr>
          <w:p w:rsidRPr="00470F0B" w:rsidR="003D0A21" w:rsidP="3DCD533A" w:rsidRDefault="00534513" w14:paraId="7543E5E5" w14:textId="0FBC1EF9">
            <w:pPr>
              <w:pStyle w:val="Normale"/>
              <w:spacing w:after="0" w:line="240" w:lineRule="auto"/>
              <w:jc w:val="center"/>
              <w:rPr>
                <w:rFonts w:ascii="Garamond" w:hAnsi="Garamond" w:eastAsia="Times New Roman" w:cs="Times New Roman"/>
                <w:lang w:eastAsia="it-IT"/>
              </w:rPr>
            </w:pPr>
            <w:r w:rsidRPr="3DCD533A" w:rsidR="3D090CD7">
              <w:rPr>
                <w:rFonts w:ascii="Garamond" w:hAnsi="Garamond" w:eastAsia="Times New Roman" w:cs="Times New Roman"/>
                <w:color w:val="000000" w:themeColor="text1" w:themeTint="FF" w:themeShade="FF"/>
                <w:lang w:eastAsia="it-IT"/>
              </w:rPr>
              <w:t>1A.</w:t>
            </w:r>
            <w:r w:rsidRPr="3DCD533A" w:rsidR="3D090CD7">
              <w:rPr>
                <w:rFonts w:ascii="Garamond" w:hAnsi="Garamond" w:eastAsia="Times New Roman" w:cs="Times New Roman"/>
                <w:lang w:eastAsia="it-IT"/>
              </w:rPr>
              <w:t>1</w:t>
            </w:r>
            <w:r w:rsidRPr="3DCD533A" w:rsidR="2B894095">
              <w:rPr>
                <w:rFonts w:ascii="Garamond" w:hAnsi="Garamond" w:eastAsia="Times New Roman" w:cs="Times New Roman"/>
                <w:lang w:eastAsia="it-IT"/>
              </w:rPr>
              <w:t>3</w:t>
            </w:r>
          </w:p>
        </w:tc>
        <w:tc>
          <w:tcPr>
            <w:tcW w:w="4852" w:type="dxa"/>
            <w:shd w:val="clear" w:color="auto" w:fill="auto"/>
            <w:tcMar/>
            <w:vAlign w:val="center"/>
          </w:tcPr>
          <w:p w:rsidRPr="00470F0B" w:rsidR="003D0A21" w:rsidP="007025E7" w:rsidRDefault="003D0A21" w14:paraId="48D77189" w14:textId="0C18B8EF">
            <w:pPr>
              <w:spacing w:after="0" w:line="240" w:lineRule="auto"/>
              <w:rPr>
                <w:rFonts w:ascii="Garamond" w:hAnsi="Garamond" w:eastAsia="Times New Roman" w:cs="Times New Roman"/>
                <w:lang w:eastAsia="it-IT"/>
              </w:rPr>
            </w:pPr>
            <w:r w:rsidRPr="00470F0B">
              <w:rPr>
                <w:rFonts w:ascii="Garamond" w:hAnsi="Garamond" w:cs="Arial"/>
              </w:rPr>
              <w:t xml:space="preserve">La gara è stata pubblicizzata secondo le disposizioni proprie della procedura utilizzata artt. 72 e 73 </w:t>
            </w:r>
            <w:proofErr w:type="spellStart"/>
            <w:r w:rsidRPr="00470F0B">
              <w:rPr>
                <w:rFonts w:ascii="Garamond" w:hAnsi="Garamond" w:cs="Arial"/>
              </w:rPr>
              <w:t>Dlgs</w:t>
            </w:r>
            <w:proofErr w:type="spellEnd"/>
            <w:r w:rsidRPr="00470F0B">
              <w:rPr>
                <w:rFonts w:ascii="Garamond" w:hAnsi="Garamond" w:cs="Arial"/>
              </w:rPr>
              <w:t xml:space="preserve"> 50/2016?</w:t>
            </w:r>
          </w:p>
        </w:tc>
        <w:tc>
          <w:tcPr>
            <w:tcW w:w="478" w:type="dxa"/>
            <w:shd w:val="clear" w:color="auto" w:fill="auto"/>
            <w:tcMar/>
          </w:tcPr>
          <w:p w:rsidRPr="00470F0B" w:rsidR="003D0A21" w:rsidP="007025E7" w:rsidRDefault="003D0A21" w14:paraId="0C2B6B9D" w14:textId="77777777">
            <w:pPr>
              <w:spacing w:after="0" w:line="240" w:lineRule="auto"/>
              <w:rPr>
                <w:rFonts w:ascii="Garamond" w:hAnsi="Garamond" w:eastAsia="Times New Roman" w:cs="Times New Roman"/>
                <w:b/>
                <w:bCs/>
                <w:highlight w:val="green"/>
                <w:lang w:eastAsia="it-IT"/>
              </w:rPr>
            </w:pPr>
          </w:p>
        </w:tc>
        <w:tc>
          <w:tcPr>
            <w:tcW w:w="514" w:type="dxa"/>
            <w:shd w:val="clear" w:color="auto" w:fill="auto"/>
            <w:tcMar/>
          </w:tcPr>
          <w:p w:rsidRPr="00470F0B" w:rsidR="003D0A21" w:rsidP="007025E7" w:rsidRDefault="003D0A21" w14:paraId="78CC2D83" w14:textId="77777777">
            <w:pPr>
              <w:spacing w:after="0" w:line="240" w:lineRule="auto"/>
              <w:rPr>
                <w:rFonts w:ascii="Garamond" w:hAnsi="Garamond" w:eastAsia="Times New Roman" w:cs="Times New Roman"/>
                <w:b/>
                <w:bCs/>
                <w:highlight w:val="green"/>
                <w:lang w:eastAsia="it-IT"/>
              </w:rPr>
            </w:pPr>
          </w:p>
        </w:tc>
        <w:tc>
          <w:tcPr>
            <w:tcW w:w="566" w:type="dxa"/>
            <w:shd w:val="clear" w:color="auto" w:fill="auto"/>
            <w:tcMar/>
          </w:tcPr>
          <w:p w:rsidRPr="00470F0B" w:rsidR="003D0A21" w:rsidP="007025E7" w:rsidRDefault="003D0A21" w14:paraId="4BFB05BB" w14:textId="77777777">
            <w:pPr>
              <w:spacing w:after="0" w:line="240" w:lineRule="auto"/>
              <w:rPr>
                <w:rFonts w:ascii="Garamond" w:hAnsi="Garamond" w:eastAsia="Times New Roman" w:cs="Times New Roman"/>
                <w:b/>
                <w:bCs/>
                <w:highlight w:val="green"/>
                <w:lang w:eastAsia="it-IT"/>
              </w:rPr>
            </w:pPr>
          </w:p>
        </w:tc>
        <w:tc>
          <w:tcPr>
            <w:tcW w:w="2272" w:type="dxa"/>
            <w:shd w:val="clear" w:color="auto" w:fill="auto"/>
            <w:tcMar/>
          </w:tcPr>
          <w:p w:rsidRPr="00470F0B" w:rsidR="003D0A21" w:rsidP="007025E7" w:rsidRDefault="003D0A21" w14:paraId="7817BC9C" w14:textId="6AB7EAA6">
            <w:pPr>
              <w:spacing w:after="0" w:line="240" w:lineRule="auto"/>
              <w:rPr>
                <w:rFonts w:ascii="Garamond" w:hAnsi="Garamond" w:eastAsia="Times New Roman" w:cs="Times New Roman"/>
                <w:b/>
                <w:bCs/>
                <w:highlight w:val="green"/>
                <w:lang w:eastAsia="it-IT"/>
              </w:rPr>
            </w:pPr>
          </w:p>
        </w:tc>
        <w:tc>
          <w:tcPr>
            <w:tcW w:w="1119" w:type="dxa"/>
            <w:shd w:val="clear" w:color="auto" w:fill="auto"/>
            <w:tcMar/>
            <w:vAlign w:val="center"/>
          </w:tcPr>
          <w:p w:rsidRPr="00470F0B" w:rsidR="003D0A21" w:rsidP="007025E7" w:rsidRDefault="003D0A21" w14:paraId="41AB992B" w14:textId="77777777">
            <w:pPr>
              <w:spacing w:after="0" w:line="240" w:lineRule="auto"/>
              <w:rPr>
                <w:rFonts w:ascii="Garamond" w:hAnsi="Garamond" w:eastAsia="Times New Roman" w:cs="Times New Roman"/>
                <w:b/>
                <w:bCs/>
                <w:highlight w:val="green"/>
                <w:lang w:eastAsia="it-IT"/>
              </w:rPr>
            </w:pPr>
          </w:p>
        </w:tc>
        <w:tc>
          <w:tcPr>
            <w:tcW w:w="4417" w:type="dxa"/>
            <w:gridSpan w:val="2"/>
            <w:tcMar/>
          </w:tcPr>
          <w:p w:rsidRPr="00470F0B" w:rsidR="003D0A21" w:rsidP="007025E7" w:rsidRDefault="003D0A21" w14:paraId="6F1FE10F" w14:textId="4C813730">
            <w:pPr>
              <w:spacing w:after="0" w:line="240" w:lineRule="auto"/>
              <w:rPr>
                <w:rFonts w:ascii="Garamond" w:hAnsi="Garamond" w:eastAsia="Times New Roman" w:cs="Times New Roman"/>
                <w:lang w:eastAsia="it-IT"/>
              </w:rPr>
            </w:pPr>
            <w:r w:rsidRPr="00470F0B">
              <w:rPr>
                <w:rFonts w:ascii="Garamond" w:hAnsi="Garamond" w:cs="Arial"/>
              </w:rPr>
              <w:t>Avvisi di gara pubblicati su GUUE, GURI, quotidiani (verificare) e sito web della stazione appaltante, piattaforma gare ANAC.</w:t>
            </w:r>
          </w:p>
        </w:tc>
      </w:tr>
      <w:tr w:rsidRPr="00470F0B" w:rsidR="00470F0B" w:rsidTr="3DCD533A" w14:paraId="495536CA" w14:textId="77777777">
        <w:trPr>
          <w:trHeight w:val="261"/>
        </w:trPr>
        <w:tc>
          <w:tcPr>
            <w:tcW w:w="666" w:type="dxa"/>
            <w:shd w:val="clear" w:color="auto" w:fill="auto"/>
            <w:tcMar/>
            <w:vAlign w:val="center"/>
          </w:tcPr>
          <w:p w:rsidRPr="00470F0B" w:rsidR="003D0A21" w:rsidP="3DCD533A" w:rsidRDefault="00534513" w14:paraId="11045472" w14:textId="4504739F">
            <w:pPr>
              <w:pStyle w:val="Normale"/>
              <w:spacing w:after="0" w:line="240" w:lineRule="auto"/>
              <w:jc w:val="center"/>
              <w:rPr>
                <w:rFonts w:ascii="Garamond" w:hAnsi="Garamond" w:eastAsia="Times New Roman" w:cs="Times New Roman"/>
                <w:lang w:eastAsia="it-IT"/>
              </w:rPr>
            </w:pPr>
            <w:r w:rsidRPr="3DCD533A" w:rsidR="5204DF3F">
              <w:rPr>
                <w:rFonts w:ascii="Garamond" w:hAnsi="Garamond" w:eastAsia="Times New Roman" w:cs="Times New Roman"/>
                <w:color w:val="000000" w:themeColor="text1" w:themeTint="FF" w:themeShade="FF"/>
                <w:lang w:eastAsia="it-IT"/>
              </w:rPr>
              <w:t>1A.</w:t>
            </w:r>
            <w:r w:rsidRPr="3DCD533A" w:rsidR="5204DF3F">
              <w:rPr>
                <w:rFonts w:ascii="Garamond" w:hAnsi="Garamond" w:eastAsia="Times New Roman" w:cs="Times New Roman"/>
                <w:lang w:eastAsia="it-IT"/>
              </w:rPr>
              <w:t>1</w:t>
            </w:r>
            <w:r w:rsidRPr="3DCD533A" w:rsidR="2E67770D">
              <w:rPr>
                <w:rFonts w:ascii="Garamond" w:hAnsi="Garamond" w:eastAsia="Times New Roman" w:cs="Times New Roman"/>
                <w:lang w:eastAsia="it-IT"/>
              </w:rPr>
              <w:t>4</w:t>
            </w:r>
          </w:p>
        </w:tc>
        <w:tc>
          <w:tcPr>
            <w:tcW w:w="4852" w:type="dxa"/>
            <w:shd w:val="clear" w:color="auto" w:fill="auto"/>
            <w:tcMar/>
            <w:vAlign w:val="center"/>
          </w:tcPr>
          <w:p w:rsidRPr="00470F0B" w:rsidR="003D0A21" w:rsidP="007025E7" w:rsidRDefault="003D0A21" w14:paraId="6E2861A4" w14:textId="37CFD94A">
            <w:pPr>
              <w:spacing w:after="0" w:line="240" w:lineRule="auto"/>
              <w:rPr>
                <w:rFonts w:ascii="Garamond" w:hAnsi="Garamond" w:eastAsia="Times New Roman" w:cs="Times New Roman"/>
                <w:lang w:eastAsia="it-IT"/>
              </w:rPr>
            </w:pPr>
            <w:r w:rsidRPr="00470F0B">
              <w:rPr>
                <w:rFonts w:ascii="Garamond" w:hAnsi="Garamond" w:cs="Arial"/>
              </w:rPr>
              <w:t>I termini stabiliti per la ricezione delle offerte rispettano i termini minimi per la ricezione delle offerte previste dalla normativa di riferimento?</w:t>
            </w:r>
          </w:p>
        </w:tc>
        <w:tc>
          <w:tcPr>
            <w:tcW w:w="478" w:type="dxa"/>
            <w:shd w:val="clear" w:color="auto" w:fill="auto"/>
            <w:tcMar/>
          </w:tcPr>
          <w:p w:rsidRPr="00470F0B" w:rsidR="003D0A21" w:rsidP="007025E7" w:rsidRDefault="003D0A21" w14:paraId="1E36D4AE" w14:textId="77777777">
            <w:pPr>
              <w:spacing w:after="0" w:line="240" w:lineRule="auto"/>
              <w:rPr>
                <w:rFonts w:ascii="Garamond" w:hAnsi="Garamond" w:eastAsia="Times New Roman" w:cs="Times New Roman"/>
                <w:b/>
                <w:bCs/>
                <w:highlight w:val="green"/>
                <w:lang w:eastAsia="it-IT"/>
              </w:rPr>
            </w:pPr>
          </w:p>
        </w:tc>
        <w:tc>
          <w:tcPr>
            <w:tcW w:w="514" w:type="dxa"/>
            <w:shd w:val="clear" w:color="auto" w:fill="auto"/>
            <w:tcMar/>
          </w:tcPr>
          <w:p w:rsidRPr="00470F0B" w:rsidR="003D0A21" w:rsidP="007025E7" w:rsidRDefault="003D0A21" w14:paraId="3889D3AE" w14:textId="77777777">
            <w:pPr>
              <w:spacing w:after="0" w:line="240" w:lineRule="auto"/>
              <w:rPr>
                <w:rFonts w:ascii="Garamond" w:hAnsi="Garamond" w:eastAsia="Times New Roman" w:cs="Times New Roman"/>
                <w:b/>
                <w:bCs/>
                <w:highlight w:val="green"/>
                <w:lang w:eastAsia="it-IT"/>
              </w:rPr>
            </w:pPr>
          </w:p>
        </w:tc>
        <w:tc>
          <w:tcPr>
            <w:tcW w:w="566" w:type="dxa"/>
            <w:shd w:val="clear" w:color="auto" w:fill="auto"/>
            <w:tcMar/>
          </w:tcPr>
          <w:p w:rsidRPr="00470F0B" w:rsidR="003D0A21" w:rsidP="007025E7" w:rsidRDefault="003D0A21" w14:paraId="1A8A8418" w14:textId="77777777">
            <w:pPr>
              <w:spacing w:after="0" w:line="240" w:lineRule="auto"/>
              <w:rPr>
                <w:rFonts w:ascii="Garamond" w:hAnsi="Garamond" w:eastAsia="Times New Roman" w:cs="Times New Roman"/>
                <w:b/>
                <w:bCs/>
                <w:highlight w:val="green"/>
                <w:lang w:eastAsia="it-IT"/>
              </w:rPr>
            </w:pPr>
          </w:p>
        </w:tc>
        <w:tc>
          <w:tcPr>
            <w:tcW w:w="2272" w:type="dxa"/>
            <w:shd w:val="clear" w:color="auto" w:fill="auto"/>
            <w:tcMar/>
          </w:tcPr>
          <w:p w:rsidRPr="00470F0B" w:rsidR="003D0A21" w:rsidP="007025E7" w:rsidRDefault="003D0A21" w14:paraId="4EFA43F1" w14:textId="2CB1DADE">
            <w:pPr>
              <w:spacing w:after="0" w:line="240" w:lineRule="auto"/>
              <w:rPr>
                <w:rFonts w:ascii="Garamond" w:hAnsi="Garamond" w:eastAsia="Times New Roman" w:cs="Times New Roman"/>
                <w:b/>
                <w:bCs/>
                <w:highlight w:val="green"/>
                <w:lang w:eastAsia="it-IT"/>
              </w:rPr>
            </w:pPr>
          </w:p>
        </w:tc>
        <w:tc>
          <w:tcPr>
            <w:tcW w:w="1119" w:type="dxa"/>
            <w:shd w:val="clear" w:color="auto" w:fill="auto"/>
            <w:tcMar/>
            <w:vAlign w:val="center"/>
          </w:tcPr>
          <w:p w:rsidRPr="00470F0B" w:rsidR="003D0A21" w:rsidP="007025E7" w:rsidRDefault="003D0A21" w14:paraId="720D495E" w14:textId="77777777">
            <w:pPr>
              <w:spacing w:after="0" w:line="240" w:lineRule="auto"/>
              <w:rPr>
                <w:rFonts w:ascii="Garamond" w:hAnsi="Garamond" w:eastAsia="Times New Roman" w:cs="Times New Roman"/>
                <w:b/>
                <w:bCs/>
                <w:highlight w:val="green"/>
                <w:lang w:eastAsia="it-IT"/>
              </w:rPr>
            </w:pPr>
          </w:p>
        </w:tc>
        <w:tc>
          <w:tcPr>
            <w:tcW w:w="4417" w:type="dxa"/>
            <w:gridSpan w:val="2"/>
            <w:tcMar/>
          </w:tcPr>
          <w:p w:rsidRPr="00470F0B" w:rsidR="003D0A21" w:rsidP="007025E7" w:rsidRDefault="003D0A21" w14:paraId="02C48CAB" w14:textId="142EF9FE">
            <w:pPr>
              <w:spacing w:after="0" w:line="240" w:lineRule="auto"/>
              <w:rPr>
                <w:rFonts w:ascii="Garamond" w:hAnsi="Garamond" w:eastAsia="Times New Roman" w:cs="Times New Roman"/>
                <w:lang w:eastAsia="it-IT"/>
              </w:rPr>
            </w:pPr>
            <w:r w:rsidRPr="00470F0B">
              <w:rPr>
                <w:rFonts w:ascii="Garamond" w:hAnsi="Garamond" w:cs="Arial"/>
              </w:rPr>
              <w:t>Bando, disciplinare/ capitolato di gara/lettera di invito</w:t>
            </w:r>
          </w:p>
        </w:tc>
      </w:tr>
      <w:tr w:rsidRPr="00470F0B" w:rsidR="00470F0B" w:rsidTr="3DCD533A" w14:paraId="16CC116C" w14:textId="77777777">
        <w:trPr>
          <w:trHeight w:val="70"/>
        </w:trPr>
        <w:tc>
          <w:tcPr>
            <w:tcW w:w="666" w:type="dxa"/>
            <w:shd w:val="clear" w:color="auto" w:fill="auto"/>
            <w:tcMar/>
            <w:vAlign w:val="center"/>
          </w:tcPr>
          <w:p w:rsidRPr="00470F0B" w:rsidR="003D0A21" w:rsidP="3DCD533A" w:rsidRDefault="00534513" w14:paraId="6A54FF79" w14:textId="7D062E3E">
            <w:pPr>
              <w:pStyle w:val="Normale"/>
              <w:spacing w:after="0" w:line="240" w:lineRule="auto"/>
              <w:jc w:val="center"/>
              <w:rPr>
                <w:rFonts w:ascii="Garamond" w:hAnsi="Garamond" w:eastAsia="Times New Roman" w:cs="Times New Roman"/>
                <w:lang w:eastAsia="it-IT"/>
              </w:rPr>
            </w:pPr>
            <w:r w:rsidRPr="3DCD533A" w:rsidR="55ACA3FA">
              <w:rPr>
                <w:rFonts w:ascii="Garamond" w:hAnsi="Garamond" w:eastAsia="Times New Roman" w:cs="Times New Roman"/>
                <w:color w:val="000000" w:themeColor="text1" w:themeTint="FF" w:themeShade="FF"/>
                <w:lang w:eastAsia="it-IT"/>
              </w:rPr>
              <w:t>1A.</w:t>
            </w:r>
            <w:r w:rsidRPr="3DCD533A" w:rsidR="55ACA3FA">
              <w:rPr>
                <w:rFonts w:ascii="Garamond" w:hAnsi="Garamond" w:eastAsia="Times New Roman" w:cs="Times New Roman"/>
                <w:lang w:eastAsia="it-IT"/>
              </w:rPr>
              <w:t>1</w:t>
            </w:r>
            <w:r w:rsidRPr="3DCD533A" w:rsidR="36653406">
              <w:rPr>
                <w:rFonts w:ascii="Garamond" w:hAnsi="Garamond" w:eastAsia="Times New Roman" w:cs="Times New Roman"/>
                <w:lang w:eastAsia="it-IT"/>
              </w:rPr>
              <w:t>5</w:t>
            </w:r>
          </w:p>
        </w:tc>
        <w:tc>
          <w:tcPr>
            <w:tcW w:w="4852" w:type="dxa"/>
            <w:shd w:val="clear" w:color="auto" w:fill="auto"/>
            <w:tcMar/>
            <w:vAlign w:val="center"/>
          </w:tcPr>
          <w:p w:rsidRPr="00470F0B" w:rsidR="003D0A21" w:rsidP="007025E7" w:rsidRDefault="003D0A21" w14:paraId="59D9B247" w14:textId="2D3FF79D">
            <w:pPr>
              <w:spacing w:after="0" w:line="240" w:lineRule="auto"/>
              <w:rPr>
                <w:rFonts w:ascii="Garamond" w:hAnsi="Garamond" w:eastAsia="Times New Roman" w:cs="Times New Roman"/>
                <w:lang w:eastAsia="it-IT"/>
              </w:rPr>
            </w:pPr>
            <w:r w:rsidRPr="00470F0B">
              <w:rPr>
                <w:rFonts w:ascii="Garamond" w:hAnsi="Garamond" w:cstheme="minorHAnsi"/>
                <w:lang w:eastAsia="it-IT"/>
              </w:rPr>
              <w:t>Sono stati previsti criteri di esclusione, selezione e aggiudicazione o condizioni di esecuzione dell’appalto o specifiche tecniche che risultano discriminatori sulla base di ingiustificate  preferenze nazionali, regionali o locali?</w:t>
            </w:r>
          </w:p>
        </w:tc>
        <w:tc>
          <w:tcPr>
            <w:tcW w:w="478" w:type="dxa"/>
            <w:shd w:val="clear" w:color="auto" w:fill="auto"/>
            <w:tcMar/>
          </w:tcPr>
          <w:p w:rsidRPr="00470F0B" w:rsidR="003D0A21" w:rsidP="007025E7" w:rsidRDefault="003D0A21" w14:paraId="0F992829" w14:textId="77777777">
            <w:pPr>
              <w:spacing w:after="0" w:line="240" w:lineRule="auto"/>
              <w:rPr>
                <w:rFonts w:ascii="Garamond" w:hAnsi="Garamond" w:eastAsia="Times New Roman" w:cs="Times New Roman"/>
                <w:b/>
                <w:bCs/>
                <w:highlight w:val="green"/>
                <w:lang w:eastAsia="it-IT"/>
              </w:rPr>
            </w:pPr>
          </w:p>
        </w:tc>
        <w:tc>
          <w:tcPr>
            <w:tcW w:w="514" w:type="dxa"/>
            <w:shd w:val="clear" w:color="auto" w:fill="auto"/>
            <w:tcMar/>
          </w:tcPr>
          <w:p w:rsidRPr="00470F0B" w:rsidR="003D0A21" w:rsidP="007025E7" w:rsidRDefault="003D0A21" w14:paraId="01A6629F" w14:textId="77777777">
            <w:pPr>
              <w:spacing w:after="0" w:line="240" w:lineRule="auto"/>
              <w:rPr>
                <w:rFonts w:ascii="Garamond" w:hAnsi="Garamond" w:eastAsia="Times New Roman" w:cs="Times New Roman"/>
                <w:b/>
                <w:bCs/>
                <w:highlight w:val="green"/>
                <w:lang w:eastAsia="it-IT"/>
              </w:rPr>
            </w:pPr>
          </w:p>
        </w:tc>
        <w:tc>
          <w:tcPr>
            <w:tcW w:w="566" w:type="dxa"/>
            <w:shd w:val="clear" w:color="auto" w:fill="auto"/>
            <w:tcMar/>
          </w:tcPr>
          <w:p w:rsidRPr="00470F0B" w:rsidR="003D0A21" w:rsidP="007025E7" w:rsidRDefault="003D0A21" w14:paraId="67222A4D" w14:textId="77777777">
            <w:pPr>
              <w:spacing w:after="0" w:line="240" w:lineRule="auto"/>
              <w:rPr>
                <w:rFonts w:ascii="Garamond" w:hAnsi="Garamond" w:eastAsia="Times New Roman" w:cs="Times New Roman"/>
                <w:b/>
                <w:bCs/>
                <w:highlight w:val="green"/>
                <w:lang w:eastAsia="it-IT"/>
              </w:rPr>
            </w:pPr>
          </w:p>
        </w:tc>
        <w:tc>
          <w:tcPr>
            <w:tcW w:w="2272" w:type="dxa"/>
            <w:shd w:val="clear" w:color="auto" w:fill="auto"/>
            <w:tcMar/>
          </w:tcPr>
          <w:p w:rsidRPr="00470F0B" w:rsidR="003D0A21" w:rsidP="007025E7" w:rsidRDefault="003D0A21" w14:paraId="24BDC330" w14:textId="3E263417">
            <w:pPr>
              <w:spacing w:after="0" w:line="240" w:lineRule="auto"/>
              <w:rPr>
                <w:rFonts w:ascii="Garamond" w:hAnsi="Garamond" w:eastAsia="Times New Roman" w:cs="Times New Roman"/>
                <w:b/>
                <w:bCs/>
                <w:highlight w:val="green"/>
                <w:lang w:eastAsia="it-IT"/>
              </w:rPr>
            </w:pPr>
          </w:p>
        </w:tc>
        <w:tc>
          <w:tcPr>
            <w:tcW w:w="1119" w:type="dxa"/>
            <w:shd w:val="clear" w:color="auto" w:fill="auto"/>
            <w:tcMar/>
            <w:vAlign w:val="center"/>
          </w:tcPr>
          <w:p w:rsidRPr="00470F0B" w:rsidR="003D0A21" w:rsidP="007025E7" w:rsidRDefault="003D0A21" w14:paraId="1EF5C701" w14:textId="77777777">
            <w:pPr>
              <w:spacing w:after="0" w:line="240" w:lineRule="auto"/>
              <w:rPr>
                <w:rFonts w:ascii="Garamond" w:hAnsi="Garamond" w:eastAsia="Times New Roman" w:cs="Times New Roman"/>
                <w:b/>
                <w:bCs/>
                <w:highlight w:val="green"/>
                <w:lang w:eastAsia="it-IT"/>
              </w:rPr>
            </w:pPr>
          </w:p>
        </w:tc>
        <w:tc>
          <w:tcPr>
            <w:tcW w:w="4417" w:type="dxa"/>
            <w:gridSpan w:val="2"/>
            <w:tcMar/>
          </w:tcPr>
          <w:p w:rsidRPr="00470F0B" w:rsidR="003D0A21" w:rsidP="007025E7" w:rsidRDefault="003D0A21" w14:paraId="55E03E8A" w14:textId="693938AC">
            <w:pPr>
              <w:spacing w:after="0" w:line="240" w:lineRule="auto"/>
              <w:rPr>
                <w:rFonts w:ascii="Garamond" w:hAnsi="Garamond" w:eastAsia="Times New Roman" w:cs="Times New Roman"/>
                <w:lang w:eastAsia="it-IT"/>
              </w:rPr>
            </w:pPr>
            <w:r w:rsidRPr="00470F0B">
              <w:rPr>
                <w:rFonts w:ascii="Garamond" w:hAnsi="Garamond" w:cs="Arial"/>
              </w:rPr>
              <w:t>bando, capitolato, disciplinare, lettera di invito</w:t>
            </w:r>
          </w:p>
        </w:tc>
      </w:tr>
      <w:tr w:rsidRPr="00470F0B" w:rsidR="00470F0B" w:rsidTr="3DCD533A" w14:paraId="5E0A54B2" w14:textId="77777777">
        <w:trPr>
          <w:trHeight w:val="1314"/>
        </w:trPr>
        <w:tc>
          <w:tcPr>
            <w:tcW w:w="666" w:type="dxa"/>
            <w:shd w:val="clear" w:color="auto" w:fill="auto"/>
            <w:tcMar/>
            <w:vAlign w:val="center"/>
          </w:tcPr>
          <w:p w:rsidRPr="00470F0B" w:rsidR="003D0A21" w:rsidP="3DCD533A" w:rsidRDefault="00534513" w14:paraId="10E4C726" w14:textId="737AF1E5">
            <w:pPr>
              <w:pStyle w:val="Normale"/>
              <w:spacing w:after="0" w:line="240" w:lineRule="auto"/>
              <w:jc w:val="center"/>
              <w:rPr>
                <w:rFonts w:ascii="Garamond" w:hAnsi="Garamond" w:eastAsia="Times New Roman" w:cs="Times New Roman"/>
                <w:lang w:eastAsia="it-IT"/>
              </w:rPr>
            </w:pPr>
            <w:r w:rsidRPr="3DCD533A" w:rsidR="69E4758D">
              <w:rPr>
                <w:rFonts w:ascii="Garamond" w:hAnsi="Garamond" w:eastAsia="Times New Roman" w:cs="Times New Roman"/>
                <w:color w:val="000000" w:themeColor="text1" w:themeTint="FF" w:themeShade="FF"/>
                <w:lang w:eastAsia="it-IT"/>
              </w:rPr>
              <w:t>1A.</w:t>
            </w:r>
            <w:r w:rsidRPr="3DCD533A" w:rsidR="69E4758D">
              <w:rPr>
                <w:rFonts w:ascii="Garamond" w:hAnsi="Garamond" w:eastAsia="Times New Roman" w:cs="Times New Roman"/>
                <w:lang w:eastAsia="it-IT"/>
              </w:rPr>
              <w:t>1</w:t>
            </w:r>
            <w:r w:rsidRPr="3DCD533A" w:rsidR="32045F4F">
              <w:rPr>
                <w:rFonts w:ascii="Garamond" w:hAnsi="Garamond" w:eastAsia="Times New Roman" w:cs="Times New Roman"/>
                <w:lang w:eastAsia="it-IT"/>
              </w:rPr>
              <w:t>6</w:t>
            </w:r>
          </w:p>
        </w:tc>
        <w:tc>
          <w:tcPr>
            <w:tcW w:w="4852" w:type="dxa"/>
            <w:shd w:val="clear" w:color="auto" w:fill="auto"/>
            <w:tcMar/>
            <w:vAlign w:val="center"/>
          </w:tcPr>
          <w:p w:rsidRPr="00470F0B" w:rsidR="003D0A21" w:rsidP="007025E7" w:rsidRDefault="003D0A21" w14:paraId="33B8BFA4" w14:textId="32FDEF28">
            <w:pPr>
              <w:spacing w:after="0" w:line="240" w:lineRule="auto"/>
              <w:rPr>
                <w:rFonts w:ascii="Garamond" w:hAnsi="Garamond" w:eastAsia="Times New Roman" w:cs="Times New Roman"/>
                <w:lang w:eastAsia="it-IT"/>
              </w:rPr>
            </w:pPr>
            <w:r w:rsidRPr="00470F0B">
              <w:rPr>
                <w:rFonts w:ascii="Garamond" w:hAnsi="Garamond" w:cstheme="minorHAnsi"/>
                <w:lang w:eastAsia="it-IT"/>
              </w:rPr>
              <w:t xml:space="preserve">Qualora non sia in alcun modo possibile garantire il rispetto del principio della parità di trattamento, è stata avviata la procedura di accertamento di non alterazione della concorrenza descritta al comma 2 dell’art. 67 del </w:t>
            </w:r>
            <w:proofErr w:type="spellStart"/>
            <w:r w:rsidRPr="00470F0B">
              <w:rPr>
                <w:rFonts w:ascii="Garamond" w:hAnsi="Garamond" w:cstheme="minorHAnsi"/>
                <w:lang w:eastAsia="it-IT"/>
              </w:rPr>
              <w:t>D.lgs</w:t>
            </w:r>
            <w:proofErr w:type="spellEnd"/>
            <w:r w:rsidRPr="00470F0B">
              <w:rPr>
                <w:rFonts w:ascii="Garamond" w:hAnsi="Garamond" w:cstheme="minorHAnsi"/>
                <w:lang w:eastAsia="it-IT"/>
              </w:rPr>
              <w:t xml:space="preserve"> 50/2016 conseguente alla partecipazione del candidato o dell’offerente di cui all’art. 66 comma 2?</w:t>
            </w:r>
          </w:p>
        </w:tc>
        <w:tc>
          <w:tcPr>
            <w:tcW w:w="478" w:type="dxa"/>
            <w:shd w:val="clear" w:color="auto" w:fill="auto"/>
            <w:tcMar/>
          </w:tcPr>
          <w:p w:rsidRPr="00470F0B" w:rsidR="003D0A21" w:rsidP="007025E7" w:rsidRDefault="003D0A21" w14:paraId="519CD151" w14:textId="77777777">
            <w:pPr>
              <w:spacing w:after="0" w:line="240" w:lineRule="auto"/>
              <w:rPr>
                <w:rFonts w:ascii="Garamond" w:hAnsi="Garamond" w:eastAsia="Times New Roman" w:cs="Times New Roman"/>
                <w:b/>
                <w:bCs/>
                <w:highlight w:val="green"/>
                <w:lang w:eastAsia="it-IT"/>
              </w:rPr>
            </w:pPr>
          </w:p>
        </w:tc>
        <w:tc>
          <w:tcPr>
            <w:tcW w:w="514" w:type="dxa"/>
            <w:shd w:val="clear" w:color="auto" w:fill="auto"/>
            <w:tcMar/>
          </w:tcPr>
          <w:p w:rsidRPr="00470F0B" w:rsidR="003D0A21" w:rsidP="007025E7" w:rsidRDefault="003D0A21" w14:paraId="0816E8FF" w14:textId="77777777">
            <w:pPr>
              <w:spacing w:after="0" w:line="240" w:lineRule="auto"/>
              <w:rPr>
                <w:rFonts w:ascii="Garamond" w:hAnsi="Garamond" w:eastAsia="Times New Roman" w:cs="Times New Roman"/>
                <w:b/>
                <w:bCs/>
                <w:highlight w:val="green"/>
                <w:lang w:eastAsia="it-IT"/>
              </w:rPr>
            </w:pPr>
          </w:p>
        </w:tc>
        <w:tc>
          <w:tcPr>
            <w:tcW w:w="566" w:type="dxa"/>
            <w:shd w:val="clear" w:color="auto" w:fill="auto"/>
            <w:tcMar/>
          </w:tcPr>
          <w:p w:rsidRPr="00470F0B" w:rsidR="003D0A21" w:rsidP="007025E7" w:rsidRDefault="003D0A21" w14:paraId="71F52692" w14:textId="77777777">
            <w:pPr>
              <w:spacing w:after="0" w:line="240" w:lineRule="auto"/>
              <w:rPr>
                <w:rFonts w:ascii="Garamond" w:hAnsi="Garamond" w:eastAsia="Times New Roman" w:cs="Times New Roman"/>
                <w:b/>
                <w:bCs/>
                <w:highlight w:val="green"/>
                <w:lang w:eastAsia="it-IT"/>
              </w:rPr>
            </w:pPr>
          </w:p>
        </w:tc>
        <w:tc>
          <w:tcPr>
            <w:tcW w:w="2272" w:type="dxa"/>
            <w:shd w:val="clear" w:color="auto" w:fill="auto"/>
            <w:tcMar/>
          </w:tcPr>
          <w:p w:rsidRPr="00470F0B" w:rsidR="003D0A21" w:rsidP="007025E7" w:rsidRDefault="003D0A21" w14:paraId="64D5A81F" w14:textId="1567714C">
            <w:pPr>
              <w:spacing w:after="0" w:line="240" w:lineRule="auto"/>
              <w:rPr>
                <w:rFonts w:ascii="Garamond" w:hAnsi="Garamond" w:eastAsia="Times New Roman" w:cs="Times New Roman"/>
                <w:b/>
                <w:bCs/>
                <w:highlight w:val="green"/>
                <w:lang w:eastAsia="it-IT"/>
              </w:rPr>
            </w:pPr>
          </w:p>
        </w:tc>
        <w:tc>
          <w:tcPr>
            <w:tcW w:w="1119" w:type="dxa"/>
            <w:shd w:val="clear" w:color="auto" w:fill="auto"/>
            <w:tcMar/>
            <w:vAlign w:val="center"/>
          </w:tcPr>
          <w:p w:rsidRPr="00470F0B" w:rsidR="003D0A21" w:rsidP="007025E7" w:rsidRDefault="003D0A21" w14:paraId="739F9B7A" w14:textId="77777777">
            <w:pPr>
              <w:spacing w:after="0" w:line="240" w:lineRule="auto"/>
              <w:rPr>
                <w:rFonts w:ascii="Garamond" w:hAnsi="Garamond" w:eastAsia="Times New Roman" w:cs="Times New Roman"/>
                <w:b/>
                <w:bCs/>
                <w:highlight w:val="green"/>
                <w:lang w:eastAsia="it-IT"/>
              </w:rPr>
            </w:pPr>
          </w:p>
        </w:tc>
        <w:tc>
          <w:tcPr>
            <w:tcW w:w="4417" w:type="dxa"/>
            <w:gridSpan w:val="2"/>
            <w:tcMar/>
          </w:tcPr>
          <w:p w:rsidRPr="00470F0B" w:rsidR="003D0A21" w:rsidP="007025E7" w:rsidRDefault="003D0A21" w14:paraId="6BF084AB" w14:textId="77777777">
            <w:pPr>
              <w:snapToGrid w:val="0"/>
              <w:spacing w:after="0" w:line="240" w:lineRule="auto"/>
              <w:rPr>
                <w:rFonts w:ascii="Garamond" w:hAnsi="Garamond" w:cs="Arial"/>
              </w:rPr>
            </w:pPr>
            <w:r w:rsidRPr="00470F0B">
              <w:rPr>
                <w:rFonts w:ascii="Garamond" w:hAnsi="Garamond" w:cs="Arial"/>
              </w:rPr>
              <w:t>Relazione unica ex art. 99 D.lgs. 50/2016</w:t>
            </w:r>
          </w:p>
          <w:p w:rsidRPr="00470F0B" w:rsidR="003D0A21" w:rsidP="007025E7" w:rsidRDefault="003D0A21" w14:paraId="4D1C9EF1" w14:textId="051E972D">
            <w:pPr>
              <w:spacing w:after="0" w:line="240" w:lineRule="auto"/>
              <w:rPr>
                <w:rFonts w:ascii="Garamond" w:hAnsi="Garamond" w:eastAsia="Times New Roman" w:cs="Times New Roman"/>
                <w:lang w:eastAsia="it-IT"/>
              </w:rPr>
            </w:pPr>
            <w:r w:rsidRPr="00470F0B">
              <w:rPr>
                <w:rFonts w:ascii="Garamond" w:hAnsi="Garamond" w:cs="Arial"/>
              </w:rPr>
              <w:t>Avviso di aggiudicazione dell’appalto</w:t>
            </w:r>
          </w:p>
        </w:tc>
      </w:tr>
      <w:tr w:rsidRPr="00470F0B" w:rsidR="00470F0B" w:rsidTr="3DCD533A" w14:paraId="2C48B501" w14:textId="77777777">
        <w:trPr>
          <w:trHeight w:val="70"/>
        </w:trPr>
        <w:tc>
          <w:tcPr>
            <w:tcW w:w="666" w:type="dxa"/>
            <w:shd w:val="clear" w:color="auto" w:fill="auto"/>
            <w:tcMar/>
            <w:vAlign w:val="center"/>
          </w:tcPr>
          <w:p w:rsidRPr="00470F0B" w:rsidR="003D0A21" w:rsidP="3DCD533A" w:rsidRDefault="00534513" w14:paraId="6F01CE0A" w14:textId="181B411F">
            <w:pPr>
              <w:pStyle w:val="Normale"/>
              <w:spacing w:after="0" w:line="240" w:lineRule="auto"/>
              <w:jc w:val="center"/>
              <w:rPr>
                <w:rFonts w:ascii="Garamond" w:hAnsi="Garamond" w:eastAsia="Times New Roman" w:cs="Times New Roman"/>
                <w:lang w:eastAsia="it-IT"/>
              </w:rPr>
            </w:pPr>
            <w:r w:rsidRPr="3DCD533A" w:rsidR="76637605">
              <w:rPr>
                <w:rFonts w:ascii="Garamond" w:hAnsi="Garamond" w:eastAsia="Times New Roman" w:cs="Times New Roman"/>
                <w:color w:val="000000" w:themeColor="text1" w:themeTint="FF" w:themeShade="FF"/>
                <w:lang w:eastAsia="it-IT"/>
              </w:rPr>
              <w:t>1A.</w:t>
            </w:r>
            <w:r w:rsidRPr="3DCD533A" w:rsidR="76637605">
              <w:rPr>
                <w:rFonts w:ascii="Garamond" w:hAnsi="Garamond" w:eastAsia="Times New Roman" w:cs="Times New Roman"/>
                <w:lang w:eastAsia="it-IT"/>
              </w:rPr>
              <w:t>1</w:t>
            </w:r>
            <w:r w:rsidRPr="3DCD533A" w:rsidR="0FCF237A">
              <w:rPr>
                <w:rFonts w:ascii="Garamond" w:hAnsi="Garamond" w:eastAsia="Times New Roman" w:cs="Times New Roman"/>
                <w:lang w:eastAsia="it-IT"/>
              </w:rPr>
              <w:t>7</w:t>
            </w:r>
          </w:p>
          <w:p w:rsidRPr="00470F0B" w:rsidR="003D0A21" w:rsidP="007025E7" w:rsidRDefault="00534513" w14:paraId="7CBC2119" w14:textId="47512822">
            <w:pPr>
              <w:spacing w:after="0" w:line="240" w:lineRule="auto"/>
              <w:jc w:val="center"/>
              <w:rPr>
                <w:rFonts w:ascii="Garamond" w:hAnsi="Garamond" w:eastAsia="Times New Roman" w:cs="Times New Roman"/>
                <w:lang w:eastAsia="it-IT"/>
              </w:rPr>
            </w:pPr>
          </w:p>
        </w:tc>
        <w:tc>
          <w:tcPr>
            <w:tcW w:w="4852" w:type="dxa"/>
            <w:shd w:val="clear" w:color="auto" w:fill="auto"/>
            <w:tcMar/>
            <w:vAlign w:val="center"/>
          </w:tcPr>
          <w:p w:rsidRPr="00470F0B" w:rsidR="003D0A21" w:rsidP="007025E7" w:rsidRDefault="003D0A21" w14:paraId="584EB16B" w14:textId="5F583A01">
            <w:pPr>
              <w:spacing w:after="0" w:line="240" w:lineRule="auto"/>
              <w:rPr>
                <w:rFonts w:ascii="Garamond" w:hAnsi="Garamond" w:eastAsia="Times New Roman" w:cs="Times New Roman"/>
                <w:lang w:eastAsia="it-IT"/>
              </w:rPr>
            </w:pPr>
            <w:r w:rsidRPr="00470F0B">
              <w:rPr>
                <w:rFonts w:ascii="Garamond" w:hAnsi="Garamond" w:cstheme="minorHAnsi"/>
                <w:lang w:eastAsia="it-IT"/>
              </w:rPr>
              <w:t>In caso di modifiche significative della documentazione di gara apportate dalla stazione appaltante, sono stati prorogati i termini per la ricezione dell’offerta?</w:t>
            </w:r>
          </w:p>
        </w:tc>
        <w:tc>
          <w:tcPr>
            <w:tcW w:w="478" w:type="dxa"/>
            <w:shd w:val="clear" w:color="auto" w:fill="auto"/>
            <w:tcMar/>
          </w:tcPr>
          <w:p w:rsidRPr="00470F0B" w:rsidR="003D0A21" w:rsidP="007025E7" w:rsidRDefault="003D0A21" w14:paraId="5DF94118" w14:textId="77777777">
            <w:pPr>
              <w:spacing w:after="0" w:line="240" w:lineRule="auto"/>
              <w:rPr>
                <w:rFonts w:ascii="Garamond" w:hAnsi="Garamond" w:eastAsia="Times New Roman" w:cs="Times New Roman"/>
                <w:b/>
                <w:bCs/>
                <w:highlight w:val="green"/>
                <w:lang w:eastAsia="it-IT"/>
              </w:rPr>
            </w:pPr>
          </w:p>
        </w:tc>
        <w:tc>
          <w:tcPr>
            <w:tcW w:w="514" w:type="dxa"/>
            <w:shd w:val="clear" w:color="auto" w:fill="auto"/>
            <w:tcMar/>
          </w:tcPr>
          <w:p w:rsidRPr="00470F0B" w:rsidR="003D0A21" w:rsidP="007025E7" w:rsidRDefault="003D0A21" w14:paraId="3E430CC9" w14:textId="77777777">
            <w:pPr>
              <w:spacing w:after="0" w:line="240" w:lineRule="auto"/>
              <w:rPr>
                <w:rFonts w:ascii="Garamond" w:hAnsi="Garamond" w:eastAsia="Times New Roman" w:cs="Times New Roman"/>
                <w:b/>
                <w:bCs/>
                <w:highlight w:val="green"/>
                <w:lang w:eastAsia="it-IT"/>
              </w:rPr>
            </w:pPr>
          </w:p>
        </w:tc>
        <w:tc>
          <w:tcPr>
            <w:tcW w:w="566" w:type="dxa"/>
            <w:shd w:val="clear" w:color="auto" w:fill="auto"/>
            <w:tcMar/>
          </w:tcPr>
          <w:p w:rsidRPr="00470F0B" w:rsidR="003D0A21" w:rsidP="007025E7" w:rsidRDefault="003D0A21" w14:paraId="2D4E5768" w14:textId="77777777">
            <w:pPr>
              <w:spacing w:after="0" w:line="240" w:lineRule="auto"/>
              <w:rPr>
                <w:rFonts w:ascii="Garamond" w:hAnsi="Garamond" w:eastAsia="Times New Roman" w:cs="Times New Roman"/>
                <w:b/>
                <w:bCs/>
                <w:highlight w:val="green"/>
                <w:lang w:eastAsia="it-IT"/>
              </w:rPr>
            </w:pPr>
          </w:p>
        </w:tc>
        <w:tc>
          <w:tcPr>
            <w:tcW w:w="2272" w:type="dxa"/>
            <w:shd w:val="clear" w:color="auto" w:fill="auto"/>
            <w:tcMar/>
          </w:tcPr>
          <w:p w:rsidRPr="00470F0B" w:rsidR="003D0A21" w:rsidP="007025E7" w:rsidRDefault="003D0A21" w14:paraId="317C0933" w14:textId="3C7237DE">
            <w:pPr>
              <w:spacing w:after="0" w:line="240" w:lineRule="auto"/>
              <w:rPr>
                <w:rFonts w:ascii="Garamond" w:hAnsi="Garamond" w:eastAsia="Times New Roman" w:cs="Times New Roman"/>
                <w:b/>
                <w:bCs/>
                <w:highlight w:val="green"/>
                <w:lang w:eastAsia="it-IT"/>
              </w:rPr>
            </w:pPr>
          </w:p>
        </w:tc>
        <w:tc>
          <w:tcPr>
            <w:tcW w:w="1119" w:type="dxa"/>
            <w:shd w:val="clear" w:color="auto" w:fill="auto"/>
            <w:tcMar/>
            <w:vAlign w:val="center"/>
          </w:tcPr>
          <w:p w:rsidRPr="00470F0B" w:rsidR="003D0A21" w:rsidP="007025E7" w:rsidRDefault="003D0A21" w14:paraId="7E79A9E3" w14:textId="77777777">
            <w:pPr>
              <w:spacing w:after="0" w:line="240" w:lineRule="auto"/>
              <w:rPr>
                <w:rFonts w:ascii="Garamond" w:hAnsi="Garamond" w:eastAsia="Times New Roman" w:cs="Times New Roman"/>
                <w:b/>
                <w:bCs/>
                <w:highlight w:val="green"/>
                <w:lang w:eastAsia="it-IT"/>
              </w:rPr>
            </w:pPr>
          </w:p>
        </w:tc>
        <w:tc>
          <w:tcPr>
            <w:tcW w:w="4417" w:type="dxa"/>
            <w:gridSpan w:val="2"/>
            <w:tcMar/>
          </w:tcPr>
          <w:p w:rsidRPr="00470F0B" w:rsidR="003D0A21" w:rsidP="007025E7" w:rsidRDefault="003D0A21" w14:paraId="1C776ACB" w14:textId="019A40FD">
            <w:pPr>
              <w:spacing w:after="0" w:line="240" w:lineRule="auto"/>
              <w:rPr>
                <w:rFonts w:ascii="Garamond" w:hAnsi="Garamond" w:eastAsia="Times New Roman" w:cs="Times New Roman"/>
                <w:lang w:eastAsia="it-IT"/>
              </w:rPr>
            </w:pPr>
            <w:r w:rsidRPr="00470F0B">
              <w:rPr>
                <w:rFonts w:ascii="Garamond" w:hAnsi="Garamond"/>
                <w:bCs/>
                <w:lang w:eastAsia="it-IT"/>
              </w:rPr>
              <w:t>Documentazione attestante l’avvenuta pubblicazione</w:t>
            </w:r>
          </w:p>
        </w:tc>
      </w:tr>
      <w:tr w:rsidRPr="00470F0B" w:rsidR="00470F0B" w:rsidTr="3DCD533A" w14:paraId="186F4173" w14:textId="77777777">
        <w:trPr>
          <w:trHeight w:val="1417"/>
        </w:trPr>
        <w:tc>
          <w:tcPr>
            <w:tcW w:w="666" w:type="dxa"/>
            <w:shd w:val="clear" w:color="auto" w:fill="auto"/>
            <w:tcMar/>
            <w:vAlign w:val="center"/>
          </w:tcPr>
          <w:p w:rsidRPr="00470F0B" w:rsidR="003D0A21" w:rsidP="3DCD533A" w:rsidRDefault="00534513" w14:paraId="6ED9D23F" w14:textId="22D8A71E">
            <w:pPr>
              <w:pStyle w:val="Normale"/>
              <w:spacing w:after="0" w:line="240" w:lineRule="auto"/>
              <w:jc w:val="center"/>
              <w:rPr>
                <w:rFonts w:ascii="Garamond" w:hAnsi="Garamond" w:eastAsia="Times New Roman" w:cs="Times New Roman"/>
                <w:lang w:eastAsia="it-IT"/>
              </w:rPr>
            </w:pPr>
            <w:r w:rsidRPr="3DCD533A" w:rsidR="055A7E21">
              <w:rPr>
                <w:rFonts w:ascii="Garamond" w:hAnsi="Garamond" w:eastAsia="Times New Roman" w:cs="Times New Roman"/>
                <w:color w:val="000000" w:themeColor="text1" w:themeTint="FF" w:themeShade="FF"/>
                <w:lang w:eastAsia="it-IT"/>
              </w:rPr>
              <w:t>1A.</w:t>
            </w:r>
            <w:r w:rsidRPr="3DCD533A" w:rsidR="055A7E21">
              <w:rPr>
                <w:rFonts w:ascii="Garamond" w:hAnsi="Garamond" w:eastAsia="Times New Roman" w:cs="Times New Roman"/>
                <w:lang w:eastAsia="it-IT"/>
              </w:rPr>
              <w:t>1</w:t>
            </w:r>
            <w:r w:rsidRPr="3DCD533A" w:rsidR="39E91F3C">
              <w:rPr>
                <w:rFonts w:ascii="Garamond" w:hAnsi="Garamond" w:eastAsia="Times New Roman" w:cs="Times New Roman"/>
                <w:lang w:eastAsia="it-IT"/>
              </w:rPr>
              <w:t>8</w:t>
            </w:r>
          </w:p>
        </w:tc>
        <w:tc>
          <w:tcPr>
            <w:tcW w:w="4852" w:type="dxa"/>
            <w:shd w:val="clear" w:color="auto" w:fill="auto"/>
            <w:tcMar/>
            <w:vAlign w:val="center"/>
          </w:tcPr>
          <w:p w:rsidRPr="00470F0B" w:rsidR="003D0A21" w:rsidP="007025E7" w:rsidRDefault="003D0A21" w14:paraId="29585945" w14:textId="77777777">
            <w:pPr>
              <w:spacing w:after="0" w:line="240" w:lineRule="auto"/>
              <w:rPr>
                <w:rFonts w:ascii="Garamond" w:hAnsi="Garamond"/>
              </w:rPr>
            </w:pPr>
            <w:r w:rsidRPr="00470F0B">
              <w:rPr>
                <w:rFonts w:ascii="Garamond" w:hAnsi="Garamond" w:cs="Arial"/>
                <w:bCs/>
                <w:iCs/>
              </w:rPr>
              <w:t xml:space="preserve">Nel caso in cui sia stata utilizzata una </w:t>
            </w:r>
            <w:r w:rsidRPr="00470F0B">
              <w:rPr>
                <w:rFonts w:ascii="Garamond" w:hAnsi="Garamond" w:cs="Arial"/>
                <w:b/>
                <w:bCs/>
                <w:iCs/>
              </w:rPr>
              <w:t>procedura negoziata senza pubblicazione del bando</w:t>
            </w:r>
            <w:r w:rsidRPr="00470F0B">
              <w:rPr>
                <w:rFonts w:ascii="Garamond" w:hAnsi="Garamond" w:cs="Arial"/>
                <w:bCs/>
                <w:iCs/>
              </w:rPr>
              <w:t xml:space="preserve"> ai sensi </w:t>
            </w:r>
            <w:r w:rsidRPr="00470F0B">
              <w:rPr>
                <w:rFonts w:ascii="Garamond" w:hAnsi="Garamond"/>
              </w:rPr>
              <w:t xml:space="preserve">dall’art. 63 del D. </w:t>
            </w:r>
            <w:proofErr w:type="spellStart"/>
            <w:r w:rsidRPr="00470F0B">
              <w:rPr>
                <w:rFonts w:ascii="Garamond" w:hAnsi="Garamond"/>
              </w:rPr>
              <w:t>Lgs</w:t>
            </w:r>
            <w:proofErr w:type="spellEnd"/>
            <w:r w:rsidRPr="00470F0B">
              <w:rPr>
                <w:rFonts w:ascii="Garamond" w:hAnsi="Garamond"/>
              </w:rPr>
              <w:t xml:space="preserve"> 50/2016:</w:t>
            </w:r>
          </w:p>
          <w:p w:rsidRPr="00470F0B" w:rsidR="003D0A21" w:rsidP="007025E7" w:rsidRDefault="003D0A21" w14:paraId="4B3B2900" w14:textId="0292174F">
            <w:pPr>
              <w:spacing w:after="0" w:line="240" w:lineRule="auto"/>
              <w:rPr>
                <w:rFonts w:ascii="Garamond" w:hAnsi="Garamond"/>
              </w:rPr>
            </w:pPr>
            <w:r w:rsidRPr="00470F0B">
              <w:rPr>
                <w:rFonts w:ascii="Garamond" w:hAnsi="Garamond" w:cs="Arial"/>
              </w:rPr>
              <w:t xml:space="preserve">- </w:t>
            </w:r>
            <w:r w:rsidRPr="00470F0B">
              <w:rPr>
                <w:rFonts w:ascii="Garamond" w:hAnsi="Garamond"/>
              </w:rPr>
              <w:t>l'atto di approvazione della procedura di gara indica le motivazioni, le cause che hanno reso necessario il ricorso alla procedura?</w:t>
            </w:r>
          </w:p>
          <w:p w:rsidRPr="00470F0B" w:rsidR="003D0A21" w:rsidP="007025E7" w:rsidRDefault="003D0A21" w14:paraId="3563BC37" w14:textId="3994E0C1">
            <w:pPr>
              <w:spacing w:after="0" w:line="240" w:lineRule="auto"/>
              <w:rPr>
                <w:rFonts w:ascii="Garamond" w:hAnsi="Garamond" w:eastAsia="Times New Roman" w:cs="Times New Roman"/>
                <w:strike/>
                <w:lang w:eastAsia="it-IT"/>
              </w:rPr>
            </w:pPr>
            <w:r w:rsidRPr="00470F0B">
              <w:rPr>
                <w:rFonts w:ascii="Garamond" w:hAnsi="Garamond"/>
                <w:i/>
              </w:rPr>
              <w:t>- In caso affermativo</w:t>
            </w:r>
            <w:r w:rsidRPr="00470F0B">
              <w:rPr>
                <w:rFonts w:ascii="Garamond" w:hAnsi="Garamond"/>
              </w:rPr>
              <w:t xml:space="preserve">, le ragioni esposte soddisfano una delle condizioni previste dall’art. 63 del D. </w:t>
            </w:r>
            <w:proofErr w:type="spellStart"/>
            <w:r w:rsidRPr="00470F0B">
              <w:rPr>
                <w:rFonts w:ascii="Garamond" w:hAnsi="Garamond"/>
              </w:rPr>
              <w:t>Lgs</w:t>
            </w:r>
            <w:proofErr w:type="spellEnd"/>
            <w:r w:rsidRPr="00470F0B">
              <w:rPr>
                <w:rFonts w:ascii="Garamond" w:hAnsi="Garamond"/>
              </w:rPr>
              <w:t xml:space="preserve"> 50/2016 o dall’art.57?</w:t>
            </w:r>
          </w:p>
        </w:tc>
        <w:tc>
          <w:tcPr>
            <w:tcW w:w="478" w:type="dxa"/>
            <w:shd w:val="clear" w:color="auto" w:fill="auto"/>
            <w:tcMar/>
          </w:tcPr>
          <w:p w:rsidRPr="00470F0B" w:rsidR="003D0A21" w:rsidP="007025E7" w:rsidRDefault="003D0A21" w14:paraId="4E38513D" w14:textId="77777777">
            <w:pPr>
              <w:spacing w:after="0" w:line="240" w:lineRule="auto"/>
              <w:rPr>
                <w:rFonts w:ascii="Garamond" w:hAnsi="Garamond" w:eastAsia="Times New Roman" w:cs="Times New Roman"/>
                <w:b/>
                <w:bCs/>
                <w:strike/>
                <w:highlight w:val="green"/>
                <w:lang w:eastAsia="it-IT"/>
              </w:rPr>
            </w:pPr>
          </w:p>
        </w:tc>
        <w:tc>
          <w:tcPr>
            <w:tcW w:w="514" w:type="dxa"/>
            <w:shd w:val="clear" w:color="auto" w:fill="auto"/>
            <w:tcMar/>
          </w:tcPr>
          <w:p w:rsidRPr="00470F0B" w:rsidR="003D0A21" w:rsidP="007025E7" w:rsidRDefault="003D0A21" w14:paraId="61916108" w14:textId="77777777">
            <w:pPr>
              <w:spacing w:after="0" w:line="240" w:lineRule="auto"/>
              <w:rPr>
                <w:rFonts w:ascii="Garamond" w:hAnsi="Garamond" w:eastAsia="Times New Roman" w:cs="Times New Roman"/>
                <w:b/>
                <w:bCs/>
                <w:strike/>
                <w:highlight w:val="green"/>
                <w:lang w:eastAsia="it-IT"/>
              </w:rPr>
            </w:pPr>
          </w:p>
        </w:tc>
        <w:tc>
          <w:tcPr>
            <w:tcW w:w="566" w:type="dxa"/>
            <w:shd w:val="clear" w:color="auto" w:fill="auto"/>
            <w:tcMar/>
          </w:tcPr>
          <w:p w:rsidRPr="00470F0B" w:rsidR="003D0A21" w:rsidP="007025E7" w:rsidRDefault="003D0A21" w14:paraId="214461E0" w14:textId="77777777">
            <w:pPr>
              <w:spacing w:after="0" w:line="240" w:lineRule="auto"/>
              <w:rPr>
                <w:rFonts w:ascii="Garamond" w:hAnsi="Garamond" w:eastAsia="Times New Roman" w:cs="Times New Roman"/>
                <w:b/>
                <w:bCs/>
                <w:strike/>
                <w:highlight w:val="green"/>
                <w:lang w:eastAsia="it-IT"/>
              </w:rPr>
            </w:pPr>
          </w:p>
        </w:tc>
        <w:tc>
          <w:tcPr>
            <w:tcW w:w="2272" w:type="dxa"/>
            <w:shd w:val="clear" w:color="auto" w:fill="auto"/>
            <w:tcMar/>
          </w:tcPr>
          <w:p w:rsidRPr="00470F0B" w:rsidR="003D0A21" w:rsidP="007025E7" w:rsidRDefault="003D0A21" w14:paraId="576B8C6A" w14:textId="77777777">
            <w:pPr>
              <w:spacing w:after="0" w:line="240" w:lineRule="auto"/>
              <w:rPr>
                <w:rFonts w:ascii="Garamond" w:hAnsi="Garamond" w:eastAsia="Times New Roman" w:cs="Times New Roman"/>
                <w:strike/>
                <w:highlight w:val="green"/>
                <w:lang w:eastAsia="it-IT"/>
              </w:rPr>
            </w:pPr>
          </w:p>
        </w:tc>
        <w:tc>
          <w:tcPr>
            <w:tcW w:w="1119" w:type="dxa"/>
            <w:shd w:val="clear" w:color="auto" w:fill="auto"/>
            <w:tcMar/>
            <w:vAlign w:val="center"/>
          </w:tcPr>
          <w:p w:rsidRPr="00470F0B" w:rsidR="003D0A21" w:rsidP="007025E7" w:rsidRDefault="003D0A21" w14:paraId="53F6A7A2" w14:textId="77777777">
            <w:pPr>
              <w:spacing w:after="0" w:line="240" w:lineRule="auto"/>
              <w:rPr>
                <w:rFonts w:ascii="Garamond" w:hAnsi="Garamond" w:eastAsia="Times New Roman" w:cs="Times New Roman"/>
                <w:b/>
                <w:bCs/>
                <w:strike/>
                <w:lang w:eastAsia="it-IT"/>
              </w:rPr>
            </w:pPr>
          </w:p>
        </w:tc>
        <w:tc>
          <w:tcPr>
            <w:tcW w:w="4417" w:type="dxa"/>
            <w:gridSpan w:val="2"/>
            <w:tcMar/>
            <w:vAlign w:val="center"/>
          </w:tcPr>
          <w:p w:rsidRPr="00470F0B" w:rsidR="003D0A21" w:rsidP="007025E7" w:rsidRDefault="003D0A21" w14:paraId="3889C59F" w14:textId="48C2E590">
            <w:pPr>
              <w:spacing w:after="0" w:line="240" w:lineRule="auto"/>
              <w:rPr>
                <w:rFonts w:ascii="Garamond" w:hAnsi="Garamond" w:eastAsia="Times New Roman" w:cs="Times New Roman"/>
                <w:strike/>
                <w:lang w:eastAsia="it-IT"/>
              </w:rPr>
            </w:pPr>
            <w:r w:rsidRPr="00470F0B">
              <w:rPr>
                <w:rFonts w:ascii="Garamond" w:hAnsi="Garamond"/>
              </w:rPr>
              <w:t>Atto di approvazione della procedura di gara</w:t>
            </w:r>
          </w:p>
        </w:tc>
      </w:tr>
      <w:tr w:rsidRPr="00470F0B" w:rsidR="00470F0B" w:rsidTr="3DCD533A" w14:paraId="3B95F6D1" w14:textId="77777777">
        <w:trPr>
          <w:trHeight w:val="1417"/>
        </w:trPr>
        <w:tc>
          <w:tcPr>
            <w:tcW w:w="666" w:type="dxa"/>
            <w:shd w:val="clear" w:color="auto" w:fill="auto"/>
            <w:tcMar/>
            <w:vAlign w:val="center"/>
          </w:tcPr>
          <w:p w:rsidRPr="00470F0B" w:rsidR="003D0A21" w:rsidP="3DCD533A" w:rsidRDefault="00534513" w14:paraId="0B8FB3AD" w14:textId="70262DC8">
            <w:pPr>
              <w:pStyle w:val="Normale"/>
              <w:spacing w:after="0" w:line="240" w:lineRule="auto"/>
              <w:jc w:val="center"/>
              <w:rPr>
                <w:rFonts w:ascii="Garamond" w:hAnsi="Garamond" w:eastAsia="Times New Roman" w:cs="Times New Roman"/>
                <w:lang w:eastAsia="it-IT"/>
              </w:rPr>
            </w:pPr>
            <w:r w:rsidRPr="3DCD533A" w:rsidR="0BE76FBF">
              <w:rPr>
                <w:rFonts w:ascii="Garamond" w:hAnsi="Garamond" w:eastAsia="Times New Roman" w:cs="Times New Roman"/>
                <w:color w:val="000000" w:themeColor="text1" w:themeTint="FF" w:themeShade="FF"/>
                <w:lang w:eastAsia="it-IT"/>
              </w:rPr>
              <w:t>1A.</w:t>
            </w:r>
            <w:r w:rsidRPr="3DCD533A" w:rsidR="0BE76FBF">
              <w:rPr>
                <w:rFonts w:ascii="Garamond" w:hAnsi="Garamond" w:eastAsia="Times New Roman" w:cs="Times New Roman"/>
                <w:lang w:eastAsia="it-IT"/>
              </w:rPr>
              <w:t>1</w:t>
            </w:r>
            <w:r w:rsidRPr="3DCD533A" w:rsidR="2677D592">
              <w:rPr>
                <w:rFonts w:ascii="Garamond" w:hAnsi="Garamond" w:eastAsia="Times New Roman" w:cs="Times New Roman"/>
                <w:lang w:eastAsia="it-IT"/>
              </w:rPr>
              <w:t>9</w:t>
            </w:r>
          </w:p>
        </w:tc>
        <w:tc>
          <w:tcPr>
            <w:tcW w:w="4852" w:type="dxa"/>
            <w:shd w:val="clear" w:color="auto" w:fill="auto"/>
            <w:tcMar/>
            <w:vAlign w:val="center"/>
          </w:tcPr>
          <w:p w:rsidRPr="00470F0B" w:rsidR="003D0A21" w:rsidP="007025E7" w:rsidRDefault="003D0A21" w14:paraId="5F25FB07" w14:textId="77777777">
            <w:pPr>
              <w:autoSpaceDE w:val="0"/>
              <w:spacing w:after="0" w:line="240" w:lineRule="auto"/>
              <w:jc w:val="both"/>
              <w:rPr>
                <w:rFonts w:ascii="Garamond" w:hAnsi="Garamond"/>
              </w:rPr>
            </w:pPr>
            <w:r w:rsidRPr="00470F0B">
              <w:rPr>
                <w:rFonts w:ascii="Garamond" w:hAnsi="Garamond"/>
              </w:rPr>
              <w:t>Nel caso si sia fatto ricorso all'</w:t>
            </w:r>
            <w:r w:rsidRPr="00470F0B">
              <w:rPr>
                <w:rFonts w:ascii="Garamond" w:hAnsi="Garamond"/>
                <w:b/>
              </w:rPr>
              <w:t>affidamento</w:t>
            </w:r>
            <w:r w:rsidRPr="00470F0B">
              <w:rPr>
                <w:rFonts w:ascii="Garamond" w:hAnsi="Garamond"/>
              </w:rPr>
              <w:t xml:space="preserve"> </w:t>
            </w:r>
            <w:r w:rsidRPr="00470F0B">
              <w:rPr>
                <w:rFonts w:ascii="Garamond" w:hAnsi="Garamond"/>
                <w:b/>
                <w:bCs/>
              </w:rPr>
              <w:t xml:space="preserve">in </w:t>
            </w:r>
            <w:proofErr w:type="spellStart"/>
            <w:r w:rsidRPr="00470F0B">
              <w:rPr>
                <w:rFonts w:ascii="Garamond" w:hAnsi="Garamond"/>
                <w:b/>
                <w:bCs/>
              </w:rPr>
              <w:t>house</w:t>
            </w:r>
            <w:proofErr w:type="spellEnd"/>
            <w:r w:rsidRPr="00470F0B">
              <w:rPr>
                <w:rFonts w:ascii="Garamond" w:hAnsi="Garamond"/>
              </w:rPr>
              <w:t>, la procedura adottata risponde alle seguenti condizioni?</w:t>
            </w:r>
          </w:p>
          <w:p w:rsidRPr="00470F0B" w:rsidR="003D0A21" w:rsidP="007025E7" w:rsidRDefault="003D0A21" w14:paraId="4F1C11DC" w14:textId="77777777">
            <w:pPr>
              <w:autoSpaceDE w:val="0"/>
              <w:spacing w:after="0" w:line="240" w:lineRule="auto"/>
              <w:jc w:val="both"/>
              <w:rPr>
                <w:rStyle w:val="Enfasigrassetto"/>
                <w:rFonts w:ascii="Garamond" w:hAnsi="Garamond"/>
                <w:bCs w:val="0"/>
              </w:rPr>
            </w:pPr>
            <w:r w:rsidRPr="00470F0B">
              <w:rPr>
                <w:rFonts w:ascii="Garamond" w:hAnsi="Garamond"/>
              </w:rPr>
              <w:t>- sono soddisfatte tutte le condizioni di cui all'art. 5 del D.lgs. 50/2016</w:t>
            </w:r>
            <w:r w:rsidRPr="00470F0B">
              <w:rPr>
                <w:rStyle w:val="Enfasigrassetto"/>
                <w:rFonts w:ascii="Garamond" w:hAnsi="Garamond"/>
                <w:vertAlign w:val="superscript"/>
              </w:rPr>
              <w:footnoteReference w:id="2"/>
            </w:r>
            <w:r w:rsidRPr="00470F0B">
              <w:rPr>
                <w:rStyle w:val="Enfasigrassetto"/>
                <w:rFonts w:ascii="Garamond" w:hAnsi="Garamond"/>
              </w:rPr>
              <w:t>?</w:t>
            </w:r>
          </w:p>
          <w:p w:rsidRPr="00470F0B" w:rsidR="003D0A21" w:rsidP="007025E7" w:rsidRDefault="003D0A21" w14:paraId="22ECB7CF" w14:textId="02E6085B">
            <w:pPr>
              <w:spacing w:after="0" w:line="240" w:lineRule="auto"/>
              <w:rPr>
                <w:rFonts w:ascii="Garamond" w:hAnsi="Garamond" w:eastAsia="Times New Roman" w:cs="Times New Roman"/>
                <w:strike/>
                <w:lang w:eastAsia="it-IT"/>
              </w:rPr>
            </w:pPr>
            <w:r w:rsidRPr="00470F0B">
              <w:rPr>
                <w:rFonts w:ascii="Garamond" w:hAnsi="Garamond"/>
              </w:rPr>
              <w:t xml:space="preserve">- è stata preventivamente effettuata una valutazione della congruità economica dei prezzi del soggetto in </w:t>
            </w:r>
            <w:proofErr w:type="spellStart"/>
            <w:r w:rsidRPr="00470F0B">
              <w:rPr>
                <w:rFonts w:ascii="Garamond" w:hAnsi="Garamond"/>
              </w:rPr>
              <w:t>house</w:t>
            </w:r>
            <w:proofErr w:type="spellEnd"/>
            <w:r w:rsidRPr="00470F0B">
              <w:rPr>
                <w:rFonts w:ascii="Garamond" w:hAnsi="Garamond"/>
              </w:rPr>
              <w:t>, in relazione all’oggetto e al valore della prestazione (art. 192 del D.lgs. 50/2016)</w:t>
            </w:r>
            <w:r w:rsidRPr="00470F0B">
              <w:rPr>
                <w:rFonts w:ascii="Garamond" w:hAnsi="Garamond" w:cs="Arial"/>
                <w:noProof/>
              </w:rPr>
              <w:t>?</w:t>
            </w:r>
          </w:p>
        </w:tc>
        <w:tc>
          <w:tcPr>
            <w:tcW w:w="478" w:type="dxa"/>
            <w:shd w:val="clear" w:color="auto" w:fill="auto"/>
            <w:tcMar/>
          </w:tcPr>
          <w:p w:rsidRPr="00470F0B" w:rsidR="003D0A21" w:rsidP="007025E7" w:rsidRDefault="003D0A21" w14:paraId="6E54505F" w14:textId="77777777">
            <w:pPr>
              <w:spacing w:after="0" w:line="240" w:lineRule="auto"/>
              <w:rPr>
                <w:rFonts w:ascii="Garamond" w:hAnsi="Garamond" w:eastAsia="Times New Roman" w:cs="Times New Roman"/>
                <w:b/>
                <w:bCs/>
                <w:strike/>
                <w:highlight w:val="green"/>
                <w:lang w:eastAsia="it-IT"/>
              </w:rPr>
            </w:pPr>
          </w:p>
        </w:tc>
        <w:tc>
          <w:tcPr>
            <w:tcW w:w="514" w:type="dxa"/>
            <w:shd w:val="clear" w:color="auto" w:fill="auto"/>
            <w:tcMar/>
          </w:tcPr>
          <w:p w:rsidRPr="00470F0B" w:rsidR="003D0A21" w:rsidP="007025E7" w:rsidRDefault="003D0A21" w14:paraId="339C33FD" w14:textId="77777777">
            <w:pPr>
              <w:spacing w:after="0" w:line="240" w:lineRule="auto"/>
              <w:rPr>
                <w:rFonts w:ascii="Garamond" w:hAnsi="Garamond" w:eastAsia="Times New Roman" w:cs="Times New Roman"/>
                <w:b/>
                <w:bCs/>
                <w:strike/>
                <w:highlight w:val="green"/>
                <w:lang w:eastAsia="it-IT"/>
              </w:rPr>
            </w:pPr>
          </w:p>
        </w:tc>
        <w:tc>
          <w:tcPr>
            <w:tcW w:w="566" w:type="dxa"/>
            <w:shd w:val="clear" w:color="auto" w:fill="auto"/>
            <w:tcMar/>
          </w:tcPr>
          <w:p w:rsidRPr="00470F0B" w:rsidR="003D0A21" w:rsidP="007025E7" w:rsidRDefault="003D0A21" w14:paraId="0A8344E9" w14:textId="77777777">
            <w:pPr>
              <w:spacing w:after="0" w:line="240" w:lineRule="auto"/>
              <w:rPr>
                <w:rFonts w:ascii="Garamond" w:hAnsi="Garamond" w:eastAsia="Times New Roman" w:cs="Times New Roman"/>
                <w:b/>
                <w:bCs/>
                <w:strike/>
                <w:highlight w:val="green"/>
                <w:lang w:eastAsia="it-IT"/>
              </w:rPr>
            </w:pPr>
          </w:p>
        </w:tc>
        <w:tc>
          <w:tcPr>
            <w:tcW w:w="2272" w:type="dxa"/>
            <w:shd w:val="clear" w:color="auto" w:fill="auto"/>
            <w:tcMar/>
          </w:tcPr>
          <w:p w:rsidRPr="00470F0B" w:rsidR="003D0A21" w:rsidP="007025E7" w:rsidRDefault="003D0A21" w14:paraId="68F74382" w14:textId="2A4C8878">
            <w:pPr>
              <w:spacing w:after="0" w:line="240" w:lineRule="auto"/>
              <w:rPr>
                <w:rFonts w:ascii="Garamond" w:hAnsi="Garamond" w:eastAsia="Times New Roman" w:cs="Times New Roman"/>
                <w:strike/>
                <w:highlight w:val="green"/>
                <w:lang w:eastAsia="it-IT"/>
              </w:rPr>
            </w:pPr>
          </w:p>
        </w:tc>
        <w:tc>
          <w:tcPr>
            <w:tcW w:w="1119" w:type="dxa"/>
            <w:shd w:val="clear" w:color="auto" w:fill="auto"/>
            <w:tcMar/>
            <w:vAlign w:val="center"/>
          </w:tcPr>
          <w:p w:rsidRPr="00470F0B" w:rsidR="003D0A21" w:rsidP="007025E7" w:rsidRDefault="003D0A21" w14:paraId="70E5BA26" w14:textId="77777777">
            <w:pPr>
              <w:spacing w:after="0" w:line="240" w:lineRule="auto"/>
              <w:rPr>
                <w:rFonts w:ascii="Garamond" w:hAnsi="Garamond" w:eastAsia="Times New Roman" w:cs="Times New Roman"/>
                <w:b/>
                <w:bCs/>
                <w:strike/>
                <w:lang w:eastAsia="it-IT"/>
              </w:rPr>
            </w:pPr>
          </w:p>
        </w:tc>
        <w:tc>
          <w:tcPr>
            <w:tcW w:w="4417" w:type="dxa"/>
            <w:gridSpan w:val="2"/>
            <w:tcMar/>
          </w:tcPr>
          <w:p w:rsidRPr="00470F0B" w:rsidR="003D0A21" w:rsidP="007025E7" w:rsidRDefault="003D0A21" w14:paraId="09FF9DBC" w14:textId="77777777">
            <w:pPr>
              <w:snapToGrid w:val="0"/>
              <w:spacing w:after="0" w:line="240" w:lineRule="auto"/>
              <w:rPr>
                <w:rFonts w:ascii="Garamond" w:hAnsi="Garamond" w:cs="Arial"/>
              </w:rPr>
            </w:pPr>
            <w:r w:rsidRPr="00470F0B">
              <w:rPr>
                <w:rFonts w:ascii="Garamond" w:hAnsi="Garamond" w:cs="Arial"/>
              </w:rPr>
              <w:t>Elenco ANAC/Istanza,</w:t>
            </w:r>
          </w:p>
          <w:p w:rsidRPr="00470F0B" w:rsidR="003D0A21" w:rsidP="007025E7" w:rsidRDefault="003D0A21" w14:paraId="2E52E8ED" w14:textId="77777777">
            <w:pPr>
              <w:snapToGrid w:val="0"/>
              <w:spacing w:after="0" w:line="240" w:lineRule="auto"/>
              <w:rPr>
                <w:rFonts w:ascii="Garamond" w:hAnsi="Garamond" w:cs="Arial"/>
              </w:rPr>
            </w:pPr>
            <w:r w:rsidRPr="00470F0B">
              <w:rPr>
                <w:rFonts w:ascii="Garamond" w:hAnsi="Garamond" w:cs="Arial"/>
              </w:rPr>
              <w:t xml:space="preserve">Statuto ente in </w:t>
            </w:r>
            <w:proofErr w:type="spellStart"/>
            <w:r w:rsidRPr="00470F0B">
              <w:rPr>
                <w:rFonts w:ascii="Garamond" w:hAnsi="Garamond" w:cs="Arial"/>
              </w:rPr>
              <w:t>house</w:t>
            </w:r>
            <w:proofErr w:type="spellEnd"/>
            <w:r w:rsidRPr="00470F0B">
              <w:rPr>
                <w:rFonts w:ascii="Garamond" w:hAnsi="Garamond" w:cs="Arial"/>
              </w:rPr>
              <w:t xml:space="preserve">; atto formale di riconoscimento della natura di in </w:t>
            </w:r>
            <w:proofErr w:type="spellStart"/>
            <w:r w:rsidRPr="00470F0B">
              <w:rPr>
                <w:rFonts w:ascii="Garamond" w:hAnsi="Garamond" w:cs="Arial"/>
              </w:rPr>
              <w:t>house</w:t>
            </w:r>
            <w:proofErr w:type="spellEnd"/>
            <w:r w:rsidRPr="00470F0B">
              <w:rPr>
                <w:rFonts w:ascii="Garamond" w:hAnsi="Garamond" w:cs="Arial"/>
              </w:rPr>
              <w:t xml:space="preserve"> </w:t>
            </w:r>
            <w:proofErr w:type="spellStart"/>
            <w:r w:rsidRPr="00470F0B">
              <w:rPr>
                <w:rFonts w:ascii="Garamond" w:hAnsi="Garamond" w:cs="Arial"/>
              </w:rPr>
              <w:t>providing</w:t>
            </w:r>
            <w:proofErr w:type="spellEnd"/>
            <w:r w:rsidRPr="00470F0B">
              <w:rPr>
                <w:rFonts w:ascii="Garamond" w:hAnsi="Garamond" w:cs="Arial"/>
              </w:rPr>
              <w:t xml:space="preserve"> dell'ente</w:t>
            </w:r>
          </w:p>
          <w:p w:rsidRPr="00470F0B" w:rsidR="003D0A21" w:rsidP="007025E7" w:rsidRDefault="003D0A21" w14:paraId="38234189" w14:textId="3DBE8558">
            <w:pPr>
              <w:spacing w:after="0" w:line="240" w:lineRule="auto"/>
              <w:rPr>
                <w:rFonts w:ascii="Garamond" w:hAnsi="Garamond" w:eastAsia="Times New Roman" w:cs="Times New Roman"/>
                <w:strike/>
                <w:lang w:eastAsia="it-IT"/>
              </w:rPr>
            </w:pPr>
            <w:r w:rsidRPr="00470F0B">
              <w:rPr>
                <w:rFonts w:ascii="Garamond" w:hAnsi="Garamond" w:cs="Arial"/>
              </w:rPr>
              <w:t>Atto/rapporto (provvedimento di affidamento) recante la valutazione di congruità economica</w:t>
            </w:r>
          </w:p>
        </w:tc>
      </w:tr>
      <w:tr w:rsidRPr="00470F0B" w:rsidR="00470F0B" w:rsidTr="3DCD533A" w14:paraId="72A24402" w14:textId="77777777">
        <w:trPr>
          <w:trHeight w:val="70"/>
        </w:trPr>
        <w:tc>
          <w:tcPr>
            <w:tcW w:w="666" w:type="dxa"/>
            <w:shd w:val="clear" w:color="auto" w:fill="auto"/>
            <w:tcMar/>
            <w:vAlign w:val="center"/>
          </w:tcPr>
          <w:p w:rsidRPr="00470F0B" w:rsidR="003D0A21" w:rsidP="3DCD533A" w:rsidRDefault="00534513" w14:paraId="129D9182" w14:textId="3E7A16E4">
            <w:pPr>
              <w:pStyle w:val="Normale"/>
              <w:spacing w:after="0" w:line="240" w:lineRule="auto"/>
              <w:jc w:val="center"/>
              <w:rPr>
                <w:rFonts w:ascii="Garamond" w:hAnsi="Garamond" w:eastAsia="Times New Roman" w:cs="Times New Roman"/>
                <w:lang w:eastAsia="it-IT"/>
              </w:rPr>
            </w:pPr>
            <w:r w:rsidRPr="3DCD533A" w:rsidR="434134F8">
              <w:rPr>
                <w:rFonts w:ascii="Garamond" w:hAnsi="Garamond" w:eastAsia="Times New Roman" w:cs="Times New Roman"/>
                <w:color w:val="000000" w:themeColor="text1" w:themeTint="FF" w:themeShade="FF"/>
                <w:lang w:eastAsia="it-IT"/>
              </w:rPr>
              <w:t>1A.</w:t>
            </w:r>
            <w:r w:rsidRPr="3DCD533A" w:rsidR="434134F8">
              <w:rPr>
                <w:rFonts w:ascii="Garamond" w:hAnsi="Garamond" w:eastAsia="Times New Roman" w:cs="Times New Roman"/>
                <w:lang w:eastAsia="it-IT"/>
              </w:rPr>
              <w:t>2</w:t>
            </w:r>
            <w:r w:rsidRPr="3DCD533A" w:rsidR="51693593">
              <w:rPr>
                <w:rFonts w:ascii="Garamond" w:hAnsi="Garamond" w:eastAsia="Times New Roman" w:cs="Times New Roman"/>
                <w:lang w:eastAsia="it-IT"/>
              </w:rPr>
              <w:t>0</w:t>
            </w:r>
          </w:p>
        </w:tc>
        <w:tc>
          <w:tcPr>
            <w:tcW w:w="4852" w:type="dxa"/>
            <w:shd w:val="clear" w:color="auto" w:fill="auto"/>
            <w:tcMar/>
            <w:vAlign w:val="center"/>
          </w:tcPr>
          <w:p w:rsidRPr="00470F0B" w:rsidR="003D0A21" w:rsidP="007025E7" w:rsidRDefault="003D0A21" w14:paraId="41E3E07F" w14:textId="06257ED5">
            <w:pPr>
              <w:spacing w:after="0" w:line="240" w:lineRule="auto"/>
              <w:rPr>
                <w:rFonts w:ascii="Garamond" w:hAnsi="Garamond" w:eastAsia="Times New Roman" w:cs="Times New Roman"/>
                <w:strike/>
                <w:lang w:eastAsia="it-IT"/>
              </w:rPr>
            </w:pPr>
            <w:r w:rsidRPr="00470F0B">
              <w:rPr>
                <w:rFonts w:ascii="Garamond" w:hAnsi="Garamond"/>
              </w:rPr>
              <w:t xml:space="preserve">L’ente in </w:t>
            </w:r>
            <w:proofErr w:type="spellStart"/>
            <w:r w:rsidRPr="00470F0B">
              <w:rPr>
                <w:rFonts w:ascii="Garamond" w:hAnsi="Garamond"/>
              </w:rPr>
              <w:t>house</w:t>
            </w:r>
            <w:proofErr w:type="spellEnd"/>
            <w:r w:rsidRPr="00470F0B">
              <w:rPr>
                <w:rFonts w:ascii="Garamond" w:hAnsi="Garamond"/>
              </w:rPr>
              <w:t xml:space="preserve"> ha provveduto a fornire un progetto di servizio, che descriva l'oggetto della prestazione e ne precisi il valore, coerente con il progetto finanziato?</w:t>
            </w:r>
          </w:p>
        </w:tc>
        <w:tc>
          <w:tcPr>
            <w:tcW w:w="478" w:type="dxa"/>
            <w:shd w:val="clear" w:color="auto" w:fill="auto"/>
            <w:tcMar/>
          </w:tcPr>
          <w:p w:rsidRPr="00470F0B" w:rsidR="003D0A21" w:rsidP="007025E7" w:rsidRDefault="003D0A21" w14:paraId="5E2851C9" w14:textId="77777777">
            <w:pPr>
              <w:spacing w:after="0" w:line="240" w:lineRule="auto"/>
              <w:rPr>
                <w:rFonts w:ascii="Garamond" w:hAnsi="Garamond" w:eastAsia="Times New Roman" w:cs="Times New Roman"/>
                <w:b/>
                <w:bCs/>
                <w:strike/>
                <w:highlight w:val="green"/>
                <w:lang w:eastAsia="it-IT"/>
              </w:rPr>
            </w:pPr>
          </w:p>
        </w:tc>
        <w:tc>
          <w:tcPr>
            <w:tcW w:w="514" w:type="dxa"/>
            <w:shd w:val="clear" w:color="auto" w:fill="auto"/>
            <w:tcMar/>
          </w:tcPr>
          <w:p w:rsidRPr="00470F0B" w:rsidR="003D0A21" w:rsidP="007025E7" w:rsidRDefault="003D0A21" w14:paraId="4BD66A34" w14:textId="77777777">
            <w:pPr>
              <w:spacing w:after="0" w:line="240" w:lineRule="auto"/>
              <w:rPr>
                <w:rFonts w:ascii="Garamond" w:hAnsi="Garamond" w:eastAsia="Times New Roman" w:cs="Times New Roman"/>
                <w:b/>
                <w:bCs/>
                <w:strike/>
                <w:highlight w:val="green"/>
                <w:lang w:eastAsia="it-IT"/>
              </w:rPr>
            </w:pPr>
          </w:p>
        </w:tc>
        <w:tc>
          <w:tcPr>
            <w:tcW w:w="566" w:type="dxa"/>
            <w:shd w:val="clear" w:color="auto" w:fill="auto"/>
            <w:tcMar/>
          </w:tcPr>
          <w:p w:rsidRPr="00470F0B" w:rsidR="003D0A21" w:rsidP="007025E7" w:rsidRDefault="003D0A21" w14:paraId="7BB53317" w14:textId="77777777">
            <w:pPr>
              <w:spacing w:after="0" w:line="240" w:lineRule="auto"/>
              <w:rPr>
                <w:rFonts w:ascii="Garamond" w:hAnsi="Garamond" w:eastAsia="Times New Roman" w:cs="Times New Roman"/>
                <w:b/>
                <w:bCs/>
                <w:strike/>
                <w:highlight w:val="green"/>
                <w:lang w:eastAsia="it-IT"/>
              </w:rPr>
            </w:pPr>
          </w:p>
        </w:tc>
        <w:tc>
          <w:tcPr>
            <w:tcW w:w="2272" w:type="dxa"/>
            <w:shd w:val="clear" w:color="auto" w:fill="auto"/>
            <w:tcMar/>
          </w:tcPr>
          <w:p w:rsidRPr="00470F0B" w:rsidR="003D0A21" w:rsidP="007025E7" w:rsidRDefault="003D0A21" w14:paraId="7175F044" w14:textId="2DC23562">
            <w:pPr>
              <w:spacing w:after="0" w:line="240" w:lineRule="auto"/>
              <w:rPr>
                <w:rFonts w:ascii="Garamond" w:hAnsi="Garamond" w:eastAsia="Times New Roman" w:cs="Times New Roman"/>
                <w:strike/>
                <w:highlight w:val="green"/>
                <w:lang w:eastAsia="it-IT"/>
              </w:rPr>
            </w:pPr>
          </w:p>
        </w:tc>
        <w:tc>
          <w:tcPr>
            <w:tcW w:w="1119" w:type="dxa"/>
            <w:shd w:val="clear" w:color="auto" w:fill="auto"/>
            <w:tcMar/>
            <w:vAlign w:val="center"/>
          </w:tcPr>
          <w:p w:rsidRPr="00470F0B" w:rsidR="003D0A21" w:rsidP="007025E7" w:rsidRDefault="003D0A21" w14:paraId="548F44BB" w14:textId="77777777">
            <w:pPr>
              <w:spacing w:after="0" w:line="240" w:lineRule="auto"/>
              <w:rPr>
                <w:rFonts w:ascii="Garamond" w:hAnsi="Garamond" w:eastAsia="Times New Roman" w:cs="Times New Roman"/>
                <w:b/>
                <w:bCs/>
                <w:strike/>
                <w:lang w:eastAsia="it-IT"/>
              </w:rPr>
            </w:pPr>
          </w:p>
        </w:tc>
        <w:tc>
          <w:tcPr>
            <w:tcW w:w="4417" w:type="dxa"/>
            <w:gridSpan w:val="2"/>
            <w:tcMar/>
          </w:tcPr>
          <w:p w:rsidRPr="00470F0B" w:rsidR="003D0A21" w:rsidP="007025E7" w:rsidRDefault="003D0A21" w14:paraId="174CA6A8" w14:textId="364B81D0">
            <w:pPr>
              <w:spacing w:after="0" w:line="240" w:lineRule="auto"/>
              <w:rPr>
                <w:rFonts w:ascii="Garamond" w:hAnsi="Garamond" w:eastAsia="Times New Roman" w:cs="Times New Roman"/>
                <w:strike/>
                <w:lang w:eastAsia="it-IT"/>
              </w:rPr>
            </w:pPr>
            <w:r w:rsidRPr="00470F0B">
              <w:rPr>
                <w:rFonts w:ascii="Garamond" w:hAnsi="Garamond" w:cs="Arial"/>
              </w:rPr>
              <w:t>Progetto di servizio</w:t>
            </w:r>
          </w:p>
        </w:tc>
      </w:tr>
      <w:tr w:rsidRPr="00470F0B" w:rsidR="00470F0B" w:rsidTr="3DCD533A" w14:paraId="7A486657" w14:textId="77777777">
        <w:trPr>
          <w:trHeight w:val="1417"/>
        </w:trPr>
        <w:tc>
          <w:tcPr>
            <w:tcW w:w="666" w:type="dxa"/>
            <w:shd w:val="clear" w:color="auto" w:fill="auto"/>
            <w:tcMar/>
            <w:vAlign w:val="center"/>
          </w:tcPr>
          <w:p w:rsidRPr="00470F0B" w:rsidR="003D0A21" w:rsidP="3DCD533A" w:rsidRDefault="00534513" w14:paraId="0B7EC71D" w14:textId="4F9D4F14">
            <w:pPr>
              <w:pStyle w:val="Normale"/>
              <w:spacing w:after="0" w:line="240" w:lineRule="auto"/>
              <w:jc w:val="center"/>
              <w:rPr>
                <w:rFonts w:ascii="Garamond" w:hAnsi="Garamond" w:eastAsia="Times New Roman" w:cs="Times New Roman"/>
                <w:lang w:eastAsia="it-IT"/>
              </w:rPr>
            </w:pPr>
            <w:r w:rsidRPr="3DCD533A" w:rsidR="68D52D6A">
              <w:rPr>
                <w:rFonts w:ascii="Garamond" w:hAnsi="Garamond" w:eastAsia="Times New Roman" w:cs="Times New Roman"/>
                <w:color w:val="000000" w:themeColor="text1" w:themeTint="FF" w:themeShade="FF"/>
                <w:lang w:eastAsia="it-IT"/>
              </w:rPr>
              <w:t>1A.</w:t>
            </w:r>
            <w:r w:rsidRPr="3DCD533A" w:rsidR="68D52D6A">
              <w:rPr>
                <w:rFonts w:ascii="Garamond" w:hAnsi="Garamond" w:eastAsia="Times New Roman" w:cs="Times New Roman"/>
                <w:lang w:eastAsia="it-IT"/>
              </w:rPr>
              <w:t>2</w:t>
            </w:r>
            <w:r w:rsidRPr="3DCD533A" w:rsidR="778D46BC">
              <w:rPr>
                <w:rFonts w:ascii="Garamond" w:hAnsi="Garamond" w:eastAsia="Times New Roman" w:cs="Times New Roman"/>
                <w:lang w:eastAsia="it-IT"/>
              </w:rPr>
              <w:t>1</w:t>
            </w:r>
          </w:p>
        </w:tc>
        <w:tc>
          <w:tcPr>
            <w:tcW w:w="4852" w:type="dxa"/>
            <w:shd w:val="clear" w:color="auto" w:fill="auto"/>
            <w:tcMar/>
            <w:vAlign w:val="center"/>
          </w:tcPr>
          <w:p w:rsidRPr="00470F0B" w:rsidR="003D0A21" w:rsidP="007025E7" w:rsidRDefault="003D0A21" w14:paraId="1F218227" w14:textId="77777777">
            <w:pPr>
              <w:pStyle w:val="Corpotesto"/>
              <w:autoSpaceDE w:val="0"/>
              <w:spacing w:after="0"/>
              <w:jc w:val="both"/>
              <w:rPr>
                <w:rFonts w:ascii="Garamond" w:hAnsi="Garamond"/>
                <w:sz w:val="22"/>
                <w:szCs w:val="22"/>
              </w:rPr>
            </w:pPr>
            <w:r w:rsidRPr="00470F0B">
              <w:rPr>
                <w:rFonts w:ascii="Garamond" w:hAnsi="Garamond"/>
                <w:sz w:val="22"/>
                <w:szCs w:val="22"/>
              </w:rPr>
              <w:t xml:space="preserve">In caso di </w:t>
            </w:r>
            <w:r w:rsidRPr="00470F0B">
              <w:rPr>
                <w:rFonts w:ascii="Garamond" w:hAnsi="Garamond"/>
                <w:b/>
                <w:sz w:val="22"/>
                <w:szCs w:val="22"/>
              </w:rPr>
              <w:t>accordo tra Enti e Amministrazioni nel settore pubblico</w:t>
            </w:r>
            <w:r w:rsidRPr="00470F0B">
              <w:rPr>
                <w:rFonts w:ascii="Garamond" w:hAnsi="Garamond"/>
                <w:sz w:val="22"/>
                <w:szCs w:val="22"/>
              </w:rPr>
              <w:t xml:space="preserve"> (art. 5 co. 6 D. </w:t>
            </w:r>
            <w:proofErr w:type="spellStart"/>
            <w:r w:rsidRPr="00470F0B">
              <w:rPr>
                <w:rFonts w:ascii="Garamond" w:hAnsi="Garamond"/>
                <w:sz w:val="22"/>
                <w:szCs w:val="22"/>
              </w:rPr>
              <w:t>Lgs</w:t>
            </w:r>
            <w:proofErr w:type="spellEnd"/>
            <w:r w:rsidRPr="00470F0B">
              <w:rPr>
                <w:rFonts w:ascii="Garamond" w:hAnsi="Garamond"/>
                <w:sz w:val="22"/>
                <w:szCs w:val="22"/>
              </w:rPr>
              <w:t xml:space="preserve">. 50/2016 </w:t>
            </w:r>
            <w:proofErr w:type="spellStart"/>
            <w:r w:rsidRPr="00470F0B">
              <w:rPr>
                <w:rFonts w:ascii="Garamond" w:hAnsi="Garamond"/>
                <w:sz w:val="22"/>
                <w:szCs w:val="22"/>
              </w:rPr>
              <w:t>agg</w:t>
            </w:r>
            <w:proofErr w:type="spellEnd"/>
            <w:r w:rsidRPr="00470F0B">
              <w:rPr>
                <w:rFonts w:ascii="Garamond" w:hAnsi="Garamond"/>
                <w:sz w:val="22"/>
                <w:szCs w:val="22"/>
              </w:rPr>
              <w:t xml:space="preserve">. al D. </w:t>
            </w:r>
            <w:proofErr w:type="spellStart"/>
            <w:r w:rsidRPr="00470F0B">
              <w:rPr>
                <w:rFonts w:ascii="Garamond" w:hAnsi="Garamond"/>
                <w:sz w:val="22"/>
                <w:szCs w:val="22"/>
              </w:rPr>
              <w:t>Lgs</w:t>
            </w:r>
            <w:proofErr w:type="spellEnd"/>
            <w:r w:rsidRPr="00470F0B">
              <w:rPr>
                <w:rFonts w:ascii="Garamond" w:hAnsi="Garamond"/>
                <w:sz w:val="22"/>
                <w:szCs w:val="22"/>
              </w:rPr>
              <w:t>. 56/2017) l’atto che approva il ricorso a tale procedura:</w:t>
            </w:r>
          </w:p>
          <w:p w:rsidRPr="00470F0B" w:rsidR="003D0A21" w:rsidP="007025E7" w:rsidRDefault="003D0A21" w14:paraId="638AD800" w14:textId="77777777">
            <w:pPr>
              <w:pStyle w:val="Corpotesto"/>
              <w:autoSpaceDE w:val="0"/>
              <w:spacing w:after="0"/>
              <w:jc w:val="both"/>
              <w:rPr>
                <w:rFonts w:ascii="Garamond" w:hAnsi="Garamond"/>
                <w:sz w:val="22"/>
                <w:szCs w:val="22"/>
              </w:rPr>
            </w:pPr>
            <w:r w:rsidRPr="00470F0B">
              <w:rPr>
                <w:rFonts w:ascii="Garamond" w:hAnsi="Garamond"/>
                <w:sz w:val="22"/>
                <w:szCs w:val="22"/>
              </w:rPr>
              <w:t>- riporta le motivazioni della scelta del ricorso a tale procedura e le motivazioni dell’impossibilità di ricorrere al mercato?</w:t>
            </w:r>
          </w:p>
          <w:p w:rsidRPr="00470F0B" w:rsidR="003D0A21" w:rsidP="007025E7" w:rsidRDefault="003D0A21" w14:paraId="608D5CED" w14:textId="77777777">
            <w:pPr>
              <w:pStyle w:val="Corpotesto"/>
              <w:autoSpaceDE w:val="0"/>
              <w:spacing w:after="0"/>
              <w:jc w:val="both"/>
              <w:rPr>
                <w:rFonts w:ascii="Garamond" w:hAnsi="Garamond"/>
                <w:sz w:val="22"/>
                <w:szCs w:val="22"/>
              </w:rPr>
            </w:pPr>
            <w:r w:rsidRPr="00470F0B">
              <w:rPr>
                <w:rFonts w:ascii="Garamond" w:hAnsi="Garamond"/>
                <w:sz w:val="22"/>
                <w:szCs w:val="22"/>
              </w:rPr>
              <w:t>- specifica che tutte le amministrazioni interessate sono aggiudicatrici, ovvero consente di verificare tale aspetto, vincolante ai fini del corretto ricorso alla procedura?</w:t>
            </w:r>
          </w:p>
          <w:p w:rsidRPr="00470F0B" w:rsidR="003D0A21" w:rsidP="007025E7" w:rsidRDefault="003D0A21" w14:paraId="2A32E3A4" w14:textId="77777777">
            <w:pPr>
              <w:pStyle w:val="Corpotesto"/>
              <w:autoSpaceDE w:val="0"/>
              <w:spacing w:after="0"/>
              <w:jc w:val="both"/>
              <w:rPr>
                <w:rFonts w:ascii="Garamond" w:hAnsi="Garamond"/>
                <w:sz w:val="22"/>
                <w:szCs w:val="22"/>
              </w:rPr>
            </w:pPr>
            <w:r w:rsidRPr="00470F0B">
              <w:rPr>
                <w:rFonts w:ascii="Garamond" w:hAnsi="Garamond"/>
                <w:sz w:val="22"/>
                <w:szCs w:val="22"/>
              </w:rPr>
              <w:t>- identifica chiaramente l’oggetto dell’accordo e gli obiettivi comuni di interesse pubblico che le amministrazioni intendono perseguire tramite l’accordo?</w:t>
            </w:r>
          </w:p>
          <w:p w:rsidRPr="00470F0B" w:rsidR="003D0A21" w:rsidP="007025E7" w:rsidRDefault="003D0A21" w14:paraId="7D53C17F" w14:textId="77777777">
            <w:pPr>
              <w:pStyle w:val="Corpotesto"/>
              <w:autoSpaceDE w:val="0"/>
              <w:spacing w:after="0"/>
              <w:jc w:val="both"/>
              <w:rPr>
                <w:rFonts w:ascii="Garamond" w:hAnsi="Garamond"/>
                <w:sz w:val="22"/>
                <w:szCs w:val="22"/>
              </w:rPr>
            </w:pPr>
            <w:r w:rsidRPr="00470F0B">
              <w:rPr>
                <w:rFonts w:ascii="Garamond" w:hAnsi="Garamond"/>
                <w:sz w:val="22"/>
                <w:szCs w:val="22"/>
              </w:rPr>
              <w:t>- Identifica responsabilità e compiti di ciascuna delle amministrazioni interessate?</w:t>
            </w:r>
          </w:p>
          <w:p w:rsidRPr="00470F0B" w:rsidR="003D0A21" w:rsidP="007025E7" w:rsidRDefault="003D0A21" w14:paraId="11332AD0" w14:textId="77777777">
            <w:pPr>
              <w:pStyle w:val="Corpotesto"/>
              <w:autoSpaceDE w:val="0"/>
              <w:spacing w:after="0"/>
              <w:jc w:val="both"/>
              <w:rPr>
                <w:rFonts w:ascii="Garamond" w:hAnsi="Garamond"/>
                <w:sz w:val="22"/>
                <w:szCs w:val="22"/>
              </w:rPr>
            </w:pPr>
            <w:r w:rsidRPr="00470F0B">
              <w:rPr>
                <w:rFonts w:ascii="Garamond" w:hAnsi="Garamond"/>
                <w:sz w:val="22"/>
                <w:szCs w:val="22"/>
              </w:rPr>
              <w:t>- Specifica o consente di verificare che le amministrazioni interessate svolgono sul mercato aperto meno del 20 per cento delle attività interessate dall’accordo?</w:t>
            </w:r>
          </w:p>
          <w:p w:rsidRPr="00470F0B" w:rsidR="003D0A21" w:rsidP="007025E7" w:rsidRDefault="003D0A21" w14:paraId="72FE22D5" w14:textId="77777777">
            <w:pPr>
              <w:pStyle w:val="Corpotesto"/>
              <w:autoSpaceDE w:val="0"/>
              <w:spacing w:after="0"/>
              <w:jc w:val="both"/>
              <w:rPr>
                <w:rFonts w:ascii="Garamond" w:hAnsi="Garamond"/>
                <w:sz w:val="22"/>
                <w:szCs w:val="22"/>
              </w:rPr>
            </w:pPr>
            <w:r w:rsidRPr="00470F0B">
              <w:rPr>
                <w:rFonts w:ascii="Garamond" w:hAnsi="Garamond"/>
                <w:sz w:val="22"/>
                <w:szCs w:val="22"/>
              </w:rPr>
              <w:t>- Individua il costo totale dell’accordo e la relativa ripartizione tra le varie amministrazioni?</w:t>
            </w:r>
          </w:p>
          <w:p w:rsidRPr="00470F0B" w:rsidR="003D0A21" w:rsidP="007025E7" w:rsidRDefault="003D0A21" w14:paraId="19A9585D" w14:textId="1A8B4B34">
            <w:pPr>
              <w:spacing w:after="0" w:line="240" w:lineRule="auto"/>
              <w:rPr>
                <w:rFonts w:ascii="Garamond" w:hAnsi="Garamond" w:eastAsia="Times New Roman" w:cs="Times New Roman"/>
                <w:strike/>
                <w:lang w:eastAsia="it-IT"/>
              </w:rPr>
            </w:pPr>
            <w:r w:rsidRPr="00470F0B">
              <w:rPr>
                <w:rFonts w:ascii="Garamond" w:hAnsi="Garamond"/>
              </w:rPr>
              <w:t>- specifica che i movimenti finanziari tra le amministrazioni coinvolte si configurano solo ed esclusivamente come rimborso delle spese sostenute per l’attuazione dell’accordo?</w:t>
            </w:r>
          </w:p>
        </w:tc>
        <w:tc>
          <w:tcPr>
            <w:tcW w:w="478" w:type="dxa"/>
            <w:shd w:val="clear" w:color="auto" w:fill="auto"/>
            <w:tcMar/>
          </w:tcPr>
          <w:p w:rsidRPr="00470F0B" w:rsidR="003D0A21" w:rsidP="007025E7" w:rsidRDefault="003D0A21" w14:paraId="10AF9D70" w14:textId="77777777">
            <w:pPr>
              <w:spacing w:after="0" w:line="240" w:lineRule="auto"/>
              <w:rPr>
                <w:rFonts w:ascii="Garamond" w:hAnsi="Garamond" w:eastAsia="Times New Roman" w:cs="Times New Roman"/>
                <w:b/>
                <w:bCs/>
                <w:strike/>
                <w:highlight w:val="green"/>
                <w:lang w:eastAsia="it-IT"/>
              </w:rPr>
            </w:pPr>
          </w:p>
        </w:tc>
        <w:tc>
          <w:tcPr>
            <w:tcW w:w="514" w:type="dxa"/>
            <w:shd w:val="clear" w:color="auto" w:fill="auto"/>
            <w:tcMar/>
          </w:tcPr>
          <w:p w:rsidRPr="00470F0B" w:rsidR="003D0A21" w:rsidP="007025E7" w:rsidRDefault="003D0A21" w14:paraId="3C378743" w14:textId="77777777">
            <w:pPr>
              <w:spacing w:after="0" w:line="240" w:lineRule="auto"/>
              <w:rPr>
                <w:rFonts w:ascii="Garamond" w:hAnsi="Garamond" w:eastAsia="Times New Roman" w:cs="Times New Roman"/>
                <w:b/>
                <w:bCs/>
                <w:strike/>
                <w:highlight w:val="green"/>
                <w:lang w:eastAsia="it-IT"/>
              </w:rPr>
            </w:pPr>
          </w:p>
        </w:tc>
        <w:tc>
          <w:tcPr>
            <w:tcW w:w="566" w:type="dxa"/>
            <w:shd w:val="clear" w:color="auto" w:fill="auto"/>
            <w:tcMar/>
          </w:tcPr>
          <w:p w:rsidRPr="00470F0B" w:rsidR="003D0A21" w:rsidP="007025E7" w:rsidRDefault="003D0A21" w14:paraId="394CEA4F" w14:textId="77777777">
            <w:pPr>
              <w:spacing w:after="0" w:line="240" w:lineRule="auto"/>
              <w:rPr>
                <w:rFonts w:ascii="Garamond" w:hAnsi="Garamond" w:eastAsia="Times New Roman" w:cs="Times New Roman"/>
                <w:b/>
                <w:bCs/>
                <w:strike/>
                <w:highlight w:val="green"/>
                <w:lang w:eastAsia="it-IT"/>
              </w:rPr>
            </w:pPr>
          </w:p>
        </w:tc>
        <w:tc>
          <w:tcPr>
            <w:tcW w:w="2272" w:type="dxa"/>
            <w:shd w:val="clear" w:color="auto" w:fill="auto"/>
            <w:tcMar/>
          </w:tcPr>
          <w:p w:rsidRPr="00470F0B" w:rsidR="003D0A21" w:rsidP="007025E7" w:rsidRDefault="003D0A21" w14:paraId="56C5B1CA" w14:textId="0E86BFE1">
            <w:pPr>
              <w:spacing w:after="0" w:line="240" w:lineRule="auto"/>
              <w:rPr>
                <w:rFonts w:ascii="Garamond" w:hAnsi="Garamond" w:eastAsia="Times New Roman" w:cs="Times New Roman"/>
                <w:strike/>
                <w:highlight w:val="green"/>
                <w:lang w:eastAsia="it-IT"/>
              </w:rPr>
            </w:pPr>
          </w:p>
        </w:tc>
        <w:tc>
          <w:tcPr>
            <w:tcW w:w="1119" w:type="dxa"/>
            <w:shd w:val="clear" w:color="auto" w:fill="auto"/>
            <w:tcMar/>
            <w:vAlign w:val="center"/>
          </w:tcPr>
          <w:p w:rsidRPr="00470F0B" w:rsidR="003D0A21" w:rsidP="007025E7" w:rsidRDefault="003D0A21" w14:paraId="79426B18" w14:textId="77777777">
            <w:pPr>
              <w:spacing w:after="0" w:line="240" w:lineRule="auto"/>
              <w:rPr>
                <w:rFonts w:ascii="Garamond" w:hAnsi="Garamond" w:eastAsia="Times New Roman" w:cs="Times New Roman"/>
                <w:b/>
                <w:bCs/>
                <w:strike/>
                <w:lang w:eastAsia="it-IT"/>
              </w:rPr>
            </w:pPr>
          </w:p>
        </w:tc>
        <w:tc>
          <w:tcPr>
            <w:tcW w:w="4417" w:type="dxa"/>
            <w:gridSpan w:val="2"/>
            <w:tcMar/>
          </w:tcPr>
          <w:p w:rsidRPr="00470F0B" w:rsidR="003D0A21" w:rsidP="007025E7" w:rsidRDefault="003D0A21" w14:paraId="04137A53" w14:textId="09BFC782">
            <w:pPr>
              <w:spacing w:after="0" w:line="240" w:lineRule="auto"/>
              <w:rPr>
                <w:rFonts w:ascii="Garamond" w:hAnsi="Garamond" w:eastAsia="Times New Roman" w:cs="Times New Roman"/>
                <w:strike/>
                <w:lang w:eastAsia="it-IT"/>
              </w:rPr>
            </w:pPr>
            <w:r w:rsidRPr="00470F0B">
              <w:rPr>
                <w:rFonts w:ascii="Garamond" w:hAnsi="Garamond" w:cs="Arial"/>
              </w:rPr>
              <w:t>Determina a contrarre o atto equivalente</w:t>
            </w:r>
          </w:p>
        </w:tc>
      </w:tr>
      <w:tr w:rsidRPr="00470F0B" w:rsidR="00470F0B" w:rsidTr="3DCD533A" w14:paraId="4182874C" w14:textId="77777777">
        <w:trPr>
          <w:trHeight w:val="853"/>
        </w:trPr>
        <w:tc>
          <w:tcPr>
            <w:tcW w:w="666" w:type="dxa"/>
            <w:shd w:val="clear" w:color="auto" w:fill="auto"/>
            <w:tcMar/>
            <w:vAlign w:val="center"/>
          </w:tcPr>
          <w:p w:rsidRPr="00470F0B" w:rsidR="003D0A21" w:rsidP="3DCD533A" w:rsidRDefault="00534513" w14:paraId="1714B610" w14:textId="7ADFF489">
            <w:pPr>
              <w:pStyle w:val="Normale"/>
              <w:spacing w:after="0" w:line="240" w:lineRule="auto"/>
              <w:jc w:val="center"/>
              <w:rPr>
                <w:rFonts w:ascii="Garamond" w:hAnsi="Garamond" w:eastAsia="Times New Roman" w:cs="Times New Roman"/>
                <w:lang w:eastAsia="it-IT"/>
              </w:rPr>
            </w:pPr>
            <w:r w:rsidRPr="3DCD533A" w:rsidR="5CB6FF28">
              <w:rPr>
                <w:rFonts w:ascii="Garamond" w:hAnsi="Garamond" w:eastAsia="Times New Roman" w:cs="Times New Roman"/>
                <w:color w:val="000000" w:themeColor="text1" w:themeTint="FF" w:themeShade="FF"/>
                <w:lang w:eastAsia="it-IT"/>
              </w:rPr>
              <w:t>1A.</w:t>
            </w:r>
            <w:r w:rsidRPr="3DCD533A" w:rsidR="5CB6FF28">
              <w:rPr>
                <w:rFonts w:ascii="Garamond" w:hAnsi="Garamond" w:eastAsia="Times New Roman" w:cs="Times New Roman"/>
                <w:lang w:eastAsia="it-IT"/>
              </w:rPr>
              <w:t>2</w:t>
            </w:r>
            <w:r w:rsidRPr="3DCD533A" w:rsidR="4896E94C">
              <w:rPr>
                <w:rFonts w:ascii="Garamond" w:hAnsi="Garamond" w:eastAsia="Times New Roman" w:cs="Times New Roman"/>
                <w:lang w:eastAsia="it-IT"/>
              </w:rPr>
              <w:t>2</w:t>
            </w:r>
          </w:p>
        </w:tc>
        <w:tc>
          <w:tcPr>
            <w:tcW w:w="4852" w:type="dxa"/>
            <w:shd w:val="clear" w:color="auto" w:fill="auto"/>
            <w:tcMar/>
            <w:vAlign w:val="center"/>
          </w:tcPr>
          <w:p w:rsidRPr="00470F0B" w:rsidR="003D0A21" w:rsidP="007025E7" w:rsidRDefault="003D0A21" w14:paraId="215EF568" w14:textId="518755FB">
            <w:pPr>
              <w:pStyle w:val="Corpotesto"/>
              <w:autoSpaceDE w:val="0"/>
              <w:spacing w:after="0"/>
              <w:jc w:val="both"/>
              <w:rPr>
                <w:rFonts w:ascii="Garamond" w:hAnsi="Garamond"/>
                <w:sz w:val="22"/>
                <w:szCs w:val="22"/>
              </w:rPr>
            </w:pPr>
            <w:r w:rsidRPr="3DCD533A" w:rsidR="66E813B4">
              <w:rPr>
                <w:rFonts w:ascii="Garamond" w:hAnsi="Garamond"/>
                <w:sz w:val="22"/>
                <w:szCs w:val="22"/>
              </w:rPr>
              <w:t>La convenzione</w:t>
            </w:r>
            <w:r w:rsidRPr="3DCD533A" w:rsidR="7FBAE59B">
              <w:rPr>
                <w:rFonts w:ascii="Garamond" w:hAnsi="Garamond"/>
                <w:sz w:val="22"/>
                <w:szCs w:val="22"/>
              </w:rPr>
              <w:t xml:space="preserve">/Accordo di cui </w:t>
            </w:r>
            <w:r w:rsidRPr="3DCD533A" w:rsidR="67F55F9F">
              <w:rPr>
                <w:rFonts w:ascii="Garamond" w:hAnsi="Garamond"/>
                <w:sz w:val="22"/>
                <w:szCs w:val="22"/>
              </w:rPr>
              <w:t>al punto</w:t>
            </w:r>
            <w:r w:rsidRPr="3DCD533A" w:rsidR="7FBAE59B">
              <w:rPr>
                <w:rFonts w:ascii="Garamond" w:hAnsi="Garamond"/>
                <w:sz w:val="22"/>
                <w:szCs w:val="22"/>
              </w:rPr>
              <w:t xml:space="preserve"> precedente</w:t>
            </w:r>
            <w:r w:rsidRPr="3DCD533A" w:rsidR="66E813B4">
              <w:rPr>
                <w:rFonts w:ascii="Garamond" w:hAnsi="Garamond"/>
                <w:sz w:val="22"/>
                <w:szCs w:val="22"/>
              </w:rPr>
              <w:t>:</w:t>
            </w:r>
          </w:p>
          <w:p w:rsidRPr="00470F0B" w:rsidR="003D0A21" w:rsidP="007025E7" w:rsidRDefault="003D0A21" w14:paraId="52F952A6" w14:textId="52B087EF">
            <w:pPr>
              <w:pStyle w:val="Corpotesto"/>
              <w:numPr>
                <w:ilvl w:val="0"/>
                <w:numId w:val="22"/>
              </w:numPr>
              <w:autoSpaceDE w:val="0"/>
              <w:spacing w:after="0"/>
              <w:ind w:left="214" w:hanging="214"/>
              <w:jc w:val="both"/>
              <w:rPr>
                <w:rFonts w:ascii="Garamond" w:hAnsi="Garamond"/>
                <w:sz w:val="22"/>
                <w:szCs w:val="22"/>
              </w:rPr>
            </w:pPr>
            <w:r w:rsidRPr="00470F0B">
              <w:rPr>
                <w:rFonts w:ascii="Garamond" w:hAnsi="Garamond"/>
                <w:sz w:val="22"/>
                <w:szCs w:val="22"/>
              </w:rPr>
              <w:t>è stata sottoscritta digitalmente nel rispetto di quanto previsto dall’art.15, co. 2bis della L.241/90 e da soggetti titolari del potere di firma?</w:t>
            </w:r>
          </w:p>
          <w:p w:rsidRPr="00470F0B" w:rsidR="003D0A21" w:rsidP="007025E7" w:rsidRDefault="003D0A21" w14:paraId="10993C16" w14:textId="4E045221" w14:noSpellErr="1">
            <w:pPr>
              <w:pStyle w:val="Paragrafoelenco"/>
              <w:numPr>
                <w:ilvl w:val="0"/>
                <w:numId w:val="22"/>
              </w:numPr>
              <w:spacing w:after="0" w:line="240" w:lineRule="auto"/>
              <w:ind w:left="214" w:hanging="214"/>
              <w:jc w:val="both"/>
              <w:rPr>
                <w:rFonts w:ascii="Garamond" w:hAnsi="Garamond" w:eastAsia="Times New Roman" w:cs="Times New Roman"/>
                <w:strike w:val="1"/>
                <w:lang w:eastAsia="it-IT"/>
              </w:rPr>
            </w:pPr>
            <w:r w:rsidRPr="3DCD533A" w:rsidR="66E813B4">
              <w:rPr>
                <w:rFonts w:ascii="Garamond" w:hAnsi="Garamond"/>
              </w:rPr>
              <w:t>è coerente con l’atto di approvazione della procedura con particolare riferimento alle finalità dell’accordo, ai soggetti partecipanti, all’oggetto, alla ripartizione delle responsabilità e delle attività, alla modalità di regolarizzazione dei flussi finanziari e rendicontazione delle spese sostenute</w:t>
            </w:r>
          </w:p>
        </w:tc>
        <w:tc>
          <w:tcPr>
            <w:tcW w:w="478" w:type="dxa"/>
            <w:shd w:val="clear" w:color="auto" w:fill="auto"/>
            <w:tcMar/>
          </w:tcPr>
          <w:p w:rsidRPr="00470F0B" w:rsidR="003D0A21" w:rsidP="007025E7" w:rsidRDefault="003D0A21" w14:paraId="61A2DB47" w14:textId="77777777">
            <w:pPr>
              <w:spacing w:after="0" w:line="240" w:lineRule="auto"/>
              <w:rPr>
                <w:rFonts w:ascii="Garamond" w:hAnsi="Garamond" w:eastAsia="Times New Roman" w:cs="Times New Roman"/>
                <w:b/>
                <w:bCs/>
                <w:strike/>
                <w:highlight w:val="green"/>
                <w:lang w:eastAsia="it-IT"/>
              </w:rPr>
            </w:pPr>
          </w:p>
        </w:tc>
        <w:tc>
          <w:tcPr>
            <w:tcW w:w="514" w:type="dxa"/>
            <w:shd w:val="clear" w:color="auto" w:fill="auto"/>
            <w:tcMar/>
          </w:tcPr>
          <w:p w:rsidRPr="00470F0B" w:rsidR="003D0A21" w:rsidP="007025E7" w:rsidRDefault="003D0A21" w14:paraId="3FC310FA" w14:textId="77777777">
            <w:pPr>
              <w:spacing w:after="0" w:line="240" w:lineRule="auto"/>
              <w:rPr>
                <w:rFonts w:ascii="Garamond" w:hAnsi="Garamond" w:eastAsia="Times New Roman" w:cs="Times New Roman"/>
                <w:b/>
                <w:bCs/>
                <w:strike/>
                <w:highlight w:val="green"/>
                <w:lang w:eastAsia="it-IT"/>
              </w:rPr>
            </w:pPr>
          </w:p>
        </w:tc>
        <w:tc>
          <w:tcPr>
            <w:tcW w:w="566" w:type="dxa"/>
            <w:shd w:val="clear" w:color="auto" w:fill="auto"/>
            <w:tcMar/>
          </w:tcPr>
          <w:p w:rsidRPr="00470F0B" w:rsidR="003D0A21" w:rsidP="007025E7" w:rsidRDefault="003D0A21" w14:paraId="396F2D06" w14:textId="77777777">
            <w:pPr>
              <w:spacing w:after="0" w:line="240" w:lineRule="auto"/>
              <w:rPr>
                <w:rFonts w:ascii="Garamond" w:hAnsi="Garamond" w:eastAsia="Times New Roman" w:cs="Times New Roman"/>
                <w:b/>
                <w:bCs/>
                <w:strike/>
                <w:highlight w:val="green"/>
                <w:lang w:eastAsia="it-IT"/>
              </w:rPr>
            </w:pPr>
          </w:p>
        </w:tc>
        <w:tc>
          <w:tcPr>
            <w:tcW w:w="2272" w:type="dxa"/>
            <w:shd w:val="clear" w:color="auto" w:fill="auto"/>
            <w:tcMar/>
          </w:tcPr>
          <w:p w:rsidRPr="00470F0B" w:rsidR="003D0A21" w:rsidP="007025E7" w:rsidRDefault="003D0A21" w14:paraId="791F0FB9" w14:textId="18AD29A9">
            <w:pPr>
              <w:spacing w:after="0" w:line="240" w:lineRule="auto"/>
              <w:rPr>
                <w:rFonts w:ascii="Garamond" w:hAnsi="Garamond" w:eastAsia="Times New Roman" w:cs="Times New Roman"/>
                <w:strike/>
                <w:highlight w:val="green"/>
                <w:lang w:eastAsia="it-IT"/>
              </w:rPr>
            </w:pPr>
          </w:p>
        </w:tc>
        <w:tc>
          <w:tcPr>
            <w:tcW w:w="1119" w:type="dxa"/>
            <w:shd w:val="clear" w:color="auto" w:fill="auto"/>
            <w:tcMar/>
            <w:vAlign w:val="center"/>
          </w:tcPr>
          <w:p w:rsidRPr="00470F0B" w:rsidR="003D0A21" w:rsidP="007025E7" w:rsidRDefault="003D0A21" w14:paraId="37AB3687" w14:textId="77777777">
            <w:pPr>
              <w:spacing w:after="0" w:line="240" w:lineRule="auto"/>
              <w:rPr>
                <w:rFonts w:ascii="Garamond" w:hAnsi="Garamond" w:eastAsia="Times New Roman" w:cs="Times New Roman"/>
                <w:b/>
                <w:bCs/>
                <w:strike/>
                <w:lang w:eastAsia="it-IT"/>
              </w:rPr>
            </w:pPr>
          </w:p>
        </w:tc>
        <w:tc>
          <w:tcPr>
            <w:tcW w:w="4417" w:type="dxa"/>
            <w:gridSpan w:val="2"/>
            <w:tcMar/>
            <w:vAlign w:val="center"/>
          </w:tcPr>
          <w:p w:rsidRPr="00470F0B" w:rsidR="003D0A21" w:rsidP="007025E7" w:rsidRDefault="003D0A21" w14:paraId="3E579882" w14:textId="440FB7E9">
            <w:pPr>
              <w:spacing w:after="0" w:line="240" w:lineRule="auto"/>
              <w:rPr>
                <w:rFonts w:ascii="Garamond" w:hAnsi="Garamond" w:eastAsia="Times New Roman" w:cs="Times New Roman"/>
                <w:strike w:val="1"/>
                <w:lang w:eastAsia="it-IT"/>
              </w:rPr>
            </w:pPr>
            <w:r w:rsidRPr="3DCD533A" w:rsidR="66E813B4">
              <w:rPr>
                <w:rFonts w:ascii="Garamond" w:hAnsi="Garamond" w:cs="Arial"/>
              </w:rPr>
              <w:t>Convenzione</w:t>
            </w:r>
            <w:r w:rsidRPr="3DCD533A" w:rsidR="0252AE74">
              <w:rPr>
                <w:rFonts w:ascii="Garamond" w:hAnsi="Garamond" w:cs="Arial"/>
              </w:rPr>
              <w:t>/Accordo</w:t>
            </w:r>
          </w:p>
        </w:tc>
      </w:tr>
      <w:tr w:rsidRPr="00470F0B" w:rsidR="00470F0B" w:rsidTr="3DCD533A" w14:paraId="28064485" w14:textId="77777777">
        <w:trPr>
          <w:trHeight w:val="1417"/>
        </w:trPr>
        <w:tc>
          <w:tcPr>
            <w:tcW w:w="666" w:type="dxa"/>
            <w:shd w:val="clear" w:color="auto" w:fill="auto"/>
            <w:tcMar/>
            <w:vAlign w:val="center"/>
          </w:tcPr>
          <w:p w:rsidRPr="00470F0B" w:rsidR="003D0A21" w:rsidP="3DCD533A" w:rsidRDefault="00534513" w14:paraId="35428973" w14:textId="20FF2CAD">
            <w:pPr>
              <w:pStyle w:val="Normale"/>
              <w:spacing w:after="0" w:line="240" w:lineRule="auto"/>
              <w:jc w:val="center"/>
              <w:rPr>
                <w:rFonts w:ascii="Garamond" w:hAnsi="Garamond" w:eastAsia="Times New Roman" w:cs="Times New Roman"/>
                <w:lang w:eastAsia="it-IT"/>
              </w:rPr>
            </w:pPr>
            <w:r w:rsidRPr="3DCD533A" w:rsidR="7D2A28B6">
              <w:rPr>
                <w:rFonts w:ascii="Garamond" w:hAnsi="Garamond" w:eastAsia="Times New Roman" w:cs="Times New Roman"/>
                <w:color w:val="000000" w:themeColor="text1" w:themeTint="FF" w:themeShade="FF"/>
                <w:lang w:eastAsia="it-IT"/>
              </w:rPr>
              <w:t>1A.</w:t>
            </w:r>
            <w:r w:rsidRPr="3DCD533A" w:rsidR="7D2A28B6">
              <w:rPr>
                <w:rFonts w:ascii="Garamond" w:hAnsi="Garamond" w:eastAsia="Times New Roman" w:cs="Times New Roman"/>
                <w:lang w:eastAsia="it-IT"/>
              </w:rPr>
              <w:t>2</w:t>
            </w:r>
            <w:r w:rsidRPr="3DCD533A" w:rsidR="335BB580">
              <w:rPr>
                <w:rFonts w:ascii="Garamond" w:hAnsi="Garamond" w:eastAsia="Times New Roman" w:cs="Times New Roman"/>
                <w:lang w:eastAsia="it-IT"/>
              </w:rPr>
              <w:t>3</w:t>
            </w:r>
          </w:p>
        </w:tc>
        <w:tc>
          <w:tcPr>
            <w:tcW w:w="4852" w:type="dxa"/>
            <w:shd w:val="clear" w:color="auto" w:fill="auto"/>
            <w:tcMar/>
            <w:vAlign w:val="center"/>
          </w:tcPr>
          <w:p w:rsidRPr="00470F0B" w:rsidR="003D0A21" w:rsidP="007025E7" w:rsidRDefault="003D0A21" w14:paraId="549FD2AC" w14:textId="74D85599">
            <w:pPr>
              <w:spacing w:after="0" w:line="240" w:lineRule="auto"/>
              <w:rPr>
                <w:rFonts w:ascii="Garamond" w:hAnsi="Garamond" w:eastAsia="Times New Roman" w:cs="Times New Roman"/>
                <w:strike/>
                <w:lang w:eastAsia="it-IT"/>
              </w:rPr>
            </w:pPr>
            <w:r w:rsidRPr="00470F0B">
              <w:rPr>
                <w:rFonts w:ascii="Garamond" w:hAnsi="Garamond" w:cs="Arial"/>
              </w:rPr>
              <w:t xml:space="preserve">In caso di affidamento di contratto pubblico per acquisizione di forniture e servizi nei settori ordinari mediante </w:t>
            </w:r>
            <w:r w:rsidRPr="00470F0B">
              <w:rPr>
                <w:rFonts w:ascii="Garamond" w:hAnsi="Garamond" w:cs="Arial"/>
                <w:b/>
              </w:rPr>
              <w:t>adesioni a convezioni CONSIP</w:t>
            </w:r>
            <w:r w:rsidRPr="00470F0B">
              <w:rPr>
                <w:rFonts w:ascii="Garamond" w:hAnsi="Garamond" w:cs="Arial"/>
              </w:rPr>
              <w:t xml:space="preserve"> (art. 55 D. </w:t>
            </w:r>
            <w:proofErr w:type="spellStart"/>
            <w:r w:rsidRPr="00470F0B">
              <w:rPr>
                <w:rFonts w:ascii="Garamond" w:hAnsi="Garamond" w:cs="Arial"/>
              </w:rPr>
              <w:t>Lgs</w:t>
            </w:r>
            <w:proofErr w:type="spellEnd"/>
            <w:r w:rsidRPr="00470F0B">
              <w:rPr>
                <w:rFonts w:ascii="Garamond" w:hAnsi="Garamond" w:cs="Arial"/>
              </w:rPr>
              <w:t xml:space="preserve">. 50/2016 </w:t>
            </w:r>
            <w:proofErr w:type="spellStart"/>
            <w:r w:rsidRPr="00470F0B">
              <w:rPr>
                <w:rFonts w:ascii="Garamond" w:hAnsi="Garamond" w:cs="Arial"/>
              </w:rPr>
              <w:t>agg</w:t>
            </w:r>
            <w:proofErr w:type="spellEnd"/>
            <w:r w:rsidRPr="00470F0B">
              <w:rPr>
                <w:rFonts w:ascii="Garamond" w:hAnsi="Garamond" w:cs="Arial"/>
              </w:rPr>
              <w:t xml:space="preserve">. al </w:t>
            </w:r>
            <w:proofErr w:type="spellStart"/>
            <w:proofErr w:type="gramStart"/>
            <w:r w:rsidRPr="00470F0B">
              <w:rPr>
                <w:rFonts w:ascii="Garamond" w:hAnsi="Garamond" w:cs="Arial"/>
              </w:rPr>
              <w:t>D.Lgs</w:t>
            </w:r>
            <w:proofErr w:type="gramEnd"/>
            <w:r w:rsidRPr="00470F0B">
              <w:rPr>
                <w:rFonts w:ascii="Garamond" w:hAnsi="Garamond" w:cs="Arial"/>
              </w:rPr>
              <w:t>.</w:t>
            </w:r>
            <w:proofErr w:type="spellEnd"/>
            <w:r w:rsidRPr="00470F0B">
              <w:rPr>
                <w:rFonts w:ascii="Garamond" w:hAnsi="Garamond" w:cs="Arial"/>
              </w:rPr>
              <w:t xml:space="preserve"> 56/2017), l’acquisto di beni e/o servizi è avvenuto in coerenza con la Convenzione o Contratto Quadro CONSIP?</w:t>
            </w:r>
          </w:p>
        </w:tc>
        <w:tc>
          <w:tcPr>
            <w:tcW w:w="478" w:type="dxa"/>
            <w:shd w:val="clear" w:color="auto" w:fill="auto"/>
            <w:tcMar/>
          </w:tcPr>
          <w:p w:rsidRPr="00470F0B" w:rsidR="003D0A21" w:rsidP="007025E7" w:rsidRDefault="003D0A21" w14:paraId="1261FEC8" w14:textId="77777777">
            <w:pPr>
              <w:spacing w:after="0" w:line="240" w:lineRule="auto"/>
              <w:rPr>
                <w:rFonts w:ascii="Garamond" w:hAnsi="Garamond" w:eastAsia="Times New Roman" w:cs="Times New Roman"/>
                <w:b/>
                <w:bCs/>
                <w:strike/>
                <w:highlight w:val="green"/>
                <w:lang w:eastAsia="it-IT"/>
              </w:rPr>
            </w:pPr>
          </w:p>
        </w:tc>
        <w:tc>
          <w:tcPr>
            <w:tcW w:w="514" w:type="dxa"/>
            <w:shd w:val="clear" w:color="auto" w:fill="auto"/>
            <w:tcMar/>
          </w:tcPr>
          <w:p w:rsidRPr="00470F0B" w:rsidR="003D0A21" w:rsidP="007025E7" w:rsidRDefault="003D0A21" w14:paraId="54780084" w14:textId="77777777">
            <w:pPr>
              <w:spacing w:after="0" w:line="240" w:lineRule="auto"/>
              <w:rPr>
                <w:rFonts w:ascii="Garamond" w:hAnsi="Garamond" w:eastAsia="Times New Roman" w:cs="Times New Roman"/>
                <w:b/>
                <w:bCs/>
                <w:strike/>
                <w:highlight w:val="green"/>
                <w:lang w:eastAsia="it-IT"/>
              </w:rPr>
            </w:pPr>
          </w:p>
        </w:tc>
        <w:tc>
          <w:tcPr>
            <w:tcW w:w="566" w:type="dxa"/>
            <w:shd w:val="clear" w:color="auto" w:fill="auto"/>
            <w:tcMar/>
          </w:tcPr>
          <w:p w:rsidRPr="00470F0B" w:rsidR="003D0A21" w:rsidP="007025E7" w:rsidRDefault="003D0A21" w14:paraId="1AB8BB32" w14:textId="77777777">
            <w:pPr>
              <w:spacing w:after="0" w:line="240" w:lineRule="auto"/>
              <w:rPr>
                <w:rFonts w:ascii="Garamond" w:hAnsi="Garamond" w:eastAsia="Times New Roman" w:cs="Times New Roman"/>
                <w:b/>
                <w:bCs/>
                <w:strike/>
                <w:highlight w:val="green"/>
                <w:lang w:eastAsia="it-IT"/>
              </w:rPr>
            </w:pPr>
          </w:p>
        </w:tc>
        <w:tc>
          <w:tcPr>
            <w:tcW w:w="2272" w:type="dxa"/>
            <w:shd w:val="clear" w:color="auto" w:fill="auto"/>
            <w:tcMar/>
          </w:tcPr>
          <w:p w:rsidRPr="00470F0B" w:rsidR="003D0A21" w:rsidP="007025E7" w:rsidRDefault="003D0A21" w14:paraId="3BF22E94" w14:textId="1EC789BA">
            <w:pPr>
              <w:spacing w:after="0" w:line="240" w:lineRule="auto"/>
              <w:rPr>
                <w:rFonts w:ascii="Garamond" w:hAnsi="Garamond" w:eastAsia="Times New Roman" w:cs="Times New Roman"/>
                <w:strike/>
                <w:highlight w:val="green"/>
                <w:lang w:eastAsia="it-IT"/>
              </w:rPr>
            </w:pPr>
          </w:p>
        </w:tc>
        <w:tc>
          <w:tcPr>
            <w:tcW w:w="1119" w:type="dxa"/>
            <w:shd w:val="clear" w:color="auto" w:fill="auto"/>
            <w:tcMar/>
            <w:vAlign w:val="center"/>
          </w:tcPr>
          <w:p w:rsidRPr="00470F0B" w:rsidR="003D0A21" w:rsidP="007025E7" w:rsidRDefault="003D0A21" w14:paraId="54F1AD32" w14:textId="77777777">
            <w:pPr>
              <w:spacing w:after="0" w:line="240" w:lineRule="auto"/>
              <w:rPr>
                <w:rFonts w:ascii="Garamond" w:hAnsi="Garamond" w:eastAsia="Times New Roman" w:cs="Times New Roman"/>
                <w:b/>
                <w:bCs/>
                <w:strike/>
                <w:lang w:eastAsia="it-IT"/>
              </w:rPr>
            </w:pPr>
          </w:p>
        </w:tc>
        <w:tc>
          <w:tcPr>
            <w:tcW w:w="4417" w:type="dxa"/>
            <w:gridSpan w:val="2"/>
            <w:tcMar/>
          </w:tcPr>
          <w:p w:rsidRPr="00470F0B" w:rsidR="003D0A21" w:rsidP="007025E7" w:rsidRDefault="003D0A21" w14:paraId="6865CBD2" w14:textId="77777777">
            <w:pPr>
              <w:snapToGrid w:val="0"/>
              <w:spacing w:after="0" w:line="240" w:lineRule="auto"/>
              <w:rPr>
                <w:rFonts w:ascii="Garamond" w:hAnsi="Garamond" w:cs="Arial"/>
              </w:rPr>
            </w:pPr>
            <w:r w:rsidRPr="00470F0B">
              <w:rPr>
                <w:rFonts w:ascii="Garamond" w:hAnsi="Garamond" w:cs="Arial"/>
              </w:rPr>
              <w:t>Convenzione CONSIP</w:t>
            </w:r>
          </w:p>
          <w:p w:rsidRPr="00470F0B" w:rsidR="003D0A21" w:rsidP="007025E7" w:rsidRDefault="003D0A21" w14:paraId="568E314D" w14:textId="24492356">
            <w:pPr>
              <w:spacing w:after="0" w:line="240" w:lineRule="auto"/>
              <w:rPr>
                <w:rFonts w:ascii="Garamond" w:hAnsi="Garamond" w:eastAsia="Times New Roman" w:cs="Times New Roman"/>
                <w:strike/>
                <w:lang w:eastAsia="it-IT"/>
              </w:rPr>
            </w:pPr>
            <w:r w:rsidRPr="00470F0B">
              <w:rPr>
                <w:rFonts w:ascii="Garamond" w:hAnsi="Garamond" w:cs="Arial"/>
              </w:rPr>
              <w:t>Contratto Quadro</w:t>
            </w:r>
          </w:p>
        </w:tc>
      </w:tr>
      <w:tr w:rsidRPr="00470F0B" w:rsidR="00470F0B" w:rsidTr="3DCD533A" w14:paraId="67A0CA45" w14:textId="77777777">
        <w:trPr>
          <w:trHeight w:val="70"/>
        </w:trPr>
        <w:tc>
          <w:tcPr>
            <w:tcW w:w="666" w:type="dxa"/>
            <w:shd w:val="clear" w:color="auto" w:fill="auto"/>
            <w:tcMar/>
            <w:vAlign w:val="center"/>
          </w:tcPr>
          <w:p w:rsidRPr="00470F0B" w:rsidR="003D0A21" w:rsidP="3DCD533A" w:rsidRDefault="00534513" w14:paraId="67D819B0" w14:textId="48B402B9">
            <w:pPr>
              <w:pStyle w:val="Normale"/>
              <w:spacing w:after="0" w:line="240" w:lineRule="auto"/>
              <w:jc w:val="center"/>
              <w:rPr>
                <w:rFonts w:ascii="Garamond" w:hAnsi="Garamond" w:eastAsia="Times New Roman" w:cs="Times New Roman"/>
                <w:lang w:eastAsia="it-IT"/>
              </w:rPr>
            </w:pPr>
            <w:r w:rsidRPr="3DCD533A" w:rsidR="03EBFEBD">
              <w:rPr>
                <w:rFonts w:ascii="Garamond" w:hAnsi="Garamond" w:eastAsia="Times New Roman" w:cs="Times New Roman"/>
                <w:color w:val="000000" w:themeColor="text1" w:themeTint="FF" w:themeShade="FF"/>
                <w:lang w:eastAsia="it-IT"/>
              </w:rPr>
              <w:t>1A.</w:t>
            </w:r>
            <w:r w:rsidRPr="3DCD533A" w:rsidR="03EBFEBD">
              <w:rPr>
                <w:rFonts w:ascii="Garamond" w:hAnsi="Garamond" w:eastAsia="Times New Roman" w:cs="Times New Roman"/>
                <w:lang w:eastAsia="it-IT"/>
              </w:rPr>
              <w:t>2</w:t>
            </w:r>
            <w:r w:rsidRPr="3DCD533A" w:rsidR="70CE2F07">
              <w:rPr>
                <w:rFonts w:ascii="Garamond" w:hAnsi="Garamond" w:eastAsia="Times New Roman" w:cs="Times New Roman"/>
                <w:lang w:eastAsia="it-IT"/>
              </w:rPr>
              <w:t>4</w:t>
            </w:r>
          </w:p>
        </w:tc>
        <w:tc>
          <w:tcPr>
            <w:tcW w:w="4852" w:type="dxa"/>
            <w:shd w:val="clear" w:color="auto" w:fill="auto"/>
            <w:tcMar/>
            <w:vAlign w:val="center"/>
          </w:tcPr>
          <w:p w:rsidRPr="00470F0B" w:rsidR="003D0A21" w:rsidP="007025E7" w:rsidRDefault="003D0A21" w14:paraId="685E5512" w14:textId="57E1D9DC">
            <w:pPr>
              <w:spacing w:after="0" w:line="240" w:lineRule="auto"/>
              <w:rPr>
                <w:rFonts w:ascii="Garamond" w:hAnsi="Garamond" w:eastAsia="Times New Roman" w:cs="Times New Roman"/>
                <w:strike/>
                <w:lang w:eastAsia="it-IT"/>
              </w:rPr>
            </w:pPr>
            <w:r w:rsidRPr="00470F0B">
              <w:rPr>
                <w:rFonts w:ascii="Garamond" w:hAnsi="Garamond" w:cs="Arial"/>
              </w:rPr>
              <w:t xml:space="preserve">Sono state rispettate le procedure specifiche per gli appalti elettronici ed aggregati (accordi quadro, sistemi dinamici di acquisizione, aste elettroniche, cataloghi elettronici, piattaforme telematiche di negoziazione di cui agli art. 54-58 del </w:t>
            </w:r>
            <w:proofErr w:type="spellStart"/>
            <w:proofErr w:type="gramStart"/>
            <w:r w:rsidRPr="00470F0B">
              <w:rPr>
                <w:rFonts w:ascii="Garamond" w:hAnsi="Garamond" w:cs="Arial"/>
              </w:rPr>
              <w:t>D.Lgs</w:t>
            </w:r>
            <w:proofErr w:type="gramEnd"/>
            <w:r w:rsidRPr="00470F0B">
              <w:rPr>
                <w:rFonts w:ascii="Garamond" w:hAnsi="Garamond" w:cs="Arial"/>
              </w:rPr>
              <w:t>.</w:t>
            </w:r>
            <w:proofErr w:type="spellEnd"/>
            <w:r w:rsidRPr="00470F0B">
              <w:rPr>
                <w:rFonts w:ascii="Garamond" w:hAnsi="Garamond" w:cs="Arial"/>
              </w:rPr>
              <w:t xml:space="preserve"> 50/2016)?</w:t>
            </w:r>
          </w:p>
        </w:tc>
        <w:tc>
          <w:tcPr>
            <w:tcW w:w="478" w:type="dxa"/>
            <w:shd w:val="clear" w:color="auto" w:fill="auto"/>
            <w:tcMar/>
          </w:tcPr>
          <w:p w:rsidRPr="00470F0B" w:rsidR="003D0A21" w:rsidP="007025E7" w:rsidRDefault="003D0A21" w14:paraId="05F26F1B" w14:textId="77777777">
            <w:pPr>
              <w:spacing w:after="0" w:line="240" w:lineRule="auto"/>
              <w:rPr>
                <w:rFonts w:ascii="Garamond" w:hAnsi="Garamond" w:eastAsia="Times New Roman" w:cs="Times New Roman"/>
                <w:b/>
                <w:bCs/>
                <w:strike/>
                <w:highlight w:val="green"/>
                <w:lang w:eastAsia="it-IT"/>
              </w:rPr>
            </w:pPr>
          </w:p>
        </w:tc>
        <w:tc>
          <w:tcPr>
            <w:tcW w:w="514" w:type="dxa"/>
            <w:shd w:val="clear" w:color="auto" w:fill="auto"/>
            <w:tcMar/>
          </w:tcPr>
          <w:p w:rsidRPr="00470F0B" w:rsidR="003D0A21" w:rsidP="007025E7" w:rsidRDefault="003D0A21" w14:paraId="409D10F0" w14:textId="77777777">
            <w:pPr>
              <w:spacing w:after="0" w:line="240" w:lineRule="auto"/>
              <w:rPr>
                <w:rFonts w:ascii="Garamond" w:hAnsi="Garamond" w:eastAsia="Times New Roman" w:cs="Times New Roman"/>
                <w:b/>
                <w:bCs/>
                <w:strike/>
                <w:highlight w:val="green"/>
                <w:lang w:eastAsia="it-IT"/>
              </w:rPr>
            </w:pPr>
          </w:p>
        </w:tc>
        <w:tc>
          <w:tcPr>
            <w:tcW w:w="566" w:type="dxa"/>
            <w:shd w:val="clear" w:color="auto" w:fill="auto"/>
            <w:tcMar/>
          </w:tcPr>
          <w:p w:rsidRPr="00470F0B" w:rsidR="003D0A21" w:rsidP="007025E7" w:rsidRDefault="003D0A21" w14:paraId="649F8E84" w14:textId="77777777">
            <w:pPr>
              <w:spacing w:after="0" w:line="240" w:lineRule="auto"/>
              <w:rPr>
                <w:rFonts w:ascii="Garamond" w:hAnsi="Garamond" w:eastAsia="Times New Roman" w:cs="Times New Roman"/>
                <w:b/>
                <w:bCs/>
                <w:strike/>
                <w:highlight w:val="green"/>
                <w:lang w:eastAsia="it-IT"/>
              </w:rPr>
            </w:pPr>
          </w:p>
        </w:tc>
        <w:tc>
          <w:tcPr>
            <w:tcW w:w="2272" w:type="dxa"/>
            <w:shd w:val="clear" w:color="auto" w:fill="auto"/>
            <w:tcMar/>
          </w:tcPr>
          <w:p w:rsidRPr="00470F0B" w:rsidR="003D0A21" w:rsidP="007025E7" w:rsidRDefault="003D0A21" w14:paraId="582B5B28" w14:textId="67FB7292">
            <w:pPr>
              <w:spacing w:after="0" w:line="240" w:lineRule="auto"/>
              <w:rPr>
                <w:rFonts w:ascii="Garamond" w:hAnsi="Garamond" w:eastAsia="Times New Roman" w:cs="Times New Roman"/>
                <w:strike/>
                <w:highlight w:val="green"/>
                <w:lang w:eastAsia="it-IT"/>
              </w:rPr>
            </w:pPr>
          </w:p>
        </w:tc>
        <w:tc>
          <w:tcPr>
            <w:tcW w:w="1119" w:type="dxa"/>
            <w:shd w:val="clear" w:color="auto" w:fill="auto"/>
            <w:tcMar/>
            <w:vAlign w:val="center"/>
          </w:tcPr>
          <w:p w:rsidRPr="00470F0B" w:rsidR="003D0A21" w:rsidP="007025E7" w:rsidRDefault="003D0A21" w14:paraId="1254FB61" w14:textId="77777777">
            <w:pPr>
              <w:spacing w:after="0" w:line="240" w:lineRule="auto"/>
              <w:rPr>
                <w:rFonts w:ascii="Garamond" w:hAnsi="Garamond" w:eastAsia="Times New Roman" w:cs="Times New Roman"/>
                <w:b/>
                <w:bCs/>
                <w:strike/>
                <w:lang w:eastAsia="it-IT"/>
              </w:rPr>
            </w:pPr>
          </w:p>
        </w:tc>
        <w:tc>
          <w:tcPr>
            <w:tcW w:w="4417" w:type="dxa"/>
            <w:gridSpan w:val="2"/>
            <w:tcMar/>
          </w:tcPr>
          <w:p w:rsidRPr="00470F0B" w:rsidR="003D0A21" w:rsidP="007025E7" w:rsidRDefault="003D0A21" w14:paraId="613C76A7" w14:textId="24DD713C">
            <w:pPr>
              <w:spacing w:after="0" w:line="240" w:lineRule="auto"/>
              <w:rPr>
                <w:rFonts w:ascii="Garamond" w:hAnsi="Garamond" w:eastAsia="Times New Roman" w:cs="Times New Roman"/>
                <w:strike/>
                <w:lang w:eastAsia="it-IT"/>
              </w:rPr>
            </w:pPr>
            <w:r w:rsidRPr="00470F0B">
              <w:rPr>
                <w:rFonts w:ascii="Garamond" w:hAnsi="Garamond" w:cs="Arial"/>
              </w:rPr>
              <w:t>Documentazione di gara prevista per gli appalti elettronici</w:t>
            </w:r>
          </w:p>
        </w:tc>
      </w:tr>
      <w:tr w:rsidRPr="00470F0B" w:rsidR="00470F0B" w:rsidTr="3DCD533A" w14:paraId="706339E8" w14:textId="77777777">
        <w:trPr>
          <w:trHeight w:val="70"/>
        </w:trPr>
        <w:tc>
          <w:tcPr>
            <w:tcW w:w="666" w:type="dxa"/>
            <w:shd w:val="clear" w:color="auto" w:fill="auto"/>
            <w:tcMar/>
            <w:vAlign w:val="center"/>
          </w:tcPr>
          <w:p w:rsidRPr="00470F0B" w:rsidR="003D0A21" w:rsidP="3DCD533A" w:rsidRDefault="00534513" w14:paraId="69855C3F" w14:textId="53E3EB62">
            <w:pPr>
              <w:pStyle w:val="Normale"/>
              <w:spacing w:after="0" w:line="240" w:lineRule="auto"/>
              <w:jc w:val="center"/>
              <w:rPr>
                <w:rFonts w:ascii="Garamond" w:hAnsi="Garamond" w:eastAsia="Times New Roman" w:cs="Times New Roman"/>
                <w:lang w:eastAsia="it-IT"/>
              </w:rPr>
            </w:pPr>
            <w:r w:rsidRPr="3DCD533A" w:rsidR="6954BE95">
              <w:rPr>
                <w:rFonts w:ascii="Garamond" w:hAnsi="Garamond" w:eastAsia="Times New Roman" w:cs="Times New Roman"/>
                <w:color w:val="000000" w:themeColor="text1" w:themeTint="FF" w:themeShade="FF"/>
                <w:lang w:eastAsia="it-IT"/>
              </w:rPr>
              <w:t>1A.</w:t>
            </w:r>
            <w:r w:rsidRPr="3DCD533A" w:rsidR="6954BE95">
              <w:rPr>
                <w:rFonts w:ascii="Garamond" w:hAnsi="Garamond" w:eastAsia="Times New Roman" w:cs="Times New Roman"/>
                <w:lang w:eastAsia="it-IT"/>
              </w:rPr>
              <w:t>2</w:t>
            </w:r>
            <w:r w:rsidRPr="3DCD533A" w:rsidR="13BE7F64">
              <w:rPr>
                <w:rFonts w:ascii="Garamond" w:hAnsi="Garamond" w:eastAsia="Times New Roman" w:cs="Times New Roman"/>
                <w:lang w:eastAsia="it-IT"/>
              </w:rPr>
              <w:t>5</w:t>
            </w:r>
          </w:p>
        </w:tc>
        <w:tc>
          <w:tcPr>
            <w:tcW w:w="4852" w:type="dxa"/>
            <w:shd w:val="clear" w:color="auto" w:fill="auto"/>
            <w:tcMar/>
            <w:vAlign w:val="center"/>
          </w:tcPr>
          <w:p w:rsidRPr="00470F0B" w:rsidR="003D0A21" w:rsidP="007025E7" w:rsidRDefault="003D0A21" w14:paraId="3C30DB84" w14:textId="072A8453">
            <w:pPr>
              <w:spacing w:after="0" w:line="240" w:lineRule="auto"/>
              <w:rPr>
                <w:rFonts w:ascii="Garamond" w:hAnsi="Garamond" w:eastAsia="Times New Roman" w:cs="Times New Roman"/>
                <w:strike w:val="1"/>
                <w:lang w:eastAsia="it-IT"/>
              </w:rPr>
            </w:pPr>
            <w:r w:rsidRPr="3DCD533A" w:rsidR="66E813B4">
              <w:rPr>
                <w:rFonts w:ascii="Garamond" w:hAnsi="Garamond" w:cs="Arial"/>
              </w:rPr>
              <w:t>Esiste l’atto/provvedimento con il quale l’Amministrazione esprime il fabbisogno di beni/servizi per la realizzazione del progetto?</w:t>
            </w:r>
          </w:p>
        </w:tc>
        <w:tc>
          <w:tcPr>
            <w:tcW w:w="478" w:type="dxa"/>
            <w:shd w:val="clear" w:color="auto" w:fill="auto"/>
            <w:tcMar/>
          </w:tcPr>
          <w:p w:rsidRPr="00470F0B" w:rsidR="003D0A21" w:rsidP="007025E7" w:rsidRDefault="003D0A21" w14:paraId="39622FBE" w14:textId="77777777">
            <w:pPr>
              <w:spacing w:after="0" w:line="240" w:lineRule="auto"/>
              <w:rPr>
                <w:rFonts w:ascii="Garamond" w:hAnsi="Garamond" w:eastAsia="Times New Roman" w:cs="Times New Roman"/>
                <w:b/>
                <w:bCs/>
                <w:strike/>
                <w:highlight w:val="green"/>
                <w:lang w:eastAsia="it-IT"/>
              </w:rPr>
            </w:pPr>
          </w:p>
        </w:tc>
        <w:tc>
          <w:tcPr>
            <w:tcW w:w="514" w:type="dxa"/>
            <w:shd w:val="clear" w:color="auto" w:fill="auto"/>
            <w:tcMar/>
          </w:tcPr>
          <w:p w:rsidRPr="00470F0B" w:rsidR="003D0A21" w:rsidP="007025E7" w:rsidRDefault="003D0A21" w14:paraId="06CE6F3B" w14:textId="77777777">
            <w:pPr>
              <w:spacing w:after="0" w:line="240" w:lineRule="auto"/>
              <w:rPr>
                <w:rFonts w:ascii="Garamond" w:hAnsi="Garamond" w:eastAsia="Times New Roman" w:cs="Times New Roman"/>
                <w:b/>
                <w:bCs/>
                <w:strike/>
                <w:highlight w:val="green"/>
                <w:lang w:eastAsia="it-IT"/>
              </w:rPr>
            </w:pPr>
          </w:p>
        </w:tc>
        <w:tc>
          <w:tcPr>
            <w:tcW w:w="566" w:type="dxa"/>
            <w:shd w:val="clear" w:color="auto" w:fill="auto"/>
            <w:tcMar/>
          </w:tcPr>
          <w:p w:rsidRPr="00470F0B" w:rsidR="003D0A21" w:rsidP="007025E7" w:rsidRDefault="003D0A21" w14:paraId="388DF0CB" w14:textId="77777777">
            <w:pPr>
              <w:spacing w:after="0" w:line="240" w:lineRule="auto"/>
              <w:rPr>
                <w:rFonts w:ascii="Garamond" w:hAnsi="Garamond" w:eastAsia="Times New Roman" w:cs="Times New Roman"/>
                <w:b/>
                <w:bCs/>
                <w:strike/>
                <w:highlight w:val="green"/>
                <w:lang w:eastAsia="it-IT"/>
              </w:rPr>
            </w:pPr>
          </w:p>
        </w:tc>
        <w:tc>
          <w:tcPr>
            <w:tcW w:w="2272" w:type="dxa"/>
            <w:shd w:val="clear" w:color="auto" w:fill="auto"/>
            <w:tcMar/>
          </w:tcPr>
          <w:p w:rsidRPr="00470F0B" w:rsidR="003D0A21" w:rsidP="007025E7" w:rsidRDefault="003D0A21" w14:paraId="385B64BA" w14:textId="621296A5">
            <w:pPr>
              <w:spacing w:after="0" w:line="240" w:lineRule="auto"/>
              <w:rPr>
                <w:rFonts w:ascii="Garamond" w:hAnsi="Garamond" w:eastAsia="Times New Roman" w:cs="Times New Roman"/>
                <w:strike/>
                <w:highlight w:val="green"/>
                <w:lang w:eastAsia="it-IT"/>
              </w:rPr>
            </w:pPr>
          </w:p>
        </w:tc>
        <w:tc>
          <w:tcPr>
            <w:tcW w:w="1119" w:type="dxa"/>
            <w:shd w:val="clear" w:color="auto" w:fill="auto"/>
            <w:tcMar/>
            <w:vAlign w:val="center"/>
          </w:tcPr>
          <w:p w:rsidRPr="00470F0B" w:rsidR="003D0A21" w:rsidP="007025E7" w:rsidRDefault="003D0A21" w14:paraId="25340A44" w14:textId="77777777">
            <w:pPr>
              <w:spacing w:after="0" w:line="240" w:lineRule="auto"/>
              <w:rPr>
                <w:rFonts w:ascii="Garamond" w:hAnsi="Garamond" w:eastAsia="Times New Roman" w:cs="Times New Roman"/>
                <w:b/>
                <w:bCs/>
                <w:strike/>
                <w:lang w:eastAsia="it-IT"/>
              </w:rPr>
            </w:pPr>
          </w:p>
        </w:tc>
        <w:tc>
          <w:tcPr>
            <w:tcW w:w="4417" w:type="dxa"/>
            <w:gridSpan w:val="2"/>
            <w:tcMar/>
          </w:tcPr>
          <w:p w:rsidRPr="00470F0B" w:rsidR="003D0A21" w:rsidP="007025E7" w:rsidRDefault="003D0A21" w14:paraId="7E2A1287" w14:textId="77777777">
            <w:pPr>
              <w:snapToGrid w:val="0"/>
              <w:spacing w:after="0" w:line="240" w:lineRule="auto"/>
              <w:rPr>
                <w:rFonts w:ascii="Garamond" w:hAnsi="Garamond" w:cs="Arial"/>
              </w:rPr>
            </w:pPr>
            <w:r w:rsidRPr="00470F0B">
              <w:rPr>
                <w:rFonts w:ascii="Garamond" w:hAnsi="Garamond" w:cs="Arial"/>
              </w:rPr>
              <w:t>Delibera/ Determina a contrarre</w:t>
            </w:r>
          </w:p>
          <w:p w:rsidRPr="00470F0B" w:rsidR="003D0A21" w:rsidP="007025E7" w:rsidRDefault="003D0A21" w14:paraId="587A8C3F" w14:textId="2F15C3AC">
            <w:pPr>
              <w:spacing w:after="0" w:line="240" w:lineRule="auto"/>
              <w:rPr>
                <w:rFonts w:ascii="Garamond" w:hAnsi="Garamond" w:eastAsia="Times New Roman" w:cs="Times New Roman"/>
                <w:strike/>
                <w:lang w:eastAsia="it-IT"/>
              </w:rPr>
            </w:pPr>
            <w:r w:rsidRPr="00470F0B">
              <w:rPr>
                <w:rFonts w:ascii="Garamond" w:hAnsi="Garamond" w:cs="Arial"/>
              </w:rPr>
              <w:t>Atto/provvedimento di espressione del fabbisogno</w:t>
            </w:r>
          </w:p>
        </w:tc>
      </w:tr>
      <w:tr w:rsidRPr="00470F0B" w:rsidR="00470F0B" w:rsidTr="3DCD533A" w14:paraId="250FD342" w14:textId="77777777">
        <w:trPr>
          <w:trHeight w:val="70"/>
        </w:trPr>
        <w:tc>
          <w:tcPr>
            <w:tcW w:w="666" w:type="dxa"/>
            <w:shd w:val="clear" w:color="auto" w:fill="auto"/>
            <w:tcMar/>
            <w:vAlign w:val="center"/>
          </w:tcPr>
          <w:p w:rsidRPr="00470F0B" w:rsidR="003D0A21" w:rsidP="3DCD533A" w:rsidRDefault="00534513" w14:paraId="0F80C85D" w14:textId="78D8F4F8">
            <w:pPr>
              <w:pStyle w:val="Normale"/>
              <w:spacing w:after="0" w:line="240" w:lineRule="auto"/>
              <w:jc w:val="center"/>
              <w:rPr>
                <w:rFonts w:ascii="Garamond" w:hAnsi="Garamond" w:eastAsia="Times New Roman" w:cs="Times New Roman"/>
                <w:lang w:eastAsia="it-IT"/>
              </w:rPr>
            </w:pPr>
            <w:r w:rsidRPr="3DCD533A" w:rsidR="78B83FD8">
              <w:rPr>
                <w:rFonts w:ascii="Garamond" w:hAnsi="Garamond" w:eastAsia="Times New Roman" w:cs="Times New Roman"/>
                <w:color w:val="000000" w:themeColor="text1" w:themeTint="FF" w:themeShade="FF"/>
                <w:lang w:eastAsia="it-IT"/>
              </w:rPr>
              <w:t>1A.</w:t>
            </w:r>
            <w:r w:rsidRPr="3DCD533A" w:rsidR="78B83FD8">
              <w:rPr>
                <w:rFonts w:ascii="Garamond" w:hAnsi="Garamond" w:eastAsia="Times New Roman" w:cs="Times New Roman"/>
                <w:lang w:eastAsia="it-IT"/>
              </w:rPr>
              <w:t>2</w:t>
            </w:r>
            <w:r w:rsidRPr="3DCD533A" w:rsidR="1094A3B8">
              <w:rPr>
                <w:rFonts w:ascii="Garamond" w:hAnsi="Garamond" w:eastAsia="Times New Roman" w:cs="Times New Roman"/>
                <w:lang w:eastAsia="it-IT"/>
              </w:rPr>
              <w:t>6</w:t>
            </w:r>
          </w:p>
        </w:tc>
        <w:tc>
          <w:tcPr>
            <w:tcW w:w="4852" w:type="dxa"/>
            <w:shd w:val="clear" w:color="auto" w:fill="auto"/>
            <w:tcMar/>
            <w:vAlign w:val="center"/>
          </w:tcPr>
          <w:p w:rsidRPr="00470F0B" w:rsidR="003D0A21" w:rsidP="007025E7" w:rsidRDefault="003D0A21" w14:paraId="5A9348DD" w14:textId="7066DE11">
            <w:pPr>
              <w:spacing w:after="0" w:line="240" w:lineRule="auto"/>
              <w:rPr>
                <w:rFonts w:ascii="Garamond" w:hAnsi="Garamond" w:cs="Arial"/>
              </w:rPr>
            </w:pPr>
            <w:r w:rsidRPr="00470F0B">
              <w:rPr>
                <w:rFonts w:ascii="Garamond" w:hAnsi="Garamond" w:cs="Arial"/>
              </w:rPr>
              <w:t>E’ presente l’atto/provvedimento di adesione che regola il rapporto con CONSIP?</w:t>
            </w:r>
          </w:p>
        </w:tc>
        <w:tc>
          <w:tcPr>
            <w:tcW w:w="478" w:type="dxa"/>
            <w:shd w:val="clear" w:color="auto" w:fill="auto"/>
            <w:tcMar/>
          </w:tcPr>
          <w:p w:rsidRPr="00470F0B" w:rsidR="003D0A21" w:rsidP="007025E7" w:rsidRDefault="003D0A21" w14:paraId="5F5F1F26" w14:textId="77777777">
            <w:pPr>
              <w:spacing w:after="0" w:line="240" w:lineRule="auto"/>
              <w:rPr>
                <w:rFonts w:ascii="Garamond" w:hAnsi="Garamond" w:eastAsia="Times New Roman" w:cs="Times New Roman"/>
                <w:b/>
                <w:bCs/>
                <w:strike/>
                <w:highlight w:val="green"/>
                <w:lang w:eastAsia="it-IT"/>
              </w:rPr>
            </w:pPr>
          </w:p>
        </w:tc>
        <w:tc>
          <w:tcPr>
            <w:tcW w:w="514" w:type="dxa"/>
            <w:shd w:val="clear" w:color="auto" w:fill="auto"/>
            <w:tcMar/>
          </w:tcPr>
          <w:p w:rsidRPr="00470F0B" w:rsidR="003D0A21" w:rsidP="007025E7" w:rsidRDefault="003D0A21" w14:paraId="5F3ADEFA" w14:textId="77777777">
            <w:pPr>
              <w:spacing w:after="0" w:line="240" w:lineRule="auto"/>
              <w:rPr>
                <w:rFonts w:ascii="Garamond" w:hAnsi="Garamond" w:eastAsia="Times New Roman" w:cs="Times New Roman"/>
                <w:b/>
                <w:bCs/>
                <w:strike/>
                <w:highlight w:val="green"/>
                <w:lang w:eastAsia="it-IT"/>
              </w:rPr>
            </w:pPr>
          </w:p>
        </w:tc>
        <w:tc>
          <w:tcPr>
            <w:tcW w:w="566" w:type="dxa"/>
            <w:shd w:val="clear" w:color="auto" w:fill="auto"/>
            <w:tcMar/>
          </w:tcPr>
          <w:p w:rsidRPr="00470F0B" w:rsidR="003D0A21" w:rsidP="007025E7" w:rsidRDefault="003D0A21" w14:paraId="7089056B" w14:textId="77777777">
            <w:pPr>
              <w:spacing w:after="0" w:line="240" w:lineRule="auto"/>
              <w:rPr>
                <w:rFonts w:ascii="Garamond" w:hAnsi="Garamond" w:eastAsia="Times New Roman" w:cs="Times New Roman"/>
                <w:b/>
                <w:bCs/>
                <w:strike/>
                <w:highlight w:val="green"/>
                <w:lang w:eastAsia="it-IT"/>
              </w:rPr>
            </w:pPr>
          </w:p>
        </w:tc>
        <w:tc>
          <w:tcPr>
            <w:tcW w:w="2272" w:type="dxa"/>
            <w:shd w:val="clear" w:color="auto" w:fill="auto"/>
            <w:tcMar/>
          </w:tcPr>
          <w:p w:rsidRPr="00470F0B" w:rsidR="003D0A21" w:rsidP="007025E7" w:rsidRDefault="003D0A21" w14:paraId="53A1C997" w14:textId="77777777">
            <w:pPr>
              <w:spacing w:after="0" w:line="240" w:lineRule="auto"/>
              <w:rPr>
                <w:rFonts w:ascii="Garamond" w:hAnsi="Garamond" w:eastAsia="Times New Roman" w:cs="Times New Roman"/>
                <w:strike/>
                <w:highlight w:val="green"/>
                <w:lang w:eastAsia="it-IT"/>
              </w:rPr>
            </w:pPr>
          </w:p>
        </w:tc>
        <w:tc>
          <w:tcPr>
            <w:tcW w:w="1119" w:type="dxa"/>
            <w:shd w:val="clear" w:color="auto" w:fill="auto"/>
            <w:tcMar/>
            <w:vAlign w:val="center"/>
          </w:tcPr>
          <w:p w:rsidRPr="00470F0B" w:rsidR="003D0A21" w:rsidP="007025E7" w:rsidRDefault="003D0A21" w14:paraId="00BF791B" w14:textId="77777777">
            <w:pPr>
              <w:spacing w:after="0" w:line="240" w:lineRule="auto"/>
              <w:rPr>
                <w:rFonts w:ascii="Garamond" w:hAnsi="Garamond" w:eastAsia="Times New Roman" w:cs="Times New Roman"/>
                <w:b/>
                <w:bCs/>
                <w:strike/>
                <w:lang w:eastAsia="it-IT"/>
              </w:rPr>
            </w:pPr>
          </w:p>
        </w:tc>
        <w:tc>
          <w:tcPr>
            <w:tcW w:w="4417" w:type="dxa"/>
            <w:gridSpan w:val="2"/>
            <w:tcMar/>
          </w:tcPr>
          <w:p w:rsidRPr="00470F0B" w:rsidR="003D0A21" w:rsidP="007025E7" w:rsidRDefault="003D0A21" w14:paraId="4C95ACB7" w14:textId="35621575">
            <w:pPr>
              <w:spacing w:after="0" w:line="240" w:lineRule="auto"/>
              <w:rPr>
                <w:rFonts w:ascii="Garamond" w:hAnsi="Garamond" w:cs="Arial"/>
              </w:rPr>
            </w:pPr>
            <w:r w:rsidRPr="00470F0B">
              <w:rPr>
                <w:rFonts w:ascii="Garamond" w:hAnsi="Garamond" w:cs="Arial"/>
              </w:rPr>
              <w:t>Atto/provvedimento di adesione</w:t>
            </w:r>
          </w:p>
        </w:tc>
      </w:tr>
      <w:tr w:rsidRPr="007B4294" w:rsidR="003D0A21" w:rsidTr="3DCD533A" w14:paraId="3D89A7A0" w14:textId="77777777">
        <w:trPr>
          <w:gridAfter w:val="1"/>
          <w:wAfter w:w="292" w:type="dxa"/>
          <w:trHeight w:val="246"/>
        </w:trPr>
        <w:tc>
          <w:tcPr>
            <w:tcW w:w="666" w:type="dxa"/>
            <w:shd w:val="clear" w:color="auto" w:fill="B8CCE4"/>
            <w:tcMar/>
            <w:vAlign w:val="center"/>
          </w:tcPr>
          <w:p w:rsidRPr="007B4294" w:rsidR="003D0A21" w:rsidP="007025E7" w:rsidRDefault="003D0A21" w14:paraId="77803D7D" w14:textId="30360D7F">
            <w:pPr>
              <w:spacing w:after="0" w:line="240" w:lineRule="auto"/>
              <w:jc w:val="center"/>
              <w:rPr>
                <w:rFonts w:ascii="Garamond" w:hAnsi="Garamond" w:eastAsia="Times New Roman" w:cs="Times New Roman"/>
                <w:b w:val="1"/>
                <w:bCs w:val="1"/>
                <w:color w:val="000000"/>
                <w:lang w:eastAsia="it-IT"/>
              </w:rPr>
            </w:pPr>
            <w:r w:rsidRPr="3DCD533A" w:rsidR="14398001">
              <w:rPr>
                <w:rFonts w:ascii="Garamond" w:hAnsi="Garamond" w:eastAsia="Times New Roman" w:cs="Times New Roman"/>
                <w:b w:val="1"/>
                <w:bCs w:val="1"/>
                <w:color w:val="000000" w:themeColor="text1" w:themeTint="FF" w:themeShade="FF"/>
                <w:lang w:eastAsia="it-IT"/>
              </w:rPr>
              <w:t>1B</w:t>
            </w:r>
          </w:p>
        </w:tc>
        <w:tc>
          <w:tcPr>
            <w:tcW w:w="9801" w:type="dxa"/>
            <w:gridSpan w:val="6"/>
            <w:shd w:val="clear" w:color="auto" w:fill="B8CCE4"/>
            <w:tcMar/>
            <w:vAlign w:val="center"/>
          </w:tcPr>
          <w:p w:rsidRPr="007B4294" w:rsidR="003D0A21" w:rsidP="007025E7" w:rsidRDefault="003D0A21" w14:paraId="0DC3E37E" w14:textId="77777777">
            <w:pPr>
              <w:spacing w:after="0" w:line="240" w:lineRule="auto"/>
              <w:rPr>
                <w:rFonts w:ascii="Garamond" w:hAnsi="Garamond" w:eastAsia="Times New Roman" w:cs="Times New Roman"/>
                <w:b/>
                <w:bCs/>
                <w:color w:val="000000"/>
                <w:lang w:eastAsia="it-IT"/>
              </w:rPr>
            </w:pPr>
            <w:r w:rsidRPr="007B4294">
              <w:rPr>
                <w:rFonts w:ascii="Garamond" w:hAnsi="Garamond" w:eastAsia="Times New Roman" w:cs="Times New Roman"/>
                <w:b/>
                <w:bCs/>
                <w:color w:val="000000"/>
                <w:lang w:eastAsia="it-IT"/>
              </w:rPr>
              <w:t>Verifica del rispetto della normativa appalti: commissione di gara e aggiudicazione</w:t>
            </w:r>
          </w:p>
        </w:tc>
        <w:tc>
          <w:tcPr>
            <w:tcW w:w="4125" w:type="dxa"/>
            <w:shd w:val="clear" w:color="auto" w:fill="B8CCE4"/>
            <w:tcMar/>
            <w:vAlign w:val="center"/>
          </w:tcPr>
          <w:p w:rsidRPr="007B4294" w:rsidR="003D0A21" w:rsidP="007025E7" w:rsidRDefault="003D0A21" w14:paraId="706DC0C8" w14:textId="77777777">
            <w:pPr>
              <w:spacing w:after="0" w:line="240" w:lineRule="auto"/>
              <w:jc w:val="center"/>
              <w:rPr>
                <w:rFonts w:ascii="Garamond" w:hAnsi="Garamond" w:eastAsia="Times New Roman" w:cs="Times New Roman"/>
                <w:b/>
                <w:bCs/>
                <w:color w:val="000000"/>
                <w:lang w:eastAsia="it-IT"/>
              </w:rPr>
            </w:pPr>
          </w:p>
        </w:tc>
      </w:tr>
      <w:tr w:rsidRPr="007B4294" w:rsidR="003D0A21" w:rsidTr="3DCD533A" w14:paraId="5FD12877" w14:textId="77777777">
        <w:trPr>
          <w:trHeight w:val="780"/>
        </w:trPr>
        <w:tc>
          <w:tcPr>
            <w:tcW w:w="666" w:type="dxa"/>
            <w:shd w:val="clear" w:color="auto" w:fill="auto"/>
            <w:tcMar/>
            <w:vAlign w:val="center"/>
          </w:tcPr>
          <w:p w:rsidRPr="007B4294" w:rsidR="003D0A21" w:rsidP="3DCD533A" w:rsidRDefault="003D0A21" w14:paraId="5FF881AC" w14:textId="5C54EDBF">
            <w:pPr>
              <w:pStyle w:val="Normale"/>
              <w:spacing w:after="0" w:line="240" w:lineRule="auto"/>
              <w:jc w:val="center"/>
              <w:rPr>
                <w:rFonts w:ascii="Garamond" w:hAnsi="Garamond" w:eastAsia="Times New Roman" w:cs="Times New Roman"/>
                <w:color w:val="000000"/>
                <w:lang w:eastAsia="it-IT"/>
              </w:rPr>
            </w:pPr>
            <w:r w:rsidRPr="3DCD533A" w:rsidR="5BE6C80D">
              <w:rPr>
                <w:rFonts w:ascii="Garamond" w:hAnsi="Garamond" w:eastAsia="Times New Roman" w:cs="Times New Roman"/>
                <w:color w:val="000000" w:themeColor="text1" w:themeTint="FF" w:themeShade="FF"/>
                <w:lang w:eastAsia="it-IT"/>
              </w:rPr>
              <w:t>1B.</w:t>
            </w:r>
            <w:r w:rsidRPr="3DCD533A" w:rsidR="66E813B4">
              <w:rPr>
                <w:rFonts w:ascii="Garamond" w:hAnsi="Garamond" w:eastAsia="Times New Roman" w:cs="Times New Roman"/>
                <w:color w:val="000000" w:themeColor="text1" w:themeTint="FF" w:themeShade="FF"/>
                <w:lang w:eastAsia="it-IT"/>
              </w:rPr>
              <w:t>1</w:t>
            </w:r>
          </w:p>
        </w:tc>
        <w:tc>
          <w:tcPr>
            <w:tcW w:w="4852" w:type="dxa"/>
            <w:shd w:val="clear" w:color="auto" w:fill="auto"/>
            <w:tcMar/>
            <w:vAlign w:val="center"/>
          </w:tcPr>
          <w:p w:rsidRPr="007B4294" w:rsidR="003D0A21" w:rsidP="007025E7" w:rsidRDefault="003D0A21" w14:paraId="5B939D17" w14:textId="77777777">
            <w:pPr>
              <w:spacing w:after="0" w:line="240" w:lineRule="auto"/>
              <w:rPr>
                <w:rFonts w:ascii="Garamond" w:hAnsi="Garamond" w:eastAsia="Times New Roman" w:cs="Times New Roman"/>
                <w:color w:val="000000"/>
                <w:highlight w:val="green"/>
                <w:lang w:eastAsia="it-IT"/>
              </w:rPr>
            </w:pPr>
            <w:r w:rsidRPr="007B4294">
              <w:rPr>
                <w:rFonts w:ascii="Garamond" w:hAnsi="Garamond" w:eastAsia="Times New Roman" w:cs="Times New Roman"/>
                <w:color w:val="000000"/>
                <w:lang w:eastAsia="it-IT"/>
              </w:rPr>
              <w:t xml:space="preserve">Sono state rispettate le norme previste dall’art. 77 del </w:t>
            </w:r>
            <w:proofErr w:type="spellStart"/>
            <w:proofErr w:type="gramStart"/>
            <w:r w:rsidRPr="007B4294">
              <w:rPr>
                <w:rFonts w:ascii="Garamond" w:hAnsi="Garamond" w:eastAsia="Times New Roman" w:cs="Times New Roman"/>
                <w:color w:val="000000"/>
                <w:lang w:eastAsia="it-IT"/>
              </w:rPr>
              <w:t>D.Lgs</w:t>
            </w:r>
            <w:proofErr w:type="gramEnd"/>
            <w:r w:rsidRPr="007B4294">
              <w:rPr>
                <w:rFonts w:ascii="Garamond" w:hAnsi="Garamond" w:eastAsia="Times New Roman" w:cs="Times New Roman"/>
                <w:color w:val="000000"/>
                <w:lang w:eastAsia="it-IT"/>
              </w:rPr>
              <w:t>.</w:t>
            </w:r>
            <w:proofErr w:type="spellEnd"/>
            <w:r w:rsidRPr="007B4294">
              <w:rPr>
                <w:rFonts w:ascii="Garamond" w:hAnsi="Garamond" w:eastAsia="Times New Roman" w:cs="Times New Roman"/>
                <w:color w:val="000000"/>
                <w:lang w:eastAsia="it-IT"/>
              </w:rPr>
              <w:t xml:space="preserve"> 50/2016 in relazione alla costituzione della commissione giudicatrice?</w:t>
            </w:r>
          </w:p>
        </w:tc>
        <w:tc>
          <w:tcPr>
            <w:tcW w:w="478" w:type="dxa"/>
            <w:shd w:val="clear" w:color="auto" w:fill="auto"/>
            <w:tcMar/>
            <w:vAlign w:val="center"/>
          </w:tcPr>
          <w:p w:rsidRPr="007B4294" w:rsidR="003D0A21" w:rsidP="007025E7" w:rsidRDefault="003D0A21" w14:paraId="48FE73FD" w14:textId="77777777">
            <w:pPr>
              <w:spacing w:after="0" w:line="240" w:lineRule="auto"/>
              <w:rPr>
                <w:rFonts w:ascii="Garamond" w:hAnsi="Garamond" w:eastAsia="Times New Roman" w:cs="Times New Roman"/>
                <w:b/>
                <w:bCs/>
                <w:color w:val="000000"/>
                <w:highlight w:val="green"/>
                <w:lang w:eastAsia="it-IT"/>
              </w:rPr>
            </w:pPr>
          </w:p>
        </w:tc>
        <w:tc>
          <w:tcPr>
            <w:tcW w:w="514" w:type="dxa"/>
            <w:shd w:val="clear" w:color="auto" w:fill="auto"/>
            <w:tcMar/>
            <w:vAlign w:val="center"/>
          </w:tcPr>
          <w:p w:rsidRPr="007B4294" w:rsidR="003D0A21" w:rsidP="007025E7" w:rsidRDefault="003D0A21" w14:paraId="64B49BAE" w14:textId="77777777">
            <w:pPr>
              <w:spacing w:after="0" w:line="240" w:lineRule="auto"/>
              <w:rPr>
                <w:rFonts w:ascii="Garamond" w:hAnsi="Garamond" w:eastAsia="Times New Roman" w:cs="Times New Roman"/>
                <w:b/>
                <w:bCs/>
                <w:color w:val="000000"/>
                <w:highlight w:val="green"/>
                <w:lang w:eastAsia="it-IT"/>
              </w:rPr>
            </w:pPr>
          </w:p>
        </w:tc>
        <w:tc>
          <w:tcPr>
            <w:tcW w:w="566" w:type="dxa"/>
            <w:shd w:val="clear" w:color="auto" w:fill="auto"/>
            <w:tcMar/>
            <w:vAlign w:val="center"/>
          </w:tcPr>
          <w:p w:rsidRPr="007B4294" w:rsidR="003D0A21" w:rsidP="007025E7" w:rsidRDefault="003D0A21" w14:paraId="7FC55C31" w14:textId="77777777">
            <w:pPr>
              <w:spacing w:after="0" w:line="240" w:lineRule="auto"/>
              <w:rPr>
                <w:rFonts w:ascii="Garamond" w:hAnsi="Garamond" w:eastAsia="Times New Roman" w:cs="Times New Roman"/>
                <w:b/>
                <w:bCs/>
                <w:color w:val="000000"/>
                <w:highlight w:val="green"/>
                <w:lang w:eastAsia="it-IT"/>
              </w:rPr>
            </w:pPr>
          </w:p>
        </w:tc>
        <w:tc>
          <w:tcPr>
            <w:tcW w:w="2272" w:type="dxa"/>
            <w:shd w:val="clear" w:color="auto" w:fill="auto"/>
            <w:tcMar/>
            <w:vAlign w:val="center"/>
          </w:tcPr>
          <w:p w:rsidRPr="007B4294" w:rsidR="003D0A21" w:rsidP="007025E7" w:rsidRDefault="003D0A21" w14:paraId="516EB8EA" w14:textId="77777777">
            <w:pPr>
              <w:spacing w:after="0" w:line="240" w:lineRule="auto"/>
              <w:rPr>
                <w:rFonts w:ascii="Garamond" w:hAnsi="Garamond" w:eastAsia="Times New Roman" w:cs="Times New Roman"/>
                <w:color w:val="000000"/>
                <w:highlight w:val="green"/>
                <w:lang w:eastAsia="it-IT"/>
              </w:rPr>
            </w:pPr>
          </w:p>
        </w:tc>
        <w:tc>
          <w:tcPr>
            <w:tcW w:w="1119" w:type="dxa"/>
            <w:shd w:val="clear" w:color="auto" w:fill="auto"/>
            <w:tcMar/>
            <w:vAlign w:val="center"/>
          </w:tcPr>
          <w:p w:rsidRPr="007B4294" w:rsidR="003D0A21" w:rsidP="007025E7" w:rsidRDefault="003D0A21" w14:paraId="1FB8BF41" w14:textId="77777777">
            <w:pPr>
              <w:spacing w:after="0" w:line="240" w:lineRule="auto"/>
              <w:rPr>
                <w:rFonts w:ascii="Garamond" w:hAnsi="Garamond" w:eastAsia="Times New Roman" w:cs="Times New Roman"/>
                <w:b/>
                <w:bCs/>
                <w:color w:val="000000"/>
                <w:highlight w:val="green"/>
                <w:lang w:eastAsia="it-IT"/>
              </w:rPr>
            </w:pPr>
          </w:p>
        </w:tc>
        <w:tc>
          <w:tcPr>
            <w:tcW w:w="4417" w:type="dxa"/>
            <w:gridSpan w:val="2"/>
            <w:tcMar/>
            <w:vAlign w:val="center"/>
          </w:tcPr>
          <w:p w:rsidRPr="007B4294" w:rsidR="003D0A21" w:rsidP="007025E7" w:rsidRDefault="003D0A21" w14:paraId="0D8DD6B7"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Atto di nomina dei commissari e di costituzione della Commissione</w:t>
            </w:r>
          </w:p>
          <w:p w:rsidRPr="007B4294" w:rsidR="003D0A21" w:rsidP="007025E7" w:rsidRDefault="003D0A21" w14:paraId="1572E381"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Bando ed altra documentazione di gara</w:t>
            </w:r>
          </w:p>
          <w:p w:rsidRPr="00FE3CB7" w:rsidR="003D0A21" w:rsidP="007025E7" w:rsidRDefault="003D0A21" w14:paraId="3E084F26" w14:textId="0DFD2120">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Eventuale regolamento in</w:t>
            </w:r>
            <w:r w:rsidR="00FE3CB7">
              <w:rPr>
                <w:rFonts w:ascii="Garamond" w:hAnsi="Garamond" w:eastAsia="Times New Roman" w:cs="Times New Roman"/>
                <w:color w:val="000000"/>
                <w:lang w:eastAsia="it-IT"/>
              </w:rPr>
              <w:t xml:space="preserve">terno alla stazione appaltante </w:t>
            </w:r>
          </w:p>
        </w:tc>
      </w:tr>
      <w:tr w:rsidRPr="007B4294" w:rsidR="003D0A21" w:rsidTr="3DCD533A" w14:paraId="2CFFAB82" w14:textId="77777777">
        <w:trPr>
          <w:trHeight w:val="70"/>
        </w:trPr>
        <w:tc>
          <w:tcPr>
            <w:tcW w:w="666" w:type="dxa"/>
            <w:shd w:val="clear" w:color="auto" w:fill="auto"/>
            <w:tcMar/>
            <w:vAlign w:val="center"/>
          </w:tcPr>
          <w:p w:rsidRPr="007B4294" w:rsidR="003D0A21" w:rsidP="3DCD533A" w:rsidRDefault="003D0A21" w14:paraId="760A37E4" w14:textId="7C29342E">
            <w:pPr>
              <w:pStyle w:val="Normale"/>
              <w:spacing w:after="0" w:line="240" w:lineRule="auto"/>
              <w:jc w:val="center"/>
              <w:rPr>
                <w:rFonts w:ascii="Garamond" w:hAnsi="Garamond" w:eastAsia="Times New Roman" w:cs="Times New Roman"/>
                <w:color w:val="000000"/>
                <w:lang w:eastAsia="it-IT"/>
              </w:rPr>
            </w:pPr>
            <w:r w:rsidRPr="3DCD533A" w:rsidR="733BD37E">
              <w:rPr>
                <w:rFonts w:ascii="Garamond" w:hAnsi="Garamond" w:eastAsia="Times New Roman" w:cs="Times New Roman"/>
                <w:color w:val="000000" w:themeColor="text1" w:themeTint="FF" w:themeShade="FF"/>
                <w:lang w:eastAsia="it-IT"/>
              </w:rPr>
              <w:t>1B.</w:t>
            </w:r>
            <w:r w:rsidRPr="3DCD533A" w:rsidR="58560786">
              <w:rPr>
                <w:rFonts w:ascii="Garamond" w:hAnsi="Garamond" w:eastAsia="Times New Roman" w:cs="Times New Roman"/>
                <w:color w:val="000000" w:themeColor="text1" w:themeTint="FF" w:themeShade="FF"/>
                <w:lang w:eastAsia="it-IT"/>
              </w:rPr>
              <w:t>2</w:t>
            </w:r>
          </w:p>
        </w:tc>
        <w:tc>
          <w:tcPr>
            <w:tcW w:w="4852" w:type="dxa"/>
            <w:shd w:val="clear" w:color="auto" w:fill="auto"/>
            <w:tcMar/>
            <w:vAlign w:val="center"/>
          </w:tcPr>
          <w:p w:rsidRPr="007B4294" w:rsidR="003D0A21" w:rsidP="007025E7" w:rsidRDefault="003D0A21" w14:paraId="010F1DCB"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La Commissione giudicatrice è composta da un numero dispari di componenti, in numero massimo di cinque, esperti nello specifico settore cui si riferisce l’oggetto del contratto?</w:t>
            </w:r>
          </w:p>
        </w:tc>
        <w:tc>
          <w:tcPr>
            <w:tcW w:w="478" w:type="dxa"/>
            <w:shd w:val="clear" w:color="auto" w:fill="auto"/>
            <w:tcMar/>
            <w:vAlign w:val="center"/>
          </w:tcPr>
          <w:p w:rsidRPr="007B4294" w:rsidR="003D0A21" w:rsidP="007025E7" w:rsidRDefault="003D0A21" w14:paraId="3BF6A0E1"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7F86B10D"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6D4338CE"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46E7250E" w14:textId="77777777">
            <w:pPr>
              <w:spacing w:after="0" w:line="240" w:lineRule="auto"/>
              <w:rPr>
                <w:rFonts w:ascii="Garamond" w:hAnsi="Garamond" w:eastAsia="Times New Roman" w:cs="Times New Roman"/>
                <w:color w:val="000000"/>
                <w:lang w:eastAsia="it-IT"/>
              </w:rPr>
            </w:pPr>
          </w:p>
        </w:tc>
        <w:tc>
          <w:tcPr>
            <w:tcW w:w="1119" w:type="dxa"/>
            <w:shd w:val="clear" w:color="auto" w:fill="auto"/>
            <w:tcMar/>
            <w:vAlign w:val="center"/>
          </w:tcPr>
          <w:p w:rsidRPr="007B4294" w:rsidR="003D0A21" w:rsidP="007025E7" w:rsidRDefault="003D0A21" w14:paraId="2C856B6B"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1576BFD7"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Atto di nomina dei commissari e di costituzione della Commissione</w:t>
            </w:r>
          </w:p>
          <w:p w:rsidRPr="007B4294" w:rsidR="003D0A21" w:rsidP="007025E7" w:rsidRDefault="003D0A21" w14:paraId="07AA5807"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Linee guida ANAC n. 5</w:t>
            </w:r>
          </w:p>
        </w:tc>
      </w:tr>
      <w:tr w:rsidRPr="007B4294" w:rsidR="003D0A21" w:rsidTr="3DCD533A" w14:paraId="69CA5DD3" w14:textId="77777777">
        <w:trPr>
          <w:trHeight w:val="681"/>
        </w:trPr>
        <w:tc>
          <w:tcPr>
            <w:tcW w:w="666" w:type="dxa"/>
            <w:shd w:val="clear" w:color="auto" w:fill="auto"/>
            <w:tcMar/>
            <w:vAlign w:val="center"/>
          </w:tcPr>
          <w:p w:rsidRPr="007B4294" w:rsidR="003D0A21" w:rsidP="3DCD533A" w:rsidRDefault="003D0A21" w14:paraId="67635F15" w14:textId="29ADCCCE">
            <w:pPr>
              <w:pStyle w:val="Normale"/>
              <w:spacing w:after="0" w:line="240" w:lineRule="auto"/>
              <w:jc w:val="center"/>
              <w:rPr>
                <w:rFonts w:ascii="Garamond" w:hAnsi="Garamond" w:eastAsia="Times New Roman" w:cs="Times New Roman"/>
                <w:color w:val="000000"/>
                <w:lang w:eastAsia="it-IT"/>
              </w:rPr>
            </w:pPr>
            <w:r w:rsidRPr="3DCD533A" w:rsidR="75D5FE85">
              <w:rPr>
                <w:rFonts w:ascii="Garamond" w:hAnsi="Garamond" w:eastAsia="Times New Roman" w:cs="Times New Roman"/>
                <w:color w:val="000000" w:themeColor="text1" w:themeTint="FF" w:themeShade="FF"/>
                <w:lang w:eastAsia="it-IT"/>
              </w:rPr>
              <w:t>1B.</w:t>
            </w:r>
            <w:r w:rsidRPr="3DCD533A" w:rsidR="66E813B4">
              <w:rPr>
                <w:rFonts w:ascii="Garamond" w:hAnsi="Garamond" w:eastAsia="Times New Roman" w:cs="Times New Roman"/>
                <w:color w:val="000000" w:themeColor="text1" w:themeTint="FF" w:themeShade="FF"/>
                <w:lang w:eastAsia="it-IT"/>
              </w:rPr>
              <w:t>3</w:t>
            </w:r>
          </w:p>
        </w:tc>
        <w:tc>
          <w:tcPr>
            <w:tcW w:w="4852" w:type="dxa"/>
            <w:shd w:val="clear" w:color="auto" w:fill="auto"/>
            <w:tcMar/>
            <w:vAlign w:val="center"/>
          </w:tcPr>
          <w:p w:rsidRPr="007B4294" w:rsidR="003D0A21" w:rsidP="007025E7" w:rsidRDefault="003D0A21" w14:paraId="6A43A60E" w14:textId="77777777">
            <w:pPr>
              <w:spacing w:after="0" w:line="240" w:lineRule="auto"/>
              <w:rPr>
                <w:rFonts w:ascii="Garamond" w:hAnsi="Garamond" w:eastAsia="Times New Roman" w:cs="Times New Roman"/>
                <w:lang w:eastAsia="it-IT"/>
              </w:rPr>
            </w:pPr>
            <w:r w:rsidRPr="007B4294">
              <w:rPr>
                <w:rFonts w:ascii="Garamond" w:hAnsi="Garamond" w:eastAsia="Times New Roman" w:cs="Times New Roman"/>
                <w:lang w:eastAsia="it-IT"/>
              </w:rPr>
              <w:t xml:space="preserve">Nella nomina dei commissari, sono state rispettate le ulteriori clausole di incompatibilità previste ai commi 4, 5, 6 e 9 dell’art. 77 del </w:t>
            </w:r>
            <w:proofErr w:type="spellStart"/>
            <w:proofErr w:type="gramStart"/>
            <w:r w:rsidRPr="007B4294">
              <w:rPr>
                <w:rFonts w:ascii="Garamond" w:hAnsi="Garamond" w:eastAsia="Times New Roman" w:cs="Times New Roman"/>
                <w:lang w:eastAsia="it-IT"/>
              </w:rPr>
              <w:t>D.Lgs</w:t>
            </w:r>
            <w:proofErr w:type="gramEnd"/>
            <w:r w:rsidRPr="007B4294">
              <w:rPr>
                <w:rFonts w:ascii="Garamond" w:hAnsi="Garamond" w:eastAsia="Times New Roman" w:cs="Times New Roman"/>
                <w:lang w:eastAsia="it-IT"/>
              </w:rPr>
              <w:t>.</w:t>
            </w:r>
            <w:proofErr w:type="spellEnd"/>
            <w:r w:rsidRPr="007B4294">
              <w:rPr>
                <w:rFonts w:ascii="Garamond" w:hAnsi="Garamond" w:eastAsia="Times New Roman" w:cs="Times New Roman"/>
                <w:lang w:eastAsia="it-IT"/>
              </w:rPr>
              <w:t xml:space="preserve"> 50/2016?</w:t>
            </w:r>
          </w:p>
        </w:tc>
        <w:tc>
          <w:tcPr>
            <w:tcW w:w="478" w:type="dxa"/>
            <w:shd w:val="clear" w:color="auto" w:fill="auto"/>
            <w:tcMar/>
            <w:vAlign w:val="center"/>
          </w:tcPr>
          <w:p w:rsidRPr="007B4294" w:rsidR="003D0A21" w:rsidP="007025E7" w:rsidRDefault="003D0A21" w14:paraId="404669D6"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68570F28"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6EED5841"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225FB6F1" w14:textId="77777777">
            <w:pPr>
              <w:spacing w:after="0" w:line="240" w:lineRule="auto"/>
              <w:rPr>
                <w:rFonts w:ascii="Garamond" w:hAnsi="Garamond" w:eastAsia="Times New Roman" w:cs="Times New Roman"/>
                <w:color w:val="000000"/>
                <w:lang w:eastAsia="it-IT"/>
              </w:rPr>
            </w:pPr>
          </w:p>
        </w:tc>
        <w:tc>
          <w:tcPr>
            <w:tcW w:w="1119" w:type="dxa"/>
            <w:shd w:val="clear" w:color="auto" w:fill="auto"/>
            <w:tcMar/>
            <w:vAlign w:val="center"/>
          </w:tcPr>
          <w:p w:rsidRPr="007B4294" w:rsidR="003D0A21" w:rsidP="007025E7" w:rsidRDefault="003D0A21" w14:paraId="4CFA02CF"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2E4A8F13"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•Atto di nomina dei commissari e di costituzione della Commissione</w:t>
            </w:r>
          </w:p>
          <w:p w:rsidRPr="007B4294" w:rsidR="003D0A21" w:rsidP="007025E7" w:rsidRDefault="003D0A21" w14:paraId="57441444" w14:textId="4D4543E8">
            <w:pPr>
              <w:spacing w:after="0" w:line="240" w:lineRule="auto"/>
              <w:rPr>
                <w:rFonts w:ascii="Garamond" w:hAnsi="Garamond" w:eastAsia="Times New Roman" w:cs="Times New Roman"/>
                <w:color w:val="000000"/>
                <w:lang w:eastAsia="it-IT"/>
              </w:rPr>
            </w:pPr>
            <w:r w:rsidRPr="3DCD533A" w:rsidR="66E813B4">
              <w:rPr>
                <w:rFonts w:ascii="Garamond" w:hAnsi="Garamond" w:eastAsia="Times New Roman" w:cs="Times New Roman"/>
                <w:color w:val="000000" w:themeColor="text1" w:themeTint="FF" w:themeShade="FF"/>
                <w:lang w:eastAsia="it-IT"/>
              </w:rPr>
              <w:t>•Dichiarazioni di insussistenza di cause di inco</w:t>
            </w:r>
            <w:r w:rsidRPr="3DCD533A" w:rsidR="5CF6E5F6">
              <w:rPr>
                <w:rFonts w:ascii="Garamond" w:hAnsi="Garamond" w:eastAsia="Times New Roman" w:cs="Times New Roman"/>
                <w:color w:val="000000" w:themeColor="text1" w:themeTint="FF" w:themeShade="FF"/>
                <w:lang w:eastAsia="it-IT"/>
              </w:rPr>
              <w:t xml:space="preserve">mpatibilità </w:t>
            </w:r>
            <w:r w:rsidRPr="3DCD533A" w:rsidR="1E712465">
              <w:rPr>
                <w:rFonts w:ascii="Garamond" w:hAnsi="Garamond" w:eastAsia="Times New Roman" w:cs="Times New Roman"/>
                <w:color w:val="000000" w:themeColor="text1" w:themeTint="FF" w:themeShade="FF"/>
                <w:lang w:eastAsia="it-IT"/>
              </w:rPr>
              <w:t>commissione</w:t>
            </w:r>
          </w:p>
        </w:tc>
      </w:tr>
      <w:tr w:rsidRPr="007B4294" w:rsidR="003D0A21" w:rsidTr="3DCD533A" w14:paraId="059E601B" w14:textId="77777777">
        <w:trPr>
          <w:trHeight w:val="100"/>
        </w:trPr>
        <w:tc>
          <w:tcPr>
            <w:tcW w:w="666" w:type="dxa"/>
            <w:shd w:val="clear" w:color="auto" w:fill="auto"/>
            <w:tcMar/>
            <w:vAlign w:val="center"/>
          </w:tcPr>
          <w:p w:rsidRPr="007B4294" w:rsidR="003D0A21" w:rsidP="3DCD533A" w:rsidRDefault="003D0A21" w14:paraId="137E61CA" w14:textId="59008492">
            <w:pPr>
              <w:pStyle w:val="Normale"/>
              <w:spacing w:after="0" w:line="240" w:lineRule="auto"/>
              <w:jc w:val="center"/>
              <w:rPr>
                <w:rFonts w:ascii="Garamond" w:hAnsi="Garamond" w:eastAsia="Times New Roman" w:cs="Times New Roman"/>
                <w:color w:val="000000"/>
                <w:lang w:eastAsia="it-IT"/>
              </w:rPr>
            </w:pPr>
            <w:r w:rsidRPr="3DCD533A" w:rsidR="00E31B67">
              <w:rPr>
                <w:rFonts w:ascii="Garamond" w:hAnsi="Garamond" w:eastAsia="Times New Roman" w:cs="Times New Roman"/>
                <w:color w:val="000000" w:themeColor="text1" w:themeTint="FF" w:themeShade="FF"/>
                <w:lang w:eastAsia="it-IT"/>
              </w:rPr>
              <w:t>1B.</w:t>
            </w:r>
            <w:r w:rsidRPr="3DCD533A" w:rsidR="01C1B54A">
              <w:rPr>
                <w:rFonts w:ascii="Garamond" w:hAnsi="Garamond" w:eastAsia="Times New Roman" w:cs="Times New Roman"/>
                <w:color w:val="000000" w:themeColor="text1" w:themeTint="FF" w:themeShade="FF"/>
                <w:lang w:eastAsia="it-IT"/>
              </w:rPr>
              <w:t>4</w:t>
            </w:r>
          </w:p>
        </w:tc>
        <w:tc>
          <w:tcPr>
            <w:tcW w:w="4852" w:type="dxa"/>
            <w:shd w:val="clear" w:color="auto" w:fill="auto"/>
            <w:tcMar/>
            <w:vAlign w:val="center"/>
          </w:tcPr>
          <w:p w:rsidRPr="007B4294" w:rsidR="003D0A21" w:rsidP="007025E7" w:rsidRDefault="003D0A21" w14:paraId="727A38B4" w14:textId="77777777">
            <w:pPr>
              <w:spacing w:after="0" w:line="240" w:lineRule="auto"/>
              <w:rPr>
                <w:rFonts w:ascii="Garamond" w:hAnsi="Garamond" w:eastAsia="Times New Roman" w:cs="Times New Roman"/>
                <w:lang w:eastAsia="it-IT"/>
              </w:rPr>
            </w:pPr>
            <w:r w:rsidRPr="007B4294">
              <w:rPr>
                <w:rFonts w:ascii="Garamond" w:hAnsi="Garamond" w:eastAsia="Times New Roman" w:cs="Times New Roman"/>
                <w:lang w:eastAsia="it-IT"/>
              </w:rPr>
              <w:t>La scelta dei criteri di aggiudicazione dell'appalto è stata effettuata dalla Stazione Appaltante in conformità con le disposizioni previste dall'art. 95 del D.lgs. 50/2016, commi 2, 3, 6 e 7?</w:t>
            </w:r>
          </w:p>
        </w:tc>
        <w:tc>
          <w:tcPr>
            <w:tcW w:w="478" w:type="dxa"/>
            <w:shd w:val="clear" w:color="auto" w:fill="auto"/>
            <w:tcMar/>
            <w:vAlign w:val="center"/>
          </w:tcPr>
          <w:p w:rsidRPr="007B4294" w:rsidR="003D0A21" w:rsidP="007025E7" w:rsidRDefault="003D0A21" w14:paraId="55DE45AE"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4B23FA74"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3E4C109A"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0725C355" w14:textId="77777777">
            <w:pPr>
              <w:spacing w:after="0" w:line="240" w:lineRule="auto"/>
              <w:rPr>
                <w:rFonts w:ascii="Garamond" w:hAnsi="Garamond" w:eastAsia="Times New Roman" w:cs="Times New Roman"/>
                <w:b/>
                <w:bCs/>
                <w:color w:val="000000"/>
                <w:lang w:eastAsia="it-IT"/>
              </w:rPr>
            </w:pPr>
          </w:p>
        </w:tc>
        <w:tc>
          <w:tcPr>
            <w:tcW w:w="1119" w:type="dxa"/>
            <w:shd w:val="clear" w:color="auto" w:fill="auto"/>
            <w:tcMar/>
            <w:vAlign w:val="center"/>
          </w:tcPr>
          <w:p w:rsidRPr="007B4294" w:rsidR="003D0A21" w:rsidP="007025E7" w:rsidRDefault="003D0A21" w14:paraId="4EC3501F"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35E5909A"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Capitolato</w:t>
            </w:r>
          </w:p>
          <w:p w:rsidRPr="007B4294" w:rsidR="003D0A21" w:rsidP="007025E7" w:rsidRDefault="003D0A21" w14:paraId="1DD041C8"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Bando</w:t>
            </w:r>
          </w:p>
          <w:p w:rsidRPr="007B4294" w:rsidR="003D0A21" w:rsidP="007025E7" w:rsidRDefault="003D0A21" w14:paraId="42E92788" w14:textId="5A58469B">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Verbali commission</w:t>
            </w:r>
            <w:r w:rsidR="00FE3CB7">
              <w:rPr>
                <w:rFonts w:ascii="Garamond" w:hAnsi="Garamond" w:eastAsia="Times New Roman" w:cs="Times New Roman"/>
                <w:color w:val="000000"/>
                <w:lang w:eastAsia="it-IT"/>
              </w:rPr>
              <w:t>e</w:t>
            </w:r>
          </w:p>
        </w:tc>
      </w:tr>
      <w:tr w:rsidRPr="007B4294" w:rsidR="003D0A21" w:rsidTr="3DCD533A" w14:paraId="359E852C" w14:textId="77777777">
        <w:trPr>
          <w:trHeight w:val="842"/>
        </w:trPr>
        <w:tc>
          <w:tcPr>
            <w:tcW w:w="666" w:type="dxa"/>
            <w:shd w:val="clear" w:color="auto" w:fill="auto"/>
            <w:tcMar/>
            <w:vAlign w:val="center"/>
          </w:tcPr>
          <w:p w:rsidRPr="007B4294" w:rsidR="003D0A21" w:rsidP="3DCD533A" w:rsidRDefault="003D0A21" w14:paraId="27D99B2A" w14:textId="5EAE038E">
            <w:pPr>
              <w:pStyle w:val="Normale"/>
              <w:spacing w:after="0" w:line="240" w:lineRule="auto"/>
              <w:jc w:val="center"/>
              <w:rPr>
                <w:rFonts w:ascii="Garamond" w:hAnsi="Garamond" w:eastAsia="Times New Roman" w:cs="Times New Roman"/>
                <w:color w:val="000000"/>
                <w:lang w:eastAsia="it-IT"/>
              </w:rPr>
            </w:pPr>
            <w:r w:rsidRPr="3DCD533A" w:rsidR="3551DA8E">
              <w:rPr>
                <w:rFonts w:ascii="Garamond" w:hAnsi="Garamond" w:eastAsia="Times New Roman" w:cs="Times New Roman"/>
                <w:color w:val="000000" w:themeColor="text1" w:themeTint="FF" w:themeShade="FF"/>
                <w:lang w:eastAsia="it-IT"/>
              </w:rPr>
              <w:t>1B.</w:t>
            </w:r>
            <w:r w:rsidRPr="3DCD533A" w:rsidR="77B68ED7">
              <w:rPr>
                <w:rFonts w:ascii="Garamond" w:hAnsi="Garamond" w:eastAsia="Times New Roman" w:cs="Times New Roman"/>
                <w:color w:val="000000" w:themeColor="text1" w:themeTint="FF" w:themeShade="FF"/>
                <w:lang w:eastAsia="it-IT"/>
              </w:rPr>
              <w:t>5</w:t>
            </w:r>
          </w:p>
        </w:tc>
        <w:tc>
          <w:tcPr>
            <w:tcW w:w="4852" w:type="dxa"/>
            <w:shd w:val="clear" w:color="auto" w:fill="auto"/>
            <w:tcMar/>
            <w:vAlign w:val="center"/>
          </w:tcPr>
          <w:p w:rsidRPr="007B4294" w:rsidR="003D0A21" w:rsidP="007025E7" w:rsidRDefault="003D0A21" w14:paraId="62226C4D"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La verifica dei requisiti generali è avvenuta tenendo conto dei motivi di esclusione previsti all'art. 80 del D.lgs. 50/2016?</w:t>
            </w:r>
          </w:p>
        </w:tc>
        <w:tc>
          <w:tcPr>
            <w:tcW w:w="478" w:type="dxa"/>
            <w:shd w:val="clear" w:color="auto" w:fill="auto"/>
            <w:tcMar/>
            <w:vAlign w:val="center"/>
          </w:tcPr>
          <w:p w:rsidRPr="007B4294" w:rsidR="003D0A21" w:rsidP="007025E7" w:rsidRDefault="003D0A21" w14:paraId="5DA1C234"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21A424E0"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31277300"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5173A7BB" w14:textId="77777777">
            <w:pPr>
              <w:spacing w:after="0" w:line="240" w:lineRule="auto"/>
              <w:rPr>
                <w:rFonts w:ascii="Garamond" w:hAnsi="Garamond" w:eastAsia="Times New Roman" w:cs="Times New Roman"/>
                <w:b/>
                <w:bCs/>
                <w:color w:val="000000"/>
                <w:lang w:eastAsia="it-IT"/>
              </w:rPr>
            </w:pPr>
          </w:p>
        </w:tc>
        <w:tc>
          <w:tcPr>
            <w:tcW w:w="1119" w:type="dxa"/>
            <w:shd w:val="clear" w:color="auto" w:fill="auto"/>
            <w:tcMar/>
            <w:vAlign w:val="center"/>
          </w:tcPr>
          <w:p w:rsidRPr="007B4294" w:rsidR="003D0A21" w:rsidP="007025E7" w:rsidRDefault="003D0A21" w14:paraId="5CF69DE1"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7C139E9F"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Capitolato</w:t>
            </w:r>
          </w:p>
          <w:p w:rsidRPr="007B4294" w:rsidR="003D0A21" w:rsidP="007025E7" w:rsidRDefault="003D0A21" w14:paraId="17B92A75"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Bando</w:t>
            </w:r>
          </w:p>
        </w:tc>
      </w:tr>
      <w:tr w:rsidRPr="007B4294" w:rsidR="003D0A21" w:rsidTr="3DCD533A" w14:paraId="395D2E5B" w14:textId="77777777">
        <w:trPr>
          <w:trHeight w:val="70"/>
        </w:trPr>
        <w:tc>
          <w:tcPr>
            <w:tcW w:w="666" w:type="dxa"/>
            <w:shd w:val="clear" w:color="auto" w:fill="auto"/>
            <w:tcMar/>
            <w:vAlign w:val="center"/>
          </w:tcPr>
          <w:p w:rsidRPr="007B4294" w:rsidR="003D0A21" w:rsidP="3DCD533A" w:rsidRDefault="003D0A21" w14:paraId="1D67CB71" w14:textId="6F46F8B6">
            <w:pPr>
              <w:pStyle w:val="Normale"/>
              <w:spacing w:after="0" w:line="240" w:lineRule="auto"/>
              <w:jc w:val="center"/>
              <w:rPr>
                <w:rFonts w:ascii="Garamond" w:hAnsi="Garamond" w:eastAsia="Times New Roman" w:cs="Times New Roman"/>
                <w:color w:val="000000"/>
                <w:lang w:eastAsia="it-IT"/>
              </w:rPr>
            </w:pPr>
            <w:r w:rsidRPr="3DCD533A" w:rsidR="2CED2BC2">
              <w:rPr>
                <w:rFonts w:ascii="Garamond" w:hAnsi="Garamond" w:eastAsia="Times New Roman" w:cs="Times New Roman"/>
                <w:color w:val="000000" w:themeColor="text1" w:themeTint="FF" w:themeShade="FF"/>
                <w:lang w:eastAsia="it-IT"/>
              </w:rPr>
              <w:t>1B.</w:t>
            </w:r>
            <w:r w:rsidRPr="3DCD533A" w:rsidR="7FCF74AF">
              <w:rPr>
                <w:rFonts w:ascii="Garamond" w:hAnsi="Garamond" w:eastAsia="Times New Roman" w:cs="Times New Roman"/>
                <w:color w:val="000000" w:themeColor="text1" w:themeTint="FF" w:themeShade="FF"/>
                <w:lang w:eastAsia="it-IT"/>
              </w:rPr>
              <w:t>6</w:t>
            </w:r>
          </w:p>
        </w:tc>
        <w:tc>
          <w:tcPr>
            <w:tcW w:w="4852" w:type="dxa"/>
            <w:shd w:val="clear" w:color="auto" w:fill="auto"/>
            <w:tcMar/>
            <w:vAlign w:val="center"/>
          </w:tcPr>
          <w:p w:rsidRPr="007B4294" w:rsidR="003D0A21" w:rsidP="007025E7" w:rsidRDefault="003D0A21" w14:paraId="31F47B74"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Sono stati redatti i verbali delle operazioni di gara da parte del RUP e/o dalla Commissione giudicatrice?</w:t>
            </w:r>
          </w:p>
        </w:tc>
        <w:tc>
          <w:tcPr>
            <w:tcW w:w="478" w:type="dxa"/>
            <w:shd w:val="clear" w:color="auto" w:fill="auto"/>
            <w:tcMar/>
            <w:vAlign w:val="center"/>
          </w:tcPr>
          <w:p w:rsidRPr="007B4294" w:rsidR="003D0A21" w:rsidP="007025E7" w:rsidRDefault="003D0A21" w14:paraId="0B30DCF9"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6C99E909"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678E0164"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4DD854BC" w14:textId="77777777">
            <w:pPr>
              <w:spacing w:after="0" w:line="240" w:lineRule="auto"/>
              <w:rPr>
                <w:rFonts w:ascii="Garamond" w:hAnsi="Garamond" w:eastAsia="Times New Roman" w:cs="Times New Roman"/>
                <w:color w:val="000000"/>
                <w:lang w:eastAsia="it-IT"/>
              </w:rPr>
            </w:pPr>
          </w:p>
        </w:tc>
        <w:tc>
          <w:tcPr>
            <w:tcW w:w="1119" w:type="dxa"/>
            <w:shd w:val="clear" w:color="auto" w:fill="auto"/>
            <w:tcMar/>
            <w:vAlign w:val="center"/>
          </w:tcPr>
          <w:p w:rsidRPr="007B4294" w:rsidR="003D0A21" w:rsidP="007025E7" w:rsidRDefault="003D0A21" w14:paraId="7F37905A"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11A9C7A8"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Verbali commissione</w:t>
            </w:r>
          </w:p>
        </w:tc>
      </w:tr>
      <w:tr w:rsidRPr="00470F0B" w:rsidR="00470F0B" w:rsidTr="3DCD533A" w14:paraId="472DDCF6" w14:textId="77777777">
        <w:trPr>
          <w:trHeight w:val="1030"/>
        </w:trPr>
        <w:tc>
          <w:tcPr>
            <w:tcW w:w="666" w:type="dxa"/>
            <w:shd w:val="clear" w:color="auto" w:fill="auto"/>
            <w:tcMar/>
            <w:vAlign w:val="center"/>
          </w:tcPr>
          <w:p w:rsidRPr="00470F0B" w:rsidR="003D0A21" w:rsidP="3DCD533A" w:rsidRDefault="003D0A21" w14:paraId="46C826FC" w14:textId="2F7356F9">
            <w:pPr>
              <w:pStyle w:val="Normale"/>
              <w:spacing w:after="0" w:line="240" w:lineRule="auto"/>
              <w:jc w:val="center"/>
              <w:rPr>
                <w:rFonts w:ascii="Garamond" w:hAnsi="Garamond" w:eastAsia="Times New Roman" w:cs="Times New Roman"/>
                <w:color w:val="000000" w:themeColor="text1" w:themeTint="FF" w:themeShade="FF"/>
                <w:lang w:eastAsia="it-IT"/>
              </w:rPr>
            </w:pPr>
            <w:r w:rsidRPr="3DCD533A" w:rsidR="2FF47F31">
              <w:rPr>
                <w:rFonts w:ascii="Garamond" w:hAnsi="Garamond" w:eastAsia="Times New Roman" w:cs="Times New Roman"/>
                <w:color w:val="000000" w:themeColor="text1" w:themeTint="FF" w:themeShade="FF"/>
                <w:lang w:eastAsia="it-IT"/>
              </w:rPr>
              <w:t>1B.</w:t>
            </w:r>
            <w:r w:rsidRPr="3DCD533A" w:rsidR="73C600FA">
              <w:rPr>
                <w:rFonts w:ascii="Garamond" w:hAnsi="Garamond" w:eastAsia="Times New Roman" w:cs="Times New Roman"/>
                <w:color w:val="000000" w:themeColor="text1" w:themeTint="FF" w:themeShade="FF"/>
                <w:lang w:eastAsia="it-IT"/>
              </w:rPr>
              <w:t>7</w:t>
            </w:r>
          </w:p>
        </w:tc>
        <w:tc>
          <w:tcPr>
            <w:tcW w:w="4852" w:type="dxa"/>
            <w:shd w:val="clear" w:color="auto" w:fill="auto"/>
            <w:tcMar/>
            <w:vAlign w:val="center"/>
          </w:tcPr>
          <w:p w:rsidRPr="00470F0B" w:rsidR="003D0A21" w:rsidP="007025E7" w:rsidRDefault="003D0A21" w14:paraId="078C67CB" w14:textId="77777777">
            <w:pPr>
              <w:spacing w:after="0" w:line="240" w:lineRule="auto"/>
              <w:rPr>
                <w:rFonts w:ascii="Garamond" w:hAnsi="Garamond" w:eastAsia="Times New Roman" w:cs="Times New Roman"/>
                <w:lang w:eastAsia="it-IT"/>
              </w:rPr>
            </w:pPr>
            <w:r w:rsidRPr="00470F0B">
              <w:rPr>
                <w:rFonts w:ascii="Garamond" w:hAnsi="Garamond" w:eastAsia="Times New Roman" w:cs="Times New Roman"/>
                <w:lang w:eastAsia="it-IT"/>
              </w:rPr>
              <w:t>È stata verificata l’eventuale esclusione di offerte anormalmente basse e sono stati comunicati in seduta pubblica gli esiti del procedimento di anomalia delle offerte?</w:t>
            </w:r>
          </w:p>
        </w:tc>
        <w:tc>
          <w:tcPr>
            <w:tcW w:w="478" w:type="dxa"/>
            <w:shd w:val="clear" w:color="auto" w:fill="auto"/>
            <w:tcMar/>
            <w:vAlign w:val="center"/>
          </w:tcPr>
          <w:p w:rsidRPr="00470F0B" w:rsidR="003D0A21" w:rsidP="007025E7" w:rsidRDefault="003D0A21" w14:paraId="30768CD8" w14:textId="77777777">
            <w:pPr>
              <w:spacing w:after="0" w:line="240" w:lineRule="auto"/>
              <w:rPr>
                <w:rFonts w:ascii="Garamond" w:hAnsi="Garamond" w:eastAsia="Times New Roman" w:cs="Times New Roman"/>
                <w:b/>
                <w:bCs/>
                <w:highlight w:val="yellow"/>
                <w:lang w:eastAsia="it-IT"/>
              </w:rPr>
            </w:pPr>
          </w:p>
        </w:tc>
        <w:tc>
          <w:tcPr>
            <w:tcW w:w="514" w:type="dxa"/>
            <w:shd w:val="clear" w:color="auto" w:fill="auto"/>
            <w:tcMar/>
            <w:vAlign w:val="center"/>
          </w:tcPr>
          <w:p w:rsidRPr="00470F0B" w:rsidR="003D0A21" w:rsidP="007025E7" w:rsidRDefault="003D0A21" w14:paraId="4F0619DA" w14:textId="77777777">
            <w:pPr>
              <w:spacing w:after="0" w:line="240" w:lineRule="auto"/>
              <w:rPr>
                <w:rFonts w:ascii="Garamond" w:hAnsi="Garamond" w:eastAsia="Times New Roman" w:cs="Times New Roman"/>
                <w:b/>
                <w:bCs/>
                <w:highlight w:val="yellow"/>
                <w:lang w:eastAsia="it-IT"/>
              </w:rPr>
            </w:pPr>
          </w:p>
        </w:tc>
        <w:tc>
          <w:tcPr>
            <w:tcW w:w="566" w:type="dxa"/>
            <w:shd w:val="clear" w:color="auto" w:fill="auto"/>
            <w:tcMar/>
            <w:vAlign w:val="center"/>
          </w:tcPr>
          <w:p w:rsidRPr="00470F0B" w:rsidR="003D0A21" w:rsidP="007025E7" w:rsidRDefault="003D0A21" w14:paraId="381AA2CD" w14:textId="77777777">
            <w:pPr>
              <w:spacing w:after="0" w:line="240" w:lineRule="auto"/>
              <w:rPr>
                <w:rFonts w:ascii="Garamond" w:hAnsi="Garamond" w:eastAsia="Times New Roman" w:cs="Times New Roman"/>
                <w:b/>
                <w:bCs/>
                <w:highlight w:val="yellow"/>
                <w:lang w:eastAsia="it-IT"/>
              </w:rPr>
            </w:pPr>
          </w:p>
        </w:tc>
        <w:tc>
          <w:tcPr>
            <w:tcW w:w="2272" w:type="dxa"/>
            <w:shd w:val="clear" w:color="auto" w:fill="auto"/>
            <w:tcMar/>
            <w:vAlign w:val="center"/>
          </w:tcPr>
          <w:p w:rsidRPr="00470F0B" w:rsidR="003D0A21" w:rsidP="007025E7" w:rsidRDefault="003D0A21" w14:paraId="70E46DCF" w14:textId="77777777">
            <w:pPr>
              <w:spacing w:after="0" w:line="240" w:lineRule="auto"/>
              <w:rPr>
                <w:rFonts w:ascii="Garamond" w:hAnsi="Garamond" w:eastAsia="Times New Roman" w:cs="Times New Roman"/>
                <w:highlight w:val="yellow"/>
                <w:lang w:eastAsia="it-IT"/>
              </w:rPr>
            </w:pPr>
          </w:p>
        </w:tc>
        <w:tc>
          <w:tcPr>
            <w:tcW w:w="1119" w:type="dxa"/>
            <w:shd w:val="clear" w:color="auto" w:fill="auto"/>
            <w:tcMar/>
            <w:vAlign w:val="center"/>
          </w:tcPr>
          <w:p w:rsidRPr="00470F0B" w:rsidR="003D0A21" w:rsidP="007025E7" w:rsidRDefault="003D0A21" w14:paraId="06558827" w14:textId="77777777">
            <w:pPr>
              <w:spacing w:after="0" w:line="240" w:lineRule="auto"/>
              <w:rPr>
                <w:rFonts w:ascii="Garamond" w:hAnsi="Garamond" w:eastAsia="Times New Roman" w:cs="Times New Roman"/>
                <w:b/>
                <w:bCs/>
                <w:highlight w:val="yellow"/>
                <w:lang w:eastAsia="it-IT"/>
              </w:rPr>
            </w:pPr>
          </w:p>
        </w:tc>
        <w:tc>
          <w:tcPr>
            <w:tcW w:w="4417" w:type="dxa"/>
            <w:gridSpan w:val="2"/>
            <w:tcMar/>
            <w:vAlign w:val="center"/>
          </w:tcPr>
          <w:p w:rsidRPr="00470F0B" w:rsidR="003D0A21" w:rsidP="007025E7" w:rsidRDefault="003D0A21" w14:paraId="3F274FCC" w14:textId="77777777">
            <w:pPr>
              <w:spacing w:after="0" w:line="240" w:lineRule="auto"/>
              <w:rPr>
                <w:rFonts w:ascii="Garamond" w:hAnsi="Garamond" w:eastAsia="Times New Roman" w:cs="Times New Roman"/>
                <w:lang w:eastAsia="it-IT"/>
              </w:rPr>
            </w:pPr>
            <w:r w:rsidRPr="00470F0B">
              <w:rPr>
                <w:rFonts w:ascii="Garamond" w:hAnsi="Garamond" w:eastAsia="Times New Roman" w:cs="Times New Roman"/>
                <w:lang w:eastAsia="it-IT"/>
              </w:rPr>
              <w:t>• Verbali commissione</w:t>
            </w:r>
          </w:p>
          <w:p w:rsidRPr="00FE3CB7" w:rsidR="003D0A21" w:rsidP="007025E7" w:rsidRDefault="003D0A21" w14:paraId="1A54EDA7" w14:textId="0CCA36A6">
            <w:pPr>
              <w:spacing w:after="0" w:line="240" w:lineRule="auto"/>
              <w:rPr>
                <w:rFonts w:ascii="Garamond" w:hAnsi="Garamond" w:eastAsia="Times New Roman" w:cs="Times New Roman"/>
                <w:lang w:eastAsia="it-IT"/>
              </w:rPr>
            </w:pPr>
            <w:r w:rsidRPr="3DCD533A" w:rsidR="66E813B4">
              <w:rPr>
                <w:rFonts w:ascii="Garamond" w:hAnsi="Garamond" w:eastAsia="Times New Roman" w:cs="Times New Roman"/>
                <w:lang w:eastAsia="it-IT"/>
              </w:rPr>
              <w:t>• Atti relativi al procedi</w:t>
            </w:r>
            <w:r w:rsidRPr="3DCD533A" w:rsidR="5CF6E5F6">
              <w:rPr>
                <w:rFonts w:ascii="Garamond" w:hAnsi="Garamond" w:eastAsia="Times New Roman" w:cs="Times New Roman"/>
                <w:lang w:eastAsia="it-IT"/>
              </w:rPr>
              <w:t xml:space="preserve">mento di </w:t>
            </w:r>
            <w:r w:rsidRPr="3DCD533A" w:rsidR="2C8C4B97">
              <w:rPr>
                <w:rFonts w:ascii="Garamond" w:hAnsi="Garamond" w:eastAsia="Times New Roman" w:cs="Times New Roman"/>
                <w:lang w:eastAsia="it-IT"/>
              </w:rPr>
              <w:t xml:space="preserve">verifica </w:t>
            </w:r>
            <w:r w:rsidRPr="3DCD533A" w:rsidR="5CF6E5F6">
              <w:rPr>
                <w:rFonts w:ascii="Garamond" w:hAnsi="Garamond" w:eastAsia="Times New Roman" w:cs="Times New Roman"/>
                <w:lang w:eastAsia="it-IT"/>
              </w:rPr>
              <w:t>anomalia delle offerte</w:t>
            </w:r>
          </w:p>
        </w:tc>
      </w:tr>
      <w:tr w:rsidRPr="00470F0B" w:rsidR="00470F0B" w:rsidTr="3DCD533A" w14:paraId="5FEAF706" w14:textId="77777777">
        <w:trPr>
          <w:trHeight w:val="1030"/>
        </w:trPr>
        <w:tc>
          <w:tcPr>
            <w:tcW w:w="666" w:type="dxa"/>
            <w:shd w:val="clear" w:color="auto" w:fill="auto"/>
            <w:tcMar/>
            <w:vAlign w:val="center"/>
          </w:tcPr>
          <w:p w:rsidRPr="00470F0B" w:rsidR="003D0A21" w:rsidP="3DCD533A" w:rsidRDefault="00534513" w14:paraId="36FE1FC9" w14:textId="55E41E3C">
            <w:pPr>
              <w:pStyle w:val="Normale"/>
              <w:spacing w:after="0" w:line="240" w:lineRule="auto"/>
              <w:jc w:val="center"/>
              <w:rPr>
                <w:rFonts w:ascii="Garamond" w:hAnsi="Garamond" w:eastAsia="Times New Roman" w:cs="Times New Roman"/>
                <w:color w:val="000000" w:themeColor="text1" w:themeTint="FF" w:themeShade="FF"/>
                <w:lang w:eastAsia="it-IT"/>
              </w:rPr>
            </w:pPr>
            <w:r w:rsidRPr="3DCD533A" w:rsidR="6654A33C">
              <w:rPr>
                <w:rFonts w:ascii="Garamond" w:hAnsi="Garamond" w:eastAsia="Times New Roman" w:cs="Times New Roman"/>
                <w:color w:val="000000" w:themeColor="text1" w:themeTint="FF" w:themeShade="FF"/>
                <w:lang w:eastAsia="it-IT"/>
              </w:rPr>
              <w:t>1B.</w:t>
            </w:r>
            <w:r w:rsidRPr="3DCD533A" w:rsidR="4D784CEF">
              <w:rPr>
                <w:rFonts w:ascii="Garamond" w:hAnsi="Garamond" w:eastAsia="Times New Roman" w:cs="Times New Roman"/>
                <w:color w:val="000000" w:themeColor="text1" w:themeTint="FF" w:themeShade="FF"/>
                <w:lang w:eastAsia="it-IT"/>
              </w:rPr>
              <w:t>8</w:t>
            </w:r>
          </w:p>
          <w:p w:rsidRPr="00470F0B" w:rsidR="003D0A21" w:rsidP="007025E7" w:rsidRDefault="00534513" w14:paraId="0CFD4929" w14:textId="7A743741">
            <w:pPr>
              <w:spacing w:after="0" w:line="240" w:lineRule="auto"/>
              <w:jc w:val="center"/>
              <w:rPr>
                <w:rFonts w:ascii="Garamond" w:hAnsi="Garamond" w:eastAsia="Times New Roman" w:cs="Times New Roman"/>
                <w:lang w:eastAsia="it-IT"/>
              </w:rPr>
            </w:pPr>
          </w:p>
        </w:tc>
        <w:tc>
          <w:tcPr>
            <w:tcW w:w="4852" w:type="dxa"/>
            <w:shd w:val="clear" w:color="auto" w:fill="auto"/>
            <w:tcMar/>
            <w:vAlign w:val="center"/>
          </w:tcPr>
          <w:p w:rsidRPr="00470F0B" w:rsidR="003D0A21" w:rsidP="007025E7" w:rsidRDefault="003D0A21" w14:paraId="6BEC598C" w14:textId="7239F533">
            <w:pPr>
              <w:spacing w:after="0" w:line="240" w:lineRule="auto"/>
              <w:rPr>
                <w:rFonts w:ascii="Garamond" w:hAnsi="Garamond" w:eastAsia="Times New Roman" w:cs="Times New Roman"/>
                <w:lang w:eastAsia="it-IT"/>
              </w:rPr>
            </w:pPr>
            <w:r w:rsidRPr="00470F0B">
              <w:rPr>
                <w:rFonts w:ascii="Garamond" w:hAnsi="Garamond" w:cs="Arial"/>
              </w:rPr>
              <w:t>E’ stato eseguito, prima dell’aggiudicazione dell’appalto, il controllo formale al 100% delle dichiarazioni rese dai partecipanti all’Avviso/gara al fine della prevenzione e contrasto ai conflitti di interesse e per la verifica del titolare effettivo?</w:t>
            </w:r>
          </w:p>
        </w:tc>
        <w:tc>
          <w:tcPr>
            <w:tcW w:w="478" w:type="dxa"/>
            <w:shd w:val="clear" w:color="auto" w:fill="auto"/>
            <w:tcMar/>
          </w:tcPr>
          <w:p w:rsidRPr="00470F0B" w:rsidR="003D0A21" w:rsidP="007025E7" w:rsidRDefault="003D0A21" w14:paraId="65343DC7" w14:textId="77777777">
            <w:pPr>
              <w:spacing w:after="0" w:line="240" w:lineRule="auto"/>
              <w:rPr>
                <w:rFonts w:ascii="Garamond" w:hAnsi="Garamond" w:eastAsia="Times New Roman" w:cs="Times New Roman"/>
                <w:b/>
                <w:bCs/>
                <w:highlight w:val="yellow"/>
                <w:lang w:eastAsia="it-IT"/>
              </w:rPr>
            </w:pPr>
          </w:p>
        </w:tc>
        <w:tc>
          <w:tcPr>
            <w:tcW w:w="514" w:type="dxa"/>
            <w:shd w:val="clear" w:color="auto" w:fill="auto"/>
            <w:tcMar/>
          </w:tcPr>
          <w:p w:rsidRPr="00470F0B" w:rsidR="003D0A21" w:rsidP="007025E7" w:rsidRDefault="003D0A21" w14:paraId="2032E71E" w14:textId="77777777">
            <w:pPr>
              <w:spacing w:after="0" w:line="240" w:lineRule="auto"/>
              <w:rPr>
                <w:rFonts w:ascii="Garamond" w:hAnsi="Garamond" w:eastAsia="Times New Roman" w:cs="Times New Roman"/>
                <w:b/>
                <w:bCs/>
                <w:highlight w:val="yellow"/>
                <w:lang w:eastAsia="it-IT"/>
              </w:rPr>
            </w:pPr>
          </w:p>
        </w:tc>
        <w:tc>
          <w:tcPr>
            <w:tcW w:w="566" w:type="dxa"/>
            <w:shd w:val="clear" w:color="auto" w:fill="auto"/>
            <w:tcMar/>
          </w:tcPr>
          <w:p w:rsidRPr="00470F0B" w:rsidR="003D0A21" w:rsidP="007025E7" w:rsidRDefault="003D0A21" w14:paraId="5BD92BFC" w14:textId="77777777">
            <w:pPr>
              <w:spacing w:after="0" w:line="240" w:lineRule="auto"/>
              <w:rPr>
                <w:rFonts w:ascii="Garamond" w:hAnsi="Garamond" w:eastAsia="Times New Roman" w:cs="Times New Roman"/>
                <w:b/>
                <w:bCs/>
                <w:highlight w:val="yellow"/>
                <w:lang w:eastAsia="it-IT"/>
              </w:rPr>
            </w:pPr>
          </w:p>
        </w:tc>
        <w:tc>
          <w:tcPr>
            <w:tcW w:w="2272" w:type="dxa"/>
            <w:shd w:val="clear" w:color="auto" w:fill="auto"/>
            <w:tcMar/>
          </w:tcPr>
          <w:p w:rsidRPr="00470F0B" w:rsidR="003D0A21" w:rsidP="007025E7" w:rsidRDefault="003D0A21" w14:paraId="35794454" w14:textId="78A2D4CC">
            <w:pPr>
              <w:spacing w:after="0" w:line="240" w:lineRule="auto"/>
              <w:rPr>
                <w:rFonts w:ascii="Garamond" w:hAnsi="Garamond" w:eastAsia="Times New Roman" w:cs="Times New Roman"/>
                <w:highlight w:val="yellow"/>
                <w:lang w:eastAsia="it-IT"/>
              </w:rPr>
            </w:pPr>
          </w:p>
        </w:tc>
        <w:tc>
          <w:tcPr>
            <w:tcW w:w="1119" w:type="dxa"/>
            <w:shd w:val="clear" w:color="auto" w:fill="auto"/>
            <w:tcMar/>
            <w:vAlign w:val="center"/>
          </w:tcPr>
          <w:p w:rsidRPr="00470F0B" w:rsidR="003D0A21" w:rsidP="007025E7" w:rsidRDefault="003D0A21" w14:paraId="083F25EF" w14:textId="77777777">
            <w:pPr>
              <w:spacing w:after="0" w:line="240" w:lineRule="auto"/>
              <w:rPr>
                <w:rFonts w:ascii="Garamond" w:hAnsi="Garamond" w:eastAsia="Times New Roman" w:cs="Times New Roman"/>
                <w:b/>
                <w:bCs/>
                <w:highlight w:val="yellow"/>
                <w:lang w:eastAsia="it-IT"/>
              </w:rPr>
            </w:pPr>
          </w:p>
        </w:tc>
        <w:tc>
          <w:tcPr>
            <w:tcW w:w="4417" w:type="dxa"/>
            <w:gridSpan w:val="2"/>
            <w:tcMar/>
          </w:tcPr>
          <w:p w:rsidRPr="00470F0B" w:rsidR="003D0A21" w:rsidP="007025E7" w:rsidRDefault="003D0A21" w14:paraId="1381BD29" w14:textId="77777777">
            <w:pPr>
              <w:pStyle w:val="Default"/>
              <w:rPr>
                <w:rFonts w:ascii="Garamond" w:hAnsi="Garamond" w:cs="Arial"/>
                <w:color w:val="auto"/>
                <w:sz w:val="22"/>
                <w:szCs w:val="22"/>
                <w:lang w:val="it-IT" w:eastAsia="ar-SA"/>
              </w:rPr>
            </w:pPr>
            <w:r w:rsidRPr="00470F0B">
              <w:rPr>
                <w:rFonts w:ascii="Garamond" w:hAnsi="Garamond" w:cs="Arial"/>
                <w:color w:val="auto"/>
                <w:sz w:val="22"/>
                <w:szCs w:val="22"/>
                <w:lang w:val="it-IT" w:eastAsia="ar-SA"/>
              </w:rPr>
              <w:t>Dichiarazione per l’identificazione del titolare effettivo</w:t>
            </w:r>
          </w:p>
          <w:p w:rsidRPr="00470F0B" w:rsidR="003D0A21" w:rsidP="007025E7" w:rsidRDefault="003D0A21" w14:paraId="799EE603" w14:textId="734281E4">
            <w:pPr>
              <w:spacing w:after="0" w:line="240" w:lineRule="auto"/>
              <w:rPr>
                <w:rFonts w:ascii="Garamond" w:hAnsi="Garamond" w:eastAsia="Times New Roman" w:cs="Times New Roman"/>
                <w:lang w:eastAsia="it-IT"/>
              </w:rPr>
            </w:pPr>
            <w:r w:rsidRPr="00470F0B">
              <w:rPr>
                <w:rFonts w:ascii="Garamond" w:hAnsi="Garamond" w:cs="Arial"/>
                <w:lang w:eastAsia="ar-SA"/>
              </w:rPr>
              <w:t>Dichiarazione di assenza di conflitto di interessi</w:t>
            </w:r>
          </w:p>
        </w:tc>
      </w:tr>
      <w:tr w:rsidRPr="00470F0B" w:rsidR="00470F0B" w:rsidTr="3DCD533A" w14:paraId="3B80157F" w14:textId="77777777">
        <w:trPr>
          <w:trHeight w:val="1030"/>
        </w:trPr>
        <w:tc>
          <w:tcPr>
            <w:tcW w:w="666" w:type="dxa"/>
            <w:shd w:val="clear" w:color="auto" w:fill="auto"/>
            <w:tcMar/>
            <w:vAlign w:val="center"/>
          </w:tcPr>
          <w:p w:rsidRPr="00470F0B" w:rsidR="003D0A21" w:rsidP="3DCD533A" w:rsidRDefault="00534513" w14:paraId="523CC92D" w14:textId="710570A6">
            <w:pPr>
              <w:pStyle w:val="Normale"/>
              <w:spacing w:after="0" w:line="240" w:lineRule="auto"/>
              <w:jc w:val="center"/>
              <w:rPr>
                <w:rFonts w:ascii="Garamond" w:hAnsi="Garamond" w:eastAsia="Times New Roman" w:cs="Times New Roman"/>
                <w:color w:val="000000" w:themeColor="text1" w:themeTint="FF" w:themeShade="FF"/>
                <w:lang w:eastAsia="it-IT"/>
              </w:rPr>
            </w:pPr>
            <w:r w:rsidRPr="3DCD533A" w:rsidR="02370949">
              <w:rPr>
                <w:rFonts w:ascii="Garamond" w:hAnsi="Garamond" w:eastAsia="Times New Roman" w:cs="Times New Roman"/>
                <w:color w:val="000000" w:themeColor="text1" w:themeTint="FF" w:themeShade="FF"/>
                <w:lang w:eastAsia="it-IT"/>
              </w:rPr>
              <w:t>1B.</w:t>
            </w:r>
            <w:r w:rsidRPr="3DCD533A" w:rsidR="06E998CE">
              <w:rPr>
                <w:rFonts w:ascii="Garamond" w:hAnsi="Garamond" w:eastAsia="Times New Roman" w:cs="Times New Roman"/>
                <w:color w:val="000000" w:themeColor="text1" w:themeTint="FF" w:themeShade="FF"/>
                <w:lang w:eastAsia="it-IT"/>
              </w:rPr>
              <w:t>9</w:t>
            </w:r>
          </w:p>
        </w:tc>
        <w:tc>
          <w:tcPr>
            <w:tcW w:w="4852" w:type="dxa"/>
            <w:shd w:val="clear" w:color="auto" w:fill="auto"/>
            <w:tcMar/>
            <w:vAlign w:val="center"/>
          </w:tcPr>
          <w:p w:rsidRPr="00470F0B" w:rsidR="003D0A21" w:rsidP="007025E7" w:rsidRDefault="003D0A21" w14:paraId="51432997" w14:textId="77777777">
            <w:pPr>
              <w:spacing w:after="0" w:line="240" w:lineRule="auto"/>
              <w:jc w:val="both"/>
              <w:rPr>
                <w:rFonts w:ascii="Garamond" w:hAnsi="Garamond" w:cs="Arial"/>
              </w:rPr>
            </w:pPr>
            <w:r w:rsidRPr="00470F0B">
              <w:rPr>
                <w:rFonts w:ascii="Garamond" w:hAnsi="Garamond" w:cs="Arial"/>
              </w:rPr>
              <w:t>Nel caso sia stata prevista la possibilità di subappalto:</w:t>
            </w:r>
          </w:p>
          <w:p w:rsidRPr="00470F0B" w:rsidR="003D0A21" w:rsidP="007025E7" w:rsidRDefault="003D0A21" w14:paraId="189F69E3" w14:textId="77777777">
            <w:pPr>
              <w:spacing w:after="0" w:line="240" w:lineRule="auto"/>
              <w:jc w:val="both"/>
              <w:rPr>
                <w:rFonts w:ascii="Garamond" w:hAnsi="Garamond" w:cs="Arial"/>
              </w:rPr>
            </w:pPr>
            <w:r w:rsidRPr="00470F0B">
              <w:rPr>
                <w:rFonts w:ascii="Garamond" w:hAnsi="Garamond" w:cs="Arial"/>
              </w:rPr>
              <w:t>- sono state fornite adeguate motivazioni?</w:t>
            </w:r>
          </w:p>
          <w:p w:rsidRPr="00470F0B" w:rsidR="003D0A21" w:rsidP="007025E7" w:rsidRDefault="003D0A21" w14:paraId="00FE9E77" w14:textId="36ADEFC0">
            <w:pPr>
              <w:spacing w:after="0" w:line="240" w:lineRule="auto"/>
              <w:rPr>
                <w:rFonts w:ascii="Garamond" w:hAnsi="Garamond" w:eastAsia="Times New Roman" w:cs="Times New Roman"/>
                <w:lang w:eastAsia="it-IT"/>
              </w:rPr>
            </w:pPr>
            <w:r w:rsidRPr="00470F0B">
              <w:rPr>
                <w:rFonts w:ascii="Garamond" w:hAnsi="Garamond" w:cs="Arial"/>
              </w:rPr>
              <w:t>- l’aggiudicatario ha indicato nell’offerta i servizi/forniture/lavori che intende sub-appaltare?</w:t>
            </w:r>
          </w:p>
        </w:tc>
        <w:tc>
          <w:tcPr>
            <w:tcW w:w="478" w:type="dxa"/>
            <w:shd w:val="clear" w:color="auto" w:fill="auto"/>
            <w:tcMar/>
          </w:tcPr>
          <w:p w:rsidRPr="00470F0B" w:rsidR="003D0A21" w:rsidP="007025E7" w:rsidRDefault="003D0A21" w14:paraId="4311E9E9" w14:textId="77777777">
            <w:pPr>
              <w:spacing w:after="0" w:line="240" w:lineRule="auto"/>
              <w:rPr>
                <w:rFonts w:ascii="Garamond" w:hAnsi="Garamond" w:eastAsia="Times New Roman" w:cs="Times New Roman"/>
                <w:b/>
                <w:bCs/>
                <w:highlight w:val="yellow"/>
                <w:lang w:eastAsia="it-IT"/>
              </w:rPr>
            </w:pPr>
          </w:p>
        </w:tc>
        <w:tc>
          <w:tcPr>
            <w:tcW w:w="514" w:type="dxa"/>
            <w:shd w:val="clear" w:color="auto" w:fill="auto"/>
            <w:tcMar/>
          </w:tcPr>
          <w:p w:rsidRPr="00470F0B" w:rsidR="003D0A21" w:rsidP="007025E7" w:rsidRDefault="003D0A21" w14:paraId="21476FB5" w14:textId="77777777">
            <w:pPr>
              <w:spacing w:after="0" w:line="240" w:lineRule="auto"/>
              <w:rPr>
                <w:rFonts w:ascii="Garamond" w:hAnsi="Garamond" w:eastAsia="Times New Roman" w:cs="Times New Roman"/>
                <w:b/>
                <w:bCs/>
                <w:highlight w:val="yellow"/>
                <w:lang w:eastAsia="it-IT"/>
              </w:rPr>
            </w:pPr>
          </w:p>
        </w:tc>
        <w:tc>
          <w:tcPr>
            <w:tcW w:w="566" w:type="dxa"/>
            <w:shd w:val="clear" w:color="auto" w:fill="auto"/>
            <w:tcMar/>
          </w:tcPr>
          <w:p w:rsidRPr="00470F0B" w:rsidR="003D0A21" w:rsidP="007025E7" w:rsidRDefault="003D0A21" w14:paraId="4C952C73" w14:textId="77777777">
            <w:pPr>
              <w:spacing w:after="0" w:line="240" w:lineRule="auto"/>
              <w:rPr>
                <w:rFonts w:ascii="Garamond" w:hAnsi="Garamond" w:eastAsia="Times New Roman" w:cs="Times New Roman"/>
                <w:b/>
                <w:bCs/>
                <w:highlight w:val="yellow"/>
                <w:lang w:eastAsia="it-IT"/>
              </w:rPr>
            </w:pPr>
          </w:p>
        </w:tc>
        <w:tc>
          <w:tcPr>
            <w:tcW w:w="2272" w:type="dxa"/>
            <w:shd w:val="clear" w:color="auto" w:fill="auto"/>
            <w:tcMar/>
          </w:tcPr>
          <w:p w:rsidRPr="00470F0B" w:rsidR="003D0A21" w:rsidP="007025E7" w:rsidRDefault="003D0A21" w14:paraId="11D70C60" w14:textId="19CA993D">
            <w:pPr>
              <w:spacing w:after="0" w:line="240" w:lineRule="auto"/>
              <w:rPr>
                <w:rFonts w:ascii="Garamond" w:hAnsi="Garamond" w:eastAsia="Times New Roman" w:cs="Times New Roman"/>
                <w:highlight w:val="yellow"/>
                <w:lang w:eastAsia="it-IT"/>
              </w:rPr>
            </w:pPr>
          </w:p>
        </w:tc>
        <w:tc>
          <w:tcPr>
            <w:tcW w:w="1119" w:type="dxa"/>
            <w:shd w:val="clear" w:color="auto" w:fill="auto"/>
            <w:tcMar/>
            <w:vAlign w:val="center"/>
          </w:tcPr>
          <w:p w:rsidRPr="00470F0B" w:rsidR="003D0A21" w:rsidP="007025E7" w:rsidRDefault="003D0A21" w14:paraId="02027521" w14:textId="77777777">
            <w:pPr>
              <w:spacing w:after="0" w:line="240" w:lineRule="auto"/>
              <w:rPr>
                <w:rFonts w:ascii="Garamond" w:hAnsi="Garamond" w:eastAsia="Times New Roman" w:cs="Times New Roman"/>
                <w:b/>
                <w:bCs/>
                <w:highlight w:val="yellow"/>
                <w:lang w:eastAsia="it-IT"/>
              </w:rPr>
            </w:pPr>
          </w:p>
        </w:tc>
        <w:tc>
          <w:tcPr>
            <w:tcW w:w="4417" w:type="dxa"/>
            <w:gridSpan w:val="2"/>
            <w:tcMar/>
          </w:tcPr>
          <w:p w:rsidRPr="00470F0B" w:rsidR="003D0A21" w:rsidP="007025E7" w:rsidRDefault="003D0A21" w14:paraId="597E0A47" w14:textId="77777777">
            <w:pPr>
              <w:snapToGrid w:val="0"/>
              <w:spacing w:after="0" w:line="240" w:lineRule="auto"/>
              <w:rPr>
                <w:rFonts w:ascii="Garamond" w:hAnsi="Garamond" w:cs="Arial"/>
              </w:rPr>
            </w:pPr>
            <w:r w:rsidRPr="00470F0B">
              <w:rPr>
                <w:rFonts w:ascii="Garamond" w:hAnsi="Garamond" w:cs="Arial"/>
              </w:rPr>
              <w:t>Bando di gara</w:t>
            </w:r>
          </w:p>
          <w:p w:rsidRPr="00470F0B" w:rsidR="003D0A21" w:rsidP="007025E7" w:rsidRDefault="003D0A21" w14:paraId="33541395" w14:textId="535D28C6">
            <w:pPr>
              <w:spacing w:after="0" w:line="240" w:lineRule="auto"/>
              <w:rPr>
                <w:rFonts w:ascii="Garamond" w:hAnsi="Garamond" w:eastAsia="Times New Roman" w:cs="Times New Roman"/>
                <w:lang w:eastAsia="it-IT"/>
              </w:rPr>
            </w:pPr>
            <w:r w:rsidRPr="00470F0B">
              <w:rPr>
                <w:rFonts w:ascii="Garamond" w:hAnsi="Garamond" w:cs="Arial"/>
              </w:rPr>
              <w:t>Offerta dell’aggiudicatario</w:t>
            </w:r>
          </w:p>
        </w:tc>
      </w:tr>
      <w:tr w:rsidRPr="00470F0B" w:rsidR="00470F0B" w:rsidTr="3DCD533A" w14:paraId="5148DC40" w14:textId="77777777">
        <w:trPr>
          <w:trHeight w:val="1030"/>
        </w:trPr>
        <w:tc>
          <w:tcPr>
            <w:tcW w:w="666" w:type="dxa"/>
            <w:shd w:val="clear" w:color="auto" w:fill="auto"/>
            <w:tcMar/>
            <w:vAlign w:val="center"/>
          </w:tcPr>
          <w:p w:rsidRPr="00470F0B" w:rsidR="003D0A21" w:rsidP="3DCD533A" w:rsidRDefault="00534513" w14:paraId="65366709" w14:textId="78962C4E">
            <w:pPr>
              <w:pStyle w:val="Normale"/>
              <w:spacing w:after="0" w:line="240" w:lineRule="auto"/>
              <w:jc w:val="center"/>
              <w:rPr>
                <w:rFonts w:ascii="Garamond" w:hAnsi="Garamond" w:eastAsia="Times New Roman" w:cs="Times New Roman"/>
                <w:color w:val="000000" w:themeColor="text1" w:themeTint="FF" w:themeShade="FF"/>
                <w:lang w:eastAsia="it-IT"/>
              </w:rPr>
            </w:pPr>
            <w:r w:rsidRPr="3DCD533A" w:rsidR="6D28BFAB">
              <w:rPr>
                <w:rFonts w:ascii="Garamond" w:hAnsi="Garamond" w:eastAsia="Times New Roman" w:cs="Times New Roman"/>
                <w:color w:val="000000" w:themeColor="text1" w:themeTint="FF" w:themeShade="FF"/>
                <w:lang w:eastAsia="it-IT"/>
              </w:rPr>
              <w:t>1B.1</w:t>
            </w:r>
            <w:r w:rsidRPr="3DCD533A" w:rsidR="66F05FDF">
              <w:rPr>
                <w:rFonts w:ascii="Garamond" w:hAnsi="Garamond" w:eastAsia="Times New Roman" w:cs="Times New Roman"/>
                <w:color w:val="000000" w:themeColor="text1" w:themeTint="FF" w:themeShade="FF"/>
                <w:lang w:eastAsia="it-IT"/>
              </w:rPr>
              <w:t>0</w:t>
            </w:r>
          </w:p>
        </w:tc>
        <w:tc>
          <w:tcPr>
            <w:tcW w:w="4852" w:type="dxa"/>
            <w:shd w:val="clear" w:color="auto" w:fill="auto"/>
            <w:tcMar/>
            <w:vAlign w:val="center"/>
          </w:tcPr>
          <w:p w:rsidRPr="00470F0B" w:rsidR="003D0A21" w:rsidP="007025E7" w:rsidRDefault="003D0A21" w14:paraId="731BC0B9" w14:textId="7E1BEBF3">
            <w:pPr>
              <w:spacing w:after="0" w:line="240" w:lineRule="auto"/>
              <w:jc w:val="both"/>
              <w:rPr>
                <w:rFonts w:ascii="Garamond" w:hAnsi="Garamond" w:cs="Arial"/>
              </w:rPr>
            </w:pPr>
            <w:r w:rsidRPr="00470F0B">
              <w:rPr>
                <w:rFonts w:ascii="Garamond" w:hAnsi="Garamond" w:cs="Arial"/>
              </w:rPr>
              <w:t xml:space="preserve">E’ stato adottato il provvedimento che determina le esclusioni e le ammissioni alla procedura di </w:t>
            </w:r>
            <w:proofErr w:type="gramStart"/>
            <w:r w:rsidRPr="00470F0B">
              <w:rPr>
                <w:rFonts w:ascii="Garamond" w:hAnsi="Garamond" w:cs="Arial"/>
              </w:rPr>
              <w:t>gara,  rispetto</w:t>
            </w:r>
            <w:proofErr w:type="gramEnd"/>
            <w:r w:rsidRPr="00470F0B">
              <w:rPr>
                <w:rFonts w:ascii="Garamond" w:hAnsi="Garamond" w:cs="Arial"/>
              </w:rPr>
              <w:t xml:space="preserve"> a quanto previsto dal </w:t>
            </w:r>
            <w:proofErr w:type="spellStart"/>
            <w:r w:rsidRPr="00470F0B">
              <w:rPr>
                <w:rFonts w:ascii="Garamond" w:hAnsi="Garamond" w:cs="Arial"/>
              </w:rPr>
              <w:t>D.lgs</w:t>
            </w:r>
            <w:proofErr w:type="spellEnd"/>
            <w:r w:rsidRPr="00470F0B">
              <w:rPr>
                <w:rFonts w:ascii="Garamond" w:hAnsi="Garamond" w:cs="Arial"/>
              </w:rPr>
              <w:t xml:space="preserve"> n. 50/2016. (cfr. bando tipo ANAC </w:t>
            </w:r>
            <w:proofErr w:type="spellStart"/>
            <w:r w:rsidRPr="00470F0B">
              <w:rPr>
                <w:rFonts w:ascii="Garamond" w:hAnsi="Garamond" w:cs="Arial"/>
              </w:rPr>
              <w:t>aggiorn</w:t>
            </w:r>
            <w:proofErr w:type="spellEnd"/>
            <w:r w:rsidRPr="00470F0B">
              <w:rPr>
                <w:rFonts w:ascii="Garamond" w:hAnsi="Garamond" w:cs="Arial"/>
              </w:rPr>
              <w:t>. 2022)</w:t>
            </w:r>
          </w:p>
        </w:tc>
        <w:tc>
          <w:tcPr>
            <w:tcW w:w="478" w:type="dxa"/>
            <w:shd w:val="clear" w:color="auto" w:fill="auto"/>
            <w:tcMar/>
          </w:tcPr>
          <w:p w:rsidRPr="00470F0B" w:rsidR="003D0A21" w:rsidP="007025E7" w:rsidRDefault="003D0A21" w14:paraId="0ABD6E19" w14:textId="77777777">
            <w:pPr>
              <w:spacing w:after="0" w:line="240" w:lineRule="auto"/>
              <w:rPr>
                <w:rFonts w:ascii="Garamond" w:hAnsi="Garamond" w:eastAsia="Times New Roman" w:cs="Times New Roman"/>
                <w:b/>
                <w:bCs/>
                <w:highlight w:val="yellow"/>
                <w:lang w:eastAsia="it-IT"/>
              </w:rPr>
            </w:pPr>
          </w:p>
        </w:tc>
        <w:tc>
          <w:tcPr>
            <w:tcW w:w="514" w:type="dxa"/>
            <w:shd w:val="clear" w:color="auto" w:fill="auto"/>
            <w:tcMar/>
          </w:tcPr>
          <w:p w:rsidRPr="00470F0B" w:rsidR="003D0A21" w:rsidP="007025E7" w:rsidRDefault="003D0A21" w14:paraId="20357659" w14:textId="77777777">
            <w:pPr>
              <w:spacing w:after="0" w:line="240" w:lineRule="auto"/>
              <w:rPr>
                <w:rFonts w:ascii="Garamond" w:hAnsi="Garamond" w:eastAsia="Times New Roman" w:cs="Times New Roman"/>
                <w:b/>
                <w:bCs/>
                <w:highlight w:val="yellow"/>
                <w:lang w:eastAsia="it-IT"/>
              </w:rPr>
            </w:pPr>
          </w:p>
        </w:tc>
        <w:tc>
          <w:tcPr>
            <w:tcW w:w="566" w:type="dxa"/>
            <w:shd w:val="clear" w:color="auto" w:fill="auto"/>
            <w:tcMar/>
          </w:tcPr>
          <w:p w:rsidRPr="00470F0B" w:rsidR="003D0A21" w:rsidP="007025E7" w:rsidRDefault="003D0A21" w14:paraId="3E09EFD3" w14:textId="77777777">
            <w:pPr>
              <w:spacing w:after="0" w:line="240" w:lineRule="auto"/>
              <w:rPr>
                <w:rFonts w:ascii="Garamond" w:hAnsi="Garamond" w:eastAsia="Times New Roman" w:cs="Times New Roman"/>
                <w:b/>
                <w:bCs/>
                <w:highlight w:val="yellow"/>
                <w:lang w:eastAsia="it-IT"/>
              </w:rPr>
            </w:pPr>
          </w:p>
        </w:tc>
        <w:tc>
          <w:tcPr>
            <w:tcW w:w="2272" w:type="dxa"/>
            <w:shd w:val="clear" w:color="auto" w:fill="auto"/>
            <w:tcMar/>
          </w:tcPr>
          <w:p w:rsidRPr="00470F0B" w:rsidR="003D0A21" w:rsidP="007025E7" w:rsidRDefault="003D0A21" w14:paraId="1E425409" w14:textId="13FDF617">
            <w:pPr>
              <w:spacing w:after="0" w:line="240" w:lineRule="auto"/>
              <w:rPr>
                <w:rFonts w:ascii="Garamond" w:hAnsi="Garamond" w:eastAsia="Times New Roman" w:cs="Times New Roman"/>
                <w:highlight w:val="yellow"/>
                <w:lang w:eastAsia="it-IT"/>
              </w:rPr>
            </w:pPr>
          </w:p>
        </w:tc>
        <w:tc>
          <w:tcPr>
            <w:tcW w:w="1119" w:type="dxa"/>
            <w:shd w:val="clear" w:color="auto" w:fill="auto"/>
            <w:tcMar/>
            <w:vAlign w:val="center"/>
          </w:tcPr>
          <w:p w:rsidRPr="00470F0B" w:rsidR="003D0A21" w:rsidP="007025E7" w:rsidRDefault="003D0A21" w14:paraId="719EA3B3" w14:textId="77777777">
            <w:pPr>
              <w:spacing w:after="0" w:line="240" w:lineRule="auto"/>
              <w:rPr>
                <w:rFonts w:ascii="Garamond" w:hAnsi="Garamond" w:eastAsia="Times New Roman" w:cs="Times New Roman"/>
                <w:b/>
                <w:bCs/>
                <w:highlight w:val="yellow"/>
                <w:lang w:eastAsia="it-IT"/>
              </w:rPr>
            </w:pPr>
          </w:p>
        </w:tc>
        <w:tc>
          <w:tcPr>
            <w:tcW w:w="4417" w:type="dxa"/>
            <w:gridSpan w:val="2"/>
            <w:tcMar/>
          </w:tcPr>
          <w:p w:rsidRPr="00470F0B" w:rsidR="003D0A21" w:rsidP="007025E7" w:rsidRDefault="003D0A21" w14:paraId="6DFB0056" w14:textId="30273DA2">
            <w:pPr>
              <w:snapToGrid w:val="0"/>
              <w:spacing w:after="0" w:line="240" w:lineRule="auto"/>
              <w:rPr>
                <w:rFonts w:ascii="Garamond" w:hAnsi="Garamond" w:cs="Arial"/>
              </w:rPr>
            </w:pPr>
            <w:r w:rsidRPr="00470F0B">
              <w:rPr>
                <w:rFonts w:ascii="Garamond" w:hAnsi="Garamond" w:cs="Arial"/>
              </w:rPr>
              <w:t>Provvedimento di esclusione / ammissione alla procedura di gara</w:t>
            </w:r>
          </w:p>
        </w:tc>
      </w:tr>
      <w:tr w:rsidRPr="00470F0B" w:rsidR="00470F0B" w:rsidTr="3DCD533A" w14:paraId="0D912902" w14:textId="77777777">
        <w:trPr>
          <w:trHeight w:val="2670"/>
        </w:trPr>
        <w:tc>
          <w:tcPr>
            <w:tcW w:w="666" w:type="dxa"/>
            <w:shd w:val="clear" w:color="auto" w:fill="auto"/>
            <w:tcMar/>
            <w:vAlign w:val="center"/>
          </w:tcPr>
          <w:p w:rsidRPr="00470F0B" w:rsidR="003D0A21" w:rsidP="3DCD533A" w:rsidRDefault="00534513" w14:paraId="7C2803F1" w14:textId="5321BD06">
            <w:pPr>
              <w:pStyle w:val="Normale"/>
              <w:spacing w:after="0" w:line="240" w:lineRule="auto"/>
              <w:jc w:val="center"/>
              <w:rPr>
                <w:rFonts w:ascii="Garamond" w:hAnsi="Garamond" w:eastAsia="Times New Roman" w:cs="Times New Roman"/>
                <w:color w:val="000000" w:themeColor="text1" w:themeTint="FF" w:themeShade="FF"/>
                <w:lang w:eastAsia="it-IT"/>
              </w:rPr>
            </w:pPr>
            <w:r w:rsidRPr="3DCD533A" w:rsidR="7D140FCE">
              <w:rPr>
                <w:rFonts w:ascii="Garamond" w:hAnsi="Garamond" w:eastAsia="Times New Roman" w:cs="Times New Roman"/>
                <w:color w:val="000000" w:themeColor="text1" w:themeTint="FF" w:themeShade="FF"/>
                <w:lang w:eastAsia="it-IT"/>
              </w:rPr>
              <w:t>1B.1</w:t>
            </w:r>
            <w:r w:rsidRPr="3DCD533A" w:rsidR="0105240C">
              <w:rPr>
                <w:rFonts w:ascii="Garamond" w:hAnsi="Garamond" w:eastAsia="Times New Roman" w:cs="Times New Roman"/>
                <w:color w:val="000000" w:themeColor="text1" w:themeTint="FF" w:themeShade="FF"/>
                <w:lang w:eastAsia="it-IT"/>
              </w:rPr>
              <w:t>1</w:t>
            </w:r>
          </w:p>
        </w:tc>
        <w:tc>
          <w:tcPr>
            <w:tcW w:w="4852" w:type="dxa"/>
            <w:shd w:val="clear" w:color="auto" w:fill="auto"/>
            <w:tcMar/>
            <w:vAlign w:val="center"/>
          </w:tcPr>
          <w:p w:rsidRPr="00470F0B" w:rsidR="003D0A21" w:rsidP="007025E7" w:rsidRDefault="003D0A21" w14:paraId="262C2C5D" w14:textId="5F89B1F3">
            <w:pPr>
              <w:spacing w:after="0" w:line="240" w:lineRule="auto"/>
              <w:jc w:val="both"/>
              <w:rPr>
                <w:rFonts w:ascii="Garamond" w:hAnsi="Garamond" w:cs="Arial"/>
              </w:rPr>
            </w:pPr>
            <w:r w:rsidRPr="00470F0B">
              <w:rPr>
                <w:rFonts w:ascii="Garamond" w:hAnsi="Garamond" w:cs="Arial"/>
              </w:rPr>
              <w:t xml:space="preserve">Ai fini dell’aggiudicazione, il possesso dei requisiti nei confronti dell’aggiudicatario, autocertificati dall’operatore economico nel corso della procedura, è stato verificato dalla stazione appaltante secondo quanto previsto all’art. 80 D. </w:t>
            </w:r>
            <w:proofErr w:type="spellStart"/>
            <w:r w:rsidRPr="00470F0B">
              <w:rPr>
                <w:rFonts w:ascii="Garamond" w:hAnsi="Garamond" w:cs="Arial"/>
              </w:rPr>
              <w:t>Lgs</w:t>
            </w:r>
            <w:proofErr w:type="spellEnd"/>
            <w:r w:rsidRPr="00470F0B">
              <w:rPr>
                <w:rFonts w:ascii="Garamond" w:hAnsi="Garamond" w:cs="Arial"/>
              </w:rPr>
              <w:t>. 50/2016?</w:t>
            </w:r>
          </w:p>
        </w:tc>
        <w:tc>
          <w:tcPr>
            <w:tcW w:w="478" w:type="dxa"/>
            <w:shd w:val="clear" w:color="auto" w:fill="auto"/>
            <w:tcMar/>
          </w:tcPr>
          <w:p w:rsidRPr="00470F0B" w:rsidR="003D0A21" w:rsidP="007025E7" w:rsidRDefault="003D0A21" w14:paraId="07AEB059" w14:textId="77777777">
            <w:pPr>
              <w:spacing w:after="0" w:line="240" w:lineRule="auto"/>
              <w:rPr>
                <w:rFonts w:ascii="Garamond" w:hAnsi="Garamond" w:eastAsia="Times New Roman" w:cs="Times New Roman"/>
                <w:b/>
                <w:bCs/>
                <w:highlight w:val="yellow"/>
                <w:lang w:eastAsia="it-IT"/>
              </w:rPr>
            </w:pPr>
          </w:p>
        </w:tc>
        <w:tc>
          <w:tcPr>
            <w:tcW w:w="514" w:type="dxa"/>
            <w:shd w:val="clear" w:color="auto" w:fill="auto"/>
            <w:tcMar/>
          </w:tcPr>
          <w:p w:rsidRPr="00470F0B" w:rsidR="003D0A21" w:rsidP="007025E7" w:rsidRDefault="003D0A21" w14:paraId="53B00186" w14:textId="77777777">
            <w:pPr>
              <w:spacing w:after="0" w:line="240" w:lineRule="auto"/>
              <w:rPr>
                <w:rFonts w:ascii="Garamond" w:hAnsi="Garamond" w:eastAsia="Times New Roman" w:cs="Times New Roman"/>
                <w:b/>
                <w:bCs/>
                <w:highlight w:val="yellow"/>
                <w:lang w:eastAsia="it-IT"/>
              </w:rPr>
            </w:pPr>
          </w:p>
        </w:tc>
        <w:tc>
          <w:tcPr>
            <w:tcW w:w="566" w:type="dxa"/>
            <w:shd w:val="clear" w:color="auto" w:fill="auto"/>
            <w:tcMar/>
          </w:tcPr>
          <w:p w:rsidRPr="00470F0B" w:rsidR="003D0A21" w:rsidP="007025E7" w:rsidRDefault="003D0A21" w14:paraId="22375E8D" w14:textId="77777777">
            <w:pPr>
              <w:spacing w:after="0" w:line="240" w:lineRule="auto"/>
              <w:rPr>
                <w:rFonts w:ascii="Garamond" w:hAnsi="Garamond" w:eastAsia="Times New Roman" w:cs="Times New Roman"/>
                <w:b/>
                <w:bCs/>
                <w:highlight w:val="yellow"/>
                <w:lang w:eastAsia="it-IT"/>
              </w:rPr>
            </w:pPr>
          </w:p>
        </w:tc>
        <w:tc>
          <w:tcPr>
            <w:tcW w:w="2272" w:type="dxa"/>
            <w:shd w:val="clear" w:color="auto" w:fill="auto"/>
            <w:tcMar/>
          </w:tcPr>
          <w:p w:rsidRPr="00470F0B" w:rsidR="003D0A21" w:rsidP="007025E7" w:rsidRDefault="003D0A21" w14:paraId="41331E24" w14:textId="77777777">
            <w:pPr>
              <w:spacing w:after="0" w:line="240" w:lineRule="auto"/>
              <w:rPr>
                <w:rFonts w:ascii="Garamond" w:hAnsi="Garamond" w:eastAsia="Times New Roman" w:cs="Times New Roman"/>
                <w:highlight w:val="yellow"/>
                <w:lang w:eastAsia="it-IT"/>
              </w:rPr>
            </w:pPr>
          </w:p>
        </w:tc>
        <w:tc>
          <w:tcPr>
            <w:tcW w:w="1119" w:type="dxa"/>
            <w:shd w:val="clear" w:color="auto" w:fill="auto"/>
            <w:tcMar/>
            <w:vAlign w:val="center"/>
          </w:tcPr>
          <w:p w:rsidRPr="00470F0B" w:rsidR="003D0A21" w:rsidP="007025E7" w:rsidRDefault="003D0A21" w14:paraId="61181987" w14:textId="77777777">
            <w:pPr>
              <w:spacing w:after="0" w:line="240" w:lineRule="auto"/>
              <w:rPr>
                <w:rFonts w:ascii="Garamond" w:hAnsi="Garamond" w:eastAsia="Times New Roman" w:cs="Times New Roman"/>
                <w:b/>
                <w:bCs/>
                <w:highlight w:val="yellow"/>
                <w:lang w:eastAsia="it-IT"/>
              </w:rPr>
            </w:pPr>
          </w:p>
        </w:tc>
        <w:tc>
          <w:tcPr>
            <w:tcW w:w="4417" w:type="dxa"/>
            <w:gridSpan w:val="2"/>
            <w:tcMar/>
          </w:tcPr>
          <w:p w:rsidRPr="00470F0B" w:rsidR="003D0A21" w:rsidP="007025E7" w:rsidRDefault="003D0A21" w14:paraId="6C743E4D" w14:textId="77777777">
            <w:pPr>
              <w:snapToGrid w:val="0"/>
              <w:spacing w:after="0" w:line="240" w:lineRule="auto"/>
              <w:rPr>
                <w:rFonts w:ascii="Garamond" w:hAnsi="Garamond" w:cs="Arial"/>
              </w:rPr>
            </w:pPr>
            <w:r w:rsidRPr="00470F0B">
              <w:rPr>
                <w:rFonts w:ascii="Garamond" w:hAnsi="Garamond" w:cs="Arial"/>
              </w:rPr>
              <w:t>Certificazioni Banca dati nazionale degli operatori economici/AVC Pass istituita presso l'ANAC</w:t>
            </w:r>
          </w:p>
          <w:p w:rsidRPr="00470F0B" w:rsidR="003D0A21" w:rsidP="007025E7" w:rsidRDefault="003D0A21" w14:paraId="4286F0A1" w14:textId="77777777">
            <w:pPr>
              <w:shd w:val="clear" w:color="auto" w:fill="FFFFFF"/>
              <w:spacing w:after="0" w:line="240" w:lineRule="auto"/>
              <w:rPr>
                <w:rFonts w:ascii="Garamond" w:hAnsi="Garamond" w:cs="Arial"/>
              </w:rPr>
            </w:pPr>
            <w:r w:rsidRPr="00470F0B">
              <w:rPr>
                <w:rFonts w:ascii="Garamond" w:hAnsi="Garamond" w:cs="Arial"/>
              </w:rPr>
              <w:t>Verifica del casellario giudiziale e dei carichi pendenti</w:t>
            </w:r>
          </w:p>
          <w:p w:rsidRPr="00470F0B" w:rsidR="003D0A21" w:rsidP="007025E7" w:rsidRDefault="003D0A21" w14:paraId="4DCA369D" w14:textId="77777777">
            <w:pPr>
              <w:shd w:val="clear" w:color="auto" w:fill="FFFFFF"/>
              <w:spacing w:after="0" w:line="240" w:lineRule="auto"/>
              <w:rPr>
                <w:rFonts w:ascii="Garamond" w:hAnsi="Garamond" w:cs="Arial"/>
              </w:rPr>
            </w:pPr>
            <w:r w:rsidRPr="00470F0B">
              <w:rPr>
                <w:rFonts w:ascii="Garamond" w:hAnsi="Garamond" w:cs="Arial"/>
              </w:rPr>
              <w:t>Verifica antimafia</w:t>
            </w:r>
          </w:p>
          <w:p w:rsidRPr="00470F0B" w:rsidR="003D0A21" w:rsidP="007025E7" w:rsidRDefault="003D0A21" w14:paraId="619E14FA" w14:textId="77777777">
            <w:pPr>
              <w:shd w:val="clear" w:color="auto" w:fill="FFFFFF"/>
              <w:spacing w:after="0" w:line="240" w:lineRule="auto"/>
              <w:rPr>
                <w:rFonts w:ascii="Garamond" w:hAnsi="Garamond" w:cs="Arial"/>
              </w:rPr>
            </w:pPr>
            <w:r w:rsidRPr="00470F0B">
              <w:rPr>
                <w:rFonts w:ascii="Garamond" w:hAnsi="Garamond" w:cs="Arial"/>
              </w:rPr>
              <w:t>Controllo all’Agenzia delle Entrate</w:t>
            </w:r>
          </w:p>
          <w:p w:rsidRPr="00470F0B" w:rsidR="003D0A21" w:rsidP="007025E7" w:rsidRDefault="003D0A21" w14:paraId="0897A2E6" w14:textId="77777777">
            <w:pPr>
              <w:shd w:val="clear" w:color="auto" w:fill="FFFFFF"/>
              <w:spacing w:after="0" w:line="240" w:lineRule="auto"/>
              <w:rPr>
                <w:rFonts w:ascii="Garamond" w:hAnsi="Garamond" w:cs="Arial"/>
              </w:rPr>
            </w:pPr>
            <w:r w:rsidRPr="00470F0B">
              <w:rPr>
                <w:rFonts w:ascii="Garamond" w:hAnsi="Garamond" w:cs="Arial"/>
              </w:rPr>
              <w:t>Verifica della regolarità contributiva (DURC)</w:t>
            </w:r>
          </w:p>
          <w:p w:rsidRPr="00470F0B" w:rsidR="003D0A21" w:rsidP="007025E7" w:rsidRDefault="003D0A21" w14:paraId="3C51107F" w14:textId="77777777">
            <w:pPr>
              <w:shd w:val="clear" w:color="auto" w:fill="FFFFFF"/>
              <w:spacing w:after="0" w:line="240" w:lineRule="auto"/>
              <w:rPr>
                <w:rFonts w:ascii="Garamond" w:hAnsi="Garamond" w:cs="Arial"/>
              </w:rPr>
            </w:pPr>
            <w:r w:rsidRPr="00470F0B">
              <w:rPr>
                <w:rFonts w:ascii="Garamond" w:hAnsi="Garamond" w:cs="Arial"/>
              </w:rPr>
              <w:t>Verifica dell’assenza di procedure concorsuali</w:t>
            </w:r>
          </w:p>
          <w:p w:rsidRPr="00470F0B" w:rsidR="003D0A21" w:rsidP="007025E7" w:rsidRDefault="003D0A21" w14:paraId="0CF2A1CB" w14:textId="77777777">
            <w:pPr>
              <w:shd w:val="clear" w:color="auto" w:fill="FFFFFF"/>
              <w:spacing w:after="0" w:line="240" w:lineRule="auto"/>
              <w:rPr>
                <w:rFonts w:ascii="Garamond" w:hAnsi="Garamond" w:cs="Arial"/>
              </w:rPr>
            </w:pPr>
            <w:r w:rsidRPr="00470F0B">
              <w:rPr>
                <w:rFonts w:ascii="Garamond" w:hAnsi="Garamond" w:cs="Arial"/>
              </w:rPr>
              <w:t>Controllo delle annotazioni al casellario ANAC</w:t>
            </w:r>
          </w:p>
          <w:p w:rsidRPr="00470F0B" w:rsidR="003D0A21" w:rsidP="007025E7" w:rsidRDefault="003D0A21" w14:paraId="5335B16D" w14:textId="77777777">
            <w:pPr>
              <w:shd w:val="clear" w:color="auto" w:fill="FFFFFF"/>
              <w:spacing w:after="0" w:line="240" w:lineRule="auto"/>
              <w:rPr>
                <w:rFonts w:ascii="Garamond" w:hAnsi="Garamond" w:cs="Arial"/>
              </w:rPr>
            </w:pPr>
            <w:r w:rsidRPr="00470F0B">
              <w:rPr>
                <w:rFonts w:ascii="Garamond" w:hAnsi="Garamond" w:cs="Arial"/>
              </w:rPr>
              <w:t>Verifica delle sanzioni amministrative da reato</w:t>
            </w:r>
          </w:p>
          <w:p w:rsidRPr="00470F0B" w:rsidR="003D0A21" w:rsidP="007025E7" w:rsidRDefault="003D0A21" w14:paraId="749830B3" w14:textId="7A6FFD41">
            <w:pPr>
              <w:shd w:val="clear" w:color="auto" w:fill="FFFFFF"/>
              <w:spacing w:after="0" w:line="240" w:lineRule="auto"/>
              <w:rPr>
                <w:rFonts w:ascii="Garamond" w:hAnsi="Garamond" w:cs="Arial"/>
              </w:rPr>
            </w:pPr>
            <w:r w:rsidRPr="00470F0B">
              <w:rPr>
                <w:rFonts w:ascii="Garamond" w:hAnsi="Garamond" w:cs="Arial"/>
              </w:rPr>
              <w:t>Verifica del rispetto delle norme sul lavoro dei disabili</w:t>
            </w:r>
          </w:p>
        </w:tc>
      </w:tr>
      <w:tr w:rsidRPr="007B4294" w:rsidR="003D0A21" w:rsidTr="3DCD533A" w14:paraId="6BBE21C4" w14:textId="77777777">
        <w:trPr>
          <w:trHeight w:val="70"/>
        </w:trPr>
        <w:tc>
          <w:tcPr>
            <w:tcW w:w="666" w:type="dxa"/>
            <w:shd w:val="clear" w:color="auto" w:fill="auto"/>
            <w:tcMar/>
            <w:vAlign w:val="center"/>
          </w:tcPr>
          <w:p w:rsidRPr="007B4294" w:rsidR="003D0A21" w:rsidP="3DCD533A" w:rsidRDefault="00534513" w14:paraId="4582932C" w14:textId="0ADD29C9">
            <w:pPr>
              <w:pStyle w:val="Normale"/>
              <w:spacing w:after="0" w:line="240" w:lineRule="auto"/>
              <w:jc w:val="center"/>
              <w:rPr>
                <w:rFonts w:ascii="Garamond" w:hAnsi="Garamond" w:eastAsia="Times New Roman" w:cs="Times New Roman"/>
                <w:color w:val="000000"/>
                <w:lang w:eastAsia="it-IT"/>
              </w:rPr>
            </w:pPr>
            <w:r w:rsidRPr="3DCD533A" w:rsidR="10CEC20A">
              <w:rPr>
                <w:rFonts w:ascii="Garamond" w:hAnsi="Garamond" w:eastAsia="Times New Roman" w:cs="Times New Roman"/>
                <w:color w:val="000000" w:themeColor="text1" w:themeTint="FF" w:themeShade="FF"/>
                <w:lang w:eastAsia="it-IT"/>
              </w:rPr>
              <w:t>1B.1</w:t>
            </w:r>
            <w:r w:rsidRPr="3DCD533A" w:rsidR="0002DBAC">
              <w:rPr>
                <w:rFonts w:ascii="Garamond" w:hAnsi="Garamond" w:eastAsia="Times New Roman" w:cs="Times New Roman"/>
                <w:color w:val="000000" w:themeColor="text1" w:themeTint="FF" w:themeShade="FF"/>
                <w:lang w:eastAsia="it-IT"/>
              </w:rPr>
              <w:t>2</w:t>
            </w:r>
          </w:p>
        </w:tc>
        <w:tc>
          <w:tcPr>
            <w:tcW w:w="4852" w:type="dxa"/>
            <w:shd w:val="clear" w:color="auto" w:fill="auto"/>
            <w:tcMar/>
            <w:vAlign w:val="center"/>
          </w:tcPr>
          <w:p w:rsidRPr="007B4294" w:rsidR="003D0A21" w:rsidP="007025E7" w:rsidRDefault="003D0A21" w14:paraId="3D54D59A" w14:textId="77777777">
            <w:pPr>
              <w:spacing w:after="0" w:line="240" w:lineRule="auto"/>
              <w:rPr>
                <w:rFonts w:ascii="Garamond" w:hAnsi="Garamond"/>
              </w:rPr>
            </w:pPr>
            <w:r w:rsidRPr="007B4294">
              <w:rPr>
                <w:rFonts w:ascii="Garamond" w:hAnsi="Garamond"/>
              </w:rPr>
              <w:t>É stata formulata la proposta di aggiudicazione ai sensi degli artt. 32, comma 5 e 33, comma 1 del D.lgs. 50/2016 ed è stata approvata dall’organo competente?</w:t>
            </w:r>
          </w:p>
        </w:tc>
        <w:tc>
          <w:tcPr>
            <w:tcW w:w="478" w:type="dxa"/>
            <w:shd w:val="clear" w:color="auto" w:fill="auto"/>
            <w:tcMar/>
            <w:vAlign w:val="center"/>
          </w:tcPr>
          <w:p w:rsidRPr="007B4294" w:rsidR="003D0A21" w:rsidP="007025E7" w:rsidRDefault="003D0A21" w14:paraId="7A934DE2"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001FC83F"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5E51D727"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04B7CAD7" w14:textId="77777777">
            <w:pPr>
              <w:spacing w:after="0" w:line="240" w:lineRule="auto"/>
              <w:rPr>
                <w:rFonts w:ascii="Garamond" w:hAnsi="Garamond" w:eastAsia="Times New Roman" w:cs="Times New Roman"/>
                <w:color w:val="000000"/>
                <w:lang w:eastAsia="it-IT"/>
              </w:rPr>
            </w:pPr>
          </w:p>
        </w:tc>
        <w:tc>
          <w:tcPr>
            <w:tcW w:w="1119" w:type="dxa"/>
            <w:shd w:val="clear" w:color="auto" w:fill="auto"/>
            <w:tcMar/>
            <w:vAlign w:val="center"/>
          </w:tcPr>
          <w:p w:rsidRPr="007B4294" w:rsidR="003D0A21" w:rsidP="007025E7" w:rsidRDefault="003D0A21" w14:paraId="19ED498A"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3F2AE5C9"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Proposta di aggiudicazione</w:t>
            </w:r>
          </w:p>
        </w:tc>
      </w:tr>
      <w:tr w:rsidRPr="007B4294" w:rsidR="003D0A21" w:rsidTr="3DCD533A" w14:paraId="4F95A496" w14:textId="77777777">
        <w:trPr>
          <w:trHeight w:val="70"/>
        </w:trPr>
        <w:tc>
          <w:tcPr>
            <w:tcW w:w="666" w:type="dxa"/>
            <w:shd w:val="clear" w:color="auto" w:fill="auto"/>
            <w:tcMar/>
            <w:vAlign w:val="center"/>
          </w:tcPr>
          <w:p w:rsidRPr="007B4294" w:rsidR="003D0A21" w:rsidP="3DCD533A" w:rsidRDefault="00534513" w14:paraId="78223C8F" w14:textId="2CE34C0B">
            <w:pPr>
              <w:pStyle w:val="Normale"/>
              <w:spacing w:after="0" w:line="240" w:lineRule="auto"/>
              <w:jc w:val="center"/>
              <w:rPr>
                <w:rFonts w:ascii="Garamond" w:hAnsi="Garamond" w:eastAsia="Times New Roman" w:cs="Times New Roman"/>
                <w:color w:val="000000"/>
                <w:lang w:eastAsia="it-IT"/>
              </w:rPr>
            </w:pPr>
            <w:r w:rsidRPr="3DCD533A" w:rsidR="3A0E8263">
              <w:rPr>
                <w:rFonts w:ascii="Garamond" w:hAnsi="Garamond" w:eastAsia="Times New Roman" w:cs="Times New Roman"/>
                <w:color w:val="000000" w:themeColor="text1" w:themeTint="FF" w:themeShade="FF"/>
                <w:lang w:eastAsia="it-IT"/>
              </w:rPr>
              <w:t>1B.1</w:t>
            </w:r>
            <w:r w:rsidRPr="3DCD533A" w:rsidR="42210AFD">
              <w:rPr>
                <w:rFonts w:ascii="Garamond" w:hAnsi="Garamond" w:eastAsia="Times New Roman" w:cs="Times New Roman"/>
                <w:color w:val="000000" w:themeColor="text1" w:themeTint="FF" w:themeShade="FF"/>
                <w:lang w:eastAsia="it-IT"/>
              </w:rPr>
              <w:t>3</w:t>
            </w:r>
          </w:p>
        </w:tc>
        <w:tc>
          <w:tcPr>
            <w:tcW w:w="4852" w:type="dxa"/>
            <w:shd w:val="clear" w:color="auto" w:fill="auto"/>
            <w:tcMar/>
            <w:vAlign w:val="center"/>
          </w:tcPr>
          <w:p w:rsidRPr="007B4294" w:rsidR="003D0A21" w:rsidP="007025E7" w:rsidRDefault="003D0A21" w14:paraId="547A2A91" w14:textId="77777777">
            <w:pPr>
              <w:spacing w:after="0" w:line="240" w:lineRule="auto"/>
              <w:rPr>
                <w:rFonts w:ascii="Garamond" w:hAnsi="Garamond" w:eastAsia="Times New Roman" w:cs="Times New Roman"/>
                <w:color w:val="000000"/>
                <w:lang w:eastAsia="it-IT"/>
              </w:rPr>
            </w:pPr>
            <w:r w:rsidRPr="007B4294">
              <w:rPr>
                <w:rFonts w:ascii="Garamond" w:hAnsi="Garamond"/>
              </w:rPr>
              <w:t xml:space="preserve">L’aggiudicazione è avvenuta sulla base dei criteri indicati nella documentazione di gara?  </w:t>
            </w:r>
          </w:p>
        </w:tc>
        <w:tc>
          <w:tcPr>
            <w:tcW w:w="478" w:type="dxa"/>
            <w:shd w:val="clear" w:color="auto" w:fill="auto"/>
            <w:tcMar/>
            <w:vAlign w:val="center"/>
          </w:tcPr>
          <w:p w:rsidRPr="007B4294" w:rsidR="003D0A21" w:rsidP="007025E7" w:rsidRDefault="003D0A21" w14:paraId="6DBFD6D0"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73A0D71B"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7C691639"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66868CCE" w14:textId="77777777">
            <w:pPr>
              <w:spacing w:after="0" w:line="240" w:lineRule="auto"/>
              <w:rPr>
                <w:rFonts w:ascii="Garamond" w:hAnsi="Garamond" w:eastAsia="Times New Roman" w:cs="Times New Roman"/>
                <w:color w:val="000000"/>
                <w:lang w:eastAsia="it-IT"/>
              </w:rPr>
            </w:pPr>
          </w:p>
        </w:tc>
        <w:tc>
          <w:tcPr>
            <w:tcW w:w="1119" w:type="dxa"/>
            <w:shd w:val="clear" w:color="auto" w:fill="auto"/>
            <w:tcMar/>
            <w:vAlign w:val="center"/>
          </w:tcPr>
          <w:p w:rsidRPr="007B4294" w:rsidR="003D0A21" w:rsidP="007025E7" w:rsidRDefault="003D0A21" w14:paraId="52D49DAA"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41B17300"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Decreto di aggiudicazione</w:t>
            </w:r>
          </w:p>
        </w:tc>
      </w:tr>
      <w:tr w:rsidRPr="007B4294" w:rsidR="003D0A21" w:rsidTr="3DCD533A" w14:paraId="18962C19" w14:textId="77777777">
        <w:trPr>
          <w:trHeight w:val="704"/>
        </w:trPr>
        <w:tc>
          <w:tcPr>
            <w:tcW w:w="666" w:type="dxa"/>
            <w:shd w:val="clear" w:color="auto" w:fill="auto"/>
            <w:tcMar/>
            <w:vAlign w:val="center"/>
          </w:tcPr>
          <w:p w:rsidRPr="007B4294" w:rsidR="003D0A21" w:rsidP="3DCD533A" w:rsidRDefault="00534513" w14:paraId="3AD7E350" w14:textId="1EA550C4">
            <w:pPr>
              <w:pStyle w:val="Normale"/>
              <w:spacing w:after="0" w:line="240" w:lineRule="auto"/>
              <w:jc w:val="center"/>
              <w:rPr>
                <w:rFonts w:ascii="Garamond" w:hAnsi="Garamond" w:eastAsia="Times New Roman" w:cs="Times New Roman"/>
                <w:color w:val="000000"/>
                <w:lang w:eastAsia="it-IT"/>
              </w:rPr>
            </w:pPr>
            <w:r w:rsidRPr="3DCD533A" w:rsidR="0628DEA7">
              <w:rPr>
                <w:rFonts w:ascii="Garamond" w:hAnsi="Garamond" w:eastAsia="Times New Roman" w:cs="Times New Roman"/>
                <w:color w:val="000000" w:themeColor="text1" w:themeTint="FF" w:themeShade="FF"/>
                <w:lang w:eastAsia="it-IT"/>
              </w:rPr>
              <w:t>1B.14</w:t>
            </w:r>
          </w:p>
        </w:tc>
        <w:tc>
          <w:tcPr>
            <w:tcW w:w="4852" w:type="dxa"/>
            <w:shd w:val="clear" w:color="auto" w:fill="auto"/>
            <w:tcMar/>
            <w:vAlign w:val="center"/>
          </w:tcPr>
          <w:p w:rsidRPr="007B4294" w:rsidR="003D0A21" w:rsidP="007025E7" w:rsidRDefault="003D0A21" w14:paraId="7A1AD15E" w14:textId="7BB2E95F">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È stata acquisita la dichiarazione della Stazione Appaltante con cui viene attestata la presenza/assenza di ricorsi avverso l’aggiudicazione?</w:t>
            </w:r>
          </w:p>
        </w:tc>
        <w:tc>
          <w:tcPr>
            <w:tcW w:w="478" w:type="dxa"/>
            <w:shd w:val="clear" w:color="auto" w:fill="auto"/>
            <w:tcMar/>
            <w:vAlign w:val="center"/>
          </w:tcPr>
          <w:p w:rsidRPr="007B4294" w:rsidR="003D0A21" w:rsidP="007025E7" w:rsidRDefault="003D0A21" w14:paraId="71DEF4F6" w14:textId="77777777">
            <w:pPr>
              <w:spacing w:after="0" w:line="240" w:lineRule="auto"/>
              <w:rPr>
                <w:rFonts w:ascii="Garamond" w:hAnsi="Garamond" w:eastAsia="Times New Roman" w:cs="Times New Roman"/>
                <w:b/>
                <w:bCs/>
                <w:color w:val="000000"/>
                <w:highlight w:val="yellow"/>
                <w:lang w:eastAsia="it-IT"/>
              </w:rPr>
            </w:pPr>
          </w:p>
        </w:tc>
        <w:tc>
          <w:tcPr>
            <w:tcW w:w="514" w:type="dxa"/>
            <w:shd w:val="clear" w:color="auto" w:fill="auto"/>
            <w:tcMar/>
            <w:vAlign w:val="center"/>
          </w:tcPr>
          <w:p w:rsidRPr="007B4294" w:rsidR="003D0A21" w:rsidP="007025E7" w:rsidRDefault="003D0A21" w14:paraId="11687E47" w14:textId="77777777">
            <w:pPr>
              <w:spacing w:after="0" w:line="240" w:lineRule="auto"/>
              <w:rPr>
                <w:rFonts w:ascii="Garamond" w:hAnsi="Garamond" w:eastAsia="Times New Roman" w:cs="Times New Roman"/>
                <w:b/>
                <w:bCs/>
                <w:color w:val="000000"/>
                <w:highlight w:val="yellow"/>
                <w:lang w:eastAsia="it-IT"/>
              </w:rPr>
            </w:pPr>
          </w:p>
        </w:tc>
        <w:tc>
          <w:tcPr>
            <w:tcW w:w="566" w:type="dxa"/>
            <w:shd w:val="clear" w:color="auto" w:fill="auto"/>
            <w:tcMar/>
            <w:vAlign w:val="center"/>
          </w:tcPr>
          <w:p w:rsidRPr="007B4294" w:rsidR="003D0A21" w:rsidP="007025E7" w:rsidRDefault="003D0A21" w14:paraId="70C11579" w14:textId="77777777">
            <w:pPr>
              <w:spacing w:after="0" w:line="240" w:lineRule="auto"/>
              <w:rPr>
                <w:rFonts w:ascii="Garamond" w:hAnsi="Garamond" w:eastAsia="Times New Roman" w:cs="Times New Roman"/>
                <w:b/>
                <w:bCs/>
                <w:color w:val="000000"/>
                <w:highlight w:val="yellow"/>
                <w:lang w:eastAsia="it-IT"/>
              </w:rPr>
            </w:pPr>
          </w:p>
        </w:tc>
        <w:tc>
          <w:tcPr>
            <w:tcW w:w="2272" w:type="dxa"/>
            <w:shd w:val="clear" w:color="auto" w:fill="auto"/>
            <w:tcMar/>
            <w:vAlign w:val="center"/>
          </w:tcPr>
          <w:p w:rsidRPr="007B4294" w:rsidR="003D0A21" w:rsidP="007025E7" w:rsidRDefault="003D0A21" w14:paraId="3A61BF30" w14:textId="77777777">
            <w:pPr>
              <w:spacing w:after="0" w:line="240" w:lineRule="auto"/>
              <w:rPr>
                <w:rFonts w:ascii="Garamond" w:hAnsi="Garamond" w:eastAsia="Times New Roman" w:cs="Times New Roman"/>
                <w:b/>
                <w:bCs/>
                <w:color w:val="000000"/>
                <w:highlight w:val="yellow"/>
                <w:lang w:eastAsia="it-IT"/>
              </w:rPr>
            </w:pPr>
          </w:p>
        </w:tc>
        <w:tc>
          <w:tcPr>
            <w:tcW w:w="1119" w:type="dxa"/>
            <w:shd w:val="clear" w:color="auto" w:fill="auto"/>
            <w:tcMar/>
            <w:vAlign w:val="center"/>
          </w:tcPr>
          <w:p w:rsidRPr="007B4294" w:rsidR="003D0A21" w:rsidP="007025E7" w:rsidRDefault="003D0A21" w14:paraId="52F07492"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FE3CB7" w14:paraId="4F194C6F" w14:textId="117FA094">
            <w:pPr>
              <w:spacing w:after="0" w:line="240" w:lineRule="auto"/>
              <w:rPr>
                <w:rFonts w:ascii="Garamond" w:hAnsi="Garamond" w:eastAsia="Times New Roman" w:cs="Times New Roman"/>
                <w:color w:val="000000"/>
                <w:lang w:eastAsia="it-IT"/>
              </w:rPr>
            </w:pPr>
            <w:r>
              <w:rPr>
                <w:rFonts w:ascii="Garamond" w:hAnsi="Garamond" w:eastAsia="Times New Roman" w:cs="Times New Roman"/>
                <w:color w:val="000000"/>
                <w:lang w:eastAsia="it-IT"/>
              </w:rPr>
              <w:t>• Attestazione assenza ricorsi</w:t>
            </w:r>
          </w:p>
        </w:tc>
      </w:tr>
      <w:tr w:rsidRPr="007B4294" w:rsidR="003D0A21" w:rsidTr="3DCD533A" w14:paraId="03F6B725" w14:textId="77777777">
        <w:trPr>
          <w:trHeight w:val="680"/>
        </w:trPr>
        <w:tc>
          <w:tcPr>
            <w:tcW w:w="666" w:type="dxa"/>
            <w:shd w:val="clear" w:color="auto" w:fill="B8CCE4"/>
            <w:tcMar/>
            <w:vAlign w:val="center"/>
          </w:tcPr>
          <w:p w:rsidRPr="007B4294" w:rsidR="003D0A21" w:rsidP="3DCD533A" w:rsidRDefault="003D0A21" w14:paraId="54267287" w14:textId="7F3F3E62">
            <w:pPr>
              <w:pStyle w:val="Normale"/>
              <w:suppressLineNumbers w:val="0"/>
              <w:bidi w:val="0"/>
              <w:spacing w:before="0" w:beforeAutospacing="off" w:after="0" w:afterAutospacing="off" w:line="240" w:lineRule="auto"/>
              <w:ind w:left="0" w:right="0"/>
              <w:jc w:val="center"/>
            </w:pPr>
            <w:r w:rsidRPr="3DCD533A" w:rsidR="47BB604B">
              <w:rPr>
                <w:rFonts w:ascii="Garamond" w:hAnsi="Garamond" w:eastAsia="Times New Roman" w:cs="Times New Roman"/>
                <w:b w:val="1"/>
                <w:bCs w:val="1"/>
                <w:lang w:eastAsia="it-IT"/>
              </w:rPr>
              <w:t>1C</w:t>
            </w:r>
          </w:p>
        </w:tc>
        <w:tc>
          <w:tcPr>
            <w:tcW w:w="9801" w:type="dxa"/>
            <w:gridSpan w:val="6"/>
            <w:shd w:val="clear" w:color="auto" w:fill="B8CCE4"/>
            <w:tcMar/>
            <w:vAlign w:val="center"/>
          </w:tcPr>
          <w:p w:rsidRPr="007B4294" w:rsidR="003D0A21" w:rsidP="007025E7" w:rsidRDefault="003D0A21" w14:paraId="62048EC4" w14:textId="77777777">
            <w:pPr>
              <w:spacing w:after="0" w:line="240" w:lineRule="auto"/>
              <w:rPr>
                <w:rFonts w:ascii="Garamond" w:hAnsi="Garamond" w:eastAsia="Times New Roman" w:cs="Times New Roman"/>
                <w:b/>
                <w:bCs/>
                <w:lang w:eastAsia="it-IT"/>
              </w:rPr>
            </w:pPr>
            <w:r w:rsidRPr="007B4294">
              <w:rPr>
                <w:rFonts w:ascii="Garamond" w:hAnsi="Garamond" w:eastAsia="Times New Roman" w:cs="Times New Roman"/>
                <w:b/>
                <w:bCs/>
                <w:lang w:eastAsia="it-IT"/>
              </w:rPr>
              <w:t>Verifica del rispetto della normativa appalti: la stipula del contratto</w:t>
            </w:r>
          </w:p>
        </w:tc>
        <w:tc>
          <w:tcPr>
            <w:tcW w:w="4417" w:type="dxa"/>
            <w:gridSpan w:val="2"/>
            <w:shd w:val="clear" w:color="auto" w:fill="B8CCE4"/>
            <w:tcMar/>
            <w:vAlign w:val="center"/>
          </w:tcPr>
          <w:p w:rsidRPr="007B4294" w:rsidR="003D0A21" w:rsidP="007025E7" w:rsidRDefault="003D0A21" w14:paraId="63E5DA5B" w14:textId="77777777">
            <w:pPr>
              <w:spacing w:after="0" w:line="240" w:lineRule="auto"/>
              <w:rPr>
                <w:rFonts w:ascii="Garamond" w:hAnsi="Garamond" w:eastAsia="Times New Roman" w:cs="Times New Roman"/>
                <w:b/>
                <w:bCs/>
                <w:lang w:eastAsia="it-IT"/>
              </w:rPr>
            </w:pPr>
          </w:p>
        </w:tc>
      </w:tr>
      <w:tr w:rsidRPr="007B4294" w:rsidR="003D0A21" w:rsidTr="3DCD533A" w14:paraId="7CC57686" w14:textId="77777777">
        <w:trPr>
          <w:trHeight w:val="403"/>
        </w:trPr>
        <w:tc>
          <w:tcPr>
            <w:tcW w:w="666" w:type="dxa"/>
            <w:shd w:val="clear" w:color="auto" w:fill="auto"/>
            <w:tcMar/>
            <w:vAlign w:val="center"/>
          </w:tcPr>
          <w:p w:rsidRPr="007B4294" w:rsidR="003D0A21" w:rsidP="007025E7" w:rsidRDefault="00470F0B" w14:paraId="33602A6D" w14:textId="44B9F0C3">
            <w:pPr>
              <w:spacing w:after="0" w:line="240" w:lineRule="auto"/>
              <w:jc w:val="center"/>
              <w:rPr>
                <w:rFonts w:ascii="Garamond" w:hAnsi="Garamond" w:eastAsia="Times New Roman" w:cs="Times New Roman"/>
                <w:color w:val="000000"/>
                <w:lang w:eastAsia="it-IT"/>
              </w:rPr>
            </w:pPr>
            <w:r w:rsidRPr="3DCD533A" w:rsidR="657EC1D6">
              <w:rPr>
                <w:rFonts w:ascii="Garamond" w:hAnsi="Garamond" w:eastAsia="Times New Roman" w:cs="Times New Roman"/>
                <w:color w:val="000000" w:themeColor="text1" w:themeTint="FF" w:themeShade="FF"/>
                <w:lang w:eastAsia="it-IT"/>
              </w:rPr>
              <w:t>1C.1</w:t>
            </w:r>
          </w:p>
        </w:tc>
        <w:tc>
          <w:tcPr>
            <w:tcW w:w="4852" w:type="dxa"/>
            <w:shd w:val="clear" w:color="auto" w:fill="auto"/>
            <w:tcMar/>
            <w:vAlign w:val="center"/>
          </w:tcPr>
          <w:p w:rsidRPr="007B4294" w:rsidR="003D0A21" w:rsidP="007025E7" w:rsidRDefault="003D0A21" w14:paraId="0B4871BD" w14:textId="5A6337C8">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Il contratto è stato stipulato decorso il termine di 35 giorni dall'invio dell'ultima delle comunicazioni del provvedimento di aggiudicazione definitiva ai sensi dell'art. 32, comma 9 del D.lgs. 50/2016</w:t>
            </w:r>
          </w:p>
        </w:tc>
        <w:tc>
          <w:tcPr>
            <w:tcW w:w="478" w:type="dxa"/>
            <w:shd w:val="clear" w:color="auto" w:fill="auto"/>
            <w:tcMar/>
            <w:vAlign w:val="center"/>
          </w:tcPr>
          <w:p w:rsidRPr="007B4294" w:rsidR="003D0A21" w:rsidP="007025E7" w:rsidRDefault="003D0A21" w14:paraId="754026D7"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391EF560"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73B833AC"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7CA3387B" w14:textId="77777777">
            <w:pPr>
              <w:spacing w:after="0" w:line="240" w:lineRule="auto"/>
              <w:rPr>
                <w:rFonts w:ascii="Garamond" w:hAnsi="Garamond" w:eastAsia="Times New Roman" w:cs="Times New Roman"/>
                <w:b/>
                <w:bCs/>
                <w:color w:val="000000"/>
                <w:lang w:eastAsia="it-IT"/>
              </w:rPr>
            </w:pPr>
          </w:p>
        </w:tc>
        <w:tc>
          <w:tcPr>
            <w:tcW w:w="1119" w:type="dxa"/>
            <w:shd w:val="clear" w:color="auto" w:fill="auto"/>
            <w:tcMar/>
            <w:vAlign w:val="center"/>
          </w:tcPr>
          <w:p w:rsidRPr="007B4294" w:rsidR="003D0A21" w:rsidP="007025E7" w:rsidRDefault="003D0A21" w14:paraId="1CBAAF36"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2B5FCF39"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Atto di aggiudicazione</w:t>
            </w:r>
          </w:p>
          <w:p w:rsidRPr="007B4294" w:rsidR="003D0A21" w:rsidP="007025E7" w:rsidRDefault="003D0A21" w14:paraId="159D86D7"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Contratto</w:t>
            </w:r>
          </w:p>
          <w:p w:rsidRPr="007B4294" w:rsidR="003D0A21" w:rsidP="007025E7" w:rsidRDefault="003D0A21" w14:paraId="40E06D14" w14:textId="574AA45F">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Altro</w:t>
            </w:r>
          </w:p>
        </w:tc>
      </w:tr>
      <w:tr w:rsidRPr="007B4294" w:rsidR="003D0A21" w:rsidTr="3DCD533A" w14:paraId="226CD63E" w14:textId="77777777">
        <w:trPr>
          <w:trHeight w:val="1030"/>
        </w:trPr>
        <w:tc>
          <w:tcPr>
            <w:tcW w:w="666" w:type="dxa"/>
            <w:shd w:val="clear" w:color="auto" w:fill="auto"/>
            <w:tcMar/>
            <w:vAlign w:val="center"/>
          </w:tcPr>
          <w:p w:rsidRPr="007B4294" w:rsidR="003D0A21" w:rsidP="3DCD533A" w:rsidRDefault="00470F0B" w14:paraId="018E7B48" w14:textId="7CA78326">
            <w:pPr>
              <w:spacing w:after="0" w:line="240" w:lineRule="auto"/>
              <w:jc w:val="center"/>
              <w:rPr>
                <w:rFonts w:ascii="Garamond" w:hAnsi="Garamond" w:eastAsia="Times New Roman" w:cs="Times New Roman"/>
                <w:color w:val="000000" w:themeColor="text1" w:themeTint="FF" w:themeShade="FF"/>
                <w:lang w:eastAsia="it-IT"/>
              </w:rPr>
            </w:pPr>
            <w:r w:rsidRPr="3DCD533A" w:rsidR="1B81E46C">
              <w:rPr>
                <w:rFonts w:ascii="Garamond" w:hAnsi="Garamond" w:eastAsia="Times New Roman" w:cs="Times New Roman"/>
                <w:color w:val="000000" w:themeColor="text1" w:themeTint="FF" w:themeShade="FF"/>
                <w:lang w:eastAsia="it-IT"/>
              </w:rPr>
              <w:t>1C.</w:t>
            </w:r>
            <w:r w:rsidRPr="3DCD533A" w:rsidR="79A858DD">
              <w:rPr>
                <w:rFonts w:ascii="Garamond" w:hAnsi="Garamond" w:eastAsia="Times New Roman" w:cs="Times New Roman"/>
                <w:color w:val="000000" w:themeColor="text1" w:themeTint="FF" w:themeShade="FF"/>
                <w:lang w:eastAsia="it-IT"/>
              </w:rPr>
              <w:t>2</w:t>
            </w:r>
          </w:p>
          <w:p w:rsidRPr="007B4294" w:rsidR="003D0A21" w:rsidP="007025E7" w:rsidRDefault="00470F0B" w14:paraId="7FC61EE4" w14:textId="0DDD77FF">
            <w:pPr>
              <w:spacing w:after="0" w:line="240" w:lineRule="auto"/>
              <w:jc w:val="center"/>
              <w:rPr>
                <w:rFonts w:ascii="Garamond" w:hAnsi="Garamond" w:eastAsia="Times New Roman" w:cs="Times New Roman"/>
                <w:color w:val="000000"/>
                <w:lang w:eastAsia="it-IT"/>
              </w:rPr>
            </w:pPr>
          </w:p>
        </w:tc>
        <w:tc>
          <w:tcPr>
            <w:tcW w:w="4852" w:type="dxa"/>
            <w:shd w:val="clear" w:color="auto" w:fill="auto"/>
            <w:tcMar/>
            <w:vAlign w:val="center"/>
          </w:tcPr>
          <w:p w:rsidRPr="007B4294" w:rsidR="003D0A21" w:rsidP="007025E7" w:rsidRDefault="003D0A21" w14:paraId="6E9C1BBE"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In caso di mancato rispetto del termine di 35 giorni di cui al punto precedente per la stipula del contratto, ricorre una delle ipotesi di cui all’art. 32, comma 10 del D.lgs. 50/2016?</w:t>
            </w:r>
          </w:p>
        </w:tc>
        <w:tc>
          <w:tcPr>
            <w:tcW w:w="478" w:type="dxa"/>
            <w:shd w:val="clear" w:color="auto" w:fill="auto"/>
            <w:tcMar/>
            <w:vAlign w:val="center"/>
          </w:tcPr>
          <w:p w:rsidRPr="007B4294" w:rsidR="003D0A21" w:rsidP="007025E7" w:rsidRDefault="003D0A21" w14:paraId="75E13F3B" w14:textId="77777777">
            <w:pPr>
              <w:spacing w:after="0" w:line="240" w:lineRule="auto"/>
              <w:rPr>
                <w:rFonts w:ascii="Garamond" w:hAnsi="Garamond" w:eastAsia="Times New Roman" w:cs="Times New Roman"/>
                <w:b/>
                <w:bCs/>
                <w:color w:val="000000"/>
                <w:highlight w:val="yellow"/>
                <w:lang w:eastAsia="it-IT"/>
              </w:rPr>
            </w:pPr>
          </w:p>
        </w:tc>
        <w:tc>
          <w:tcPr>
            <w:tcW w:w="514" w:type="dxa"/>
            <w:shd w:val="clear" w:color="auto" w:fill="auto"/>
            <w:tcMar/>
            <w:vAlign w:val="center"/>
          </w:tcPr>
          <w:p w:rsidRPr="007B4294" w:rsidR="003D0A21" w:rsidP="007025E7" w:rsidRDefault="003D0A21" w14:paraId="5D43BA56" w14:textId="77777777">
            <w:pPr>
              <w:spacing w:after="0" w:line="240" w:lineRule="auto"/>
              <w:rPr>
                <w:rFonts w:ascii="Garamond" w:hAnsi="Garamond" w:eastAsia="Times New Roman" w:cs="Times New Roman"/>
                <w:b/>
                <w:bCs/>
                <w:color w:val="000000"/>
                <w:highlight w:val="yellow"/>
                <w:lang w:eastAsia="it-IT"/>
              </w:rPr>
            </w:pPr>
          </w:p>
        </w:tc>
        <w:tc>
          <w:tcPr>
            <w:tcW w:w="566" w:type="dxa"/>
            <w:shd w:val="clear" w:color="auto" w:fill="auto"/>
            <w:tcMar/>
            <w:vAlign w:val="center"/>
          </w:tcPr>
          <w:p w:rsidRPr="007B4294" w:rsidR="003D0A21" w:rsidP="007025E7" w:rsidRDefault="003D0A21" w14:paraId="0A50517C" w14:textId="77777777">
            <w:pPr>
              <w:spacing w:after="0" w:line="240" w:lineRule="auto"/>
              <w:rPr>
                <w:rFonts w:ascii="Garamond" w:hAnsi="Garamond" w:eastAsia="Times New Roman" w:cs="Times New Roman"/>
                <w:b/>
                <w:bCs/>
                <w:color w:val="000000"/>
                <w:highlight w:val="yellow"/>
                <w:lang w:eastAsia="it-IT"/>
              </w:rPr>
            </w:pPr>
          </w:p>
        </w:tc>
        <w:tc>
          <w:tcPr>
            <w:tcW w:w="2272" w:type="dxa"/>
            <w:shd w:val="clear" w:color="auto" w:fill="auto"/>
            <w:tcMar/>
            <w:vAlign w:val="center"/>
          </w:tcPr>
          <w:p w:rsidRPr="007B4294" w:rsidR="003D0A21" w:rsidP="007025E7" w:rsidRDefault="003D0A21" w14:paraId="4652A62A" w14:textId="77777777">
            <w:pPr>
              <w:spacing w:after="0" w:line="240" w:lineRule="auto"/>
              <w:rPr>
                <w:rFonts w:ascii="Garamond" w:hAnsi="Garamond" w:eastAsia="Times New Roman" w:cs="Times New Roman"/>
                <w:b/>
                <w:bCs/>
                <w:color w:val="000000"/>
                <w:highlight w:val="yellow"/>
                <w:lang w:eastAsia="it-IT"/>
              </w:rPr>
            </w:pPr>
          </w:p>
        </w:tc>
        <w:tc>
          <w:tcPr>
            <w:tcW w:w="1119" w:type="dxa"/>
            <w:shd w:val="clear" w:color="auto" w:fill="auto"/>
            <w:tcMar/>
            <w:vAlign w:val="center"/>
          </w:tcPr>
          <w:p w:rsidRPr="007B4294" w:rsidR="003D0A21" w:rsidP="007025E7" w:rsidRDefault="003D0A21" w14:paraId="6BBD61DC" w14:textId="77777777">
            <w:pPr>
              <w:spacing w:after="0" w:line="240" w:lineRule="auto"/>
              <w:rPr>
                <w:rFonts w:ascii="Garamond" w:hAnsi="Garamond" w:eastAsia="Times New Roman" w:cs="Times New Roman"/>
                <w:b/>
                <w:bCs/>
                <w:color w:val="000000"/>
                <w:highlight w:val="yellow"/>
                <w:lang w:eastAsia="it-IT"/>
              </w:rPr>
            </w:pPr>
          </w:p>
        </w:tc>
        <w:tc>
          <w:tcPr>
            <w:tcW w:w="4417" w:type="dxa"/>
            <w:gridSpan w:val="2"/>
            <w:tcMar/>
            <w:vAlign w:val="center"/>
          </w:tcPr>
          <w:p w:rsidRPr="007B4294" w:rsidR="003D0A21" w:rsidP="007025E7" w:rsidRDefault="003D0A21" w14:paraId="5B60357F"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Atto di aggiudicazione</w:t>
            </w:r>
          </w:p>
          <w:p w:rsidRPr="007B4294" w:rsidR="003D0A21" w:rsidP="007025E7" w:rsidRDefault="003D0A21" w14:paraId="14F13DA7"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Contratto</w:t>
            </w:r>
          </w:p>
          <w:p w:rsidRPr="007B4294" w:rsidR="003D0A21" w:rsidP="007025E7" w:rsidRDefault="003D0A21" w14:paraId="05D6F475" w14:textId="77777777">
            <w:pPr>
              <w:spacing w:after="0" w:line="240" w:lineRule="auto"/>
              <w:rPr>
                <w:rFonts w:ascii="Garamond" w:hAnsi="Garamond" w:eastAsia="Times New Roman" w:cs="Times New Roman"/>
                <w:color w:val="000000"/>
                <w:highlight w:val="yellow"/>
                <w:lang w:eastAsia="it-IT"/>
              </w:rPr>
            </w:pPr>
            <w:r w:rsidRPr="007B4294">
              <w:rPr>
                <w:rFonts w:ascii="Garamond" w:hAnsi="Garamond" w:eastAsia="Times New Roman" w:cs="Times New Roman"/>
                <w:color w:val="000000"/>
                <w:lang w:eastAsia="it-IT"/>
              </w:rPr>
              <w:t>• Altro</w:t>
            </w:r>
          </w:p>
        </w:tc>
      </w:tr>
      <w:tr w:rsidRPr="007B4294" w:rsidR="003D0A21" w:rsidTr="3DCD533A" w14:paraId="55D95875" w14:textId="77777777">
        <w:trPr>
          <w:trHeight w:val="1172"/>
        </w:trPr>
        <w:tc>
          <w:tcPr>
            <w:tcW w:w="666" w:type="dxa"/>
            <w:shd w:val="clear" w:color="auto" w:fill="auto"/>
            <w:tcMar/>
            <w:vAlign w:val="center"/>
          </w:tcPr>
          <w:p w:rsidRPr="007B4294" w:rsidR="003D0A21" w:rsidP="3DCD533A" w:rsidRDefault="00470F0B" w14:paraId="6583CC26" w14:textId="0CE2A396">
            <w:pPr>
              <w:spacing w:after="0" w:line="240" w:lineRule="auto"/>
              <w:jc w:val="center"/>
              <w:rPr>
                <w:rFonts w:ascii="Garamond" w:hAnsi="Garamond" w:eastAsia="Times New Roman" w:cs="Times New Roman"/>
                <w:color w:val="000000" w:themeColor="text1" w:themeTint="FF" w:themeShade="FF"/>
                <w:lang w:eastAsia="it-IT"/>
              </w:rPr>
            </w:pPr>
            <w:r w:rsidRPr="3DCD533A" w:rsidR="0645F204">
              <w:rPr>
                <w:rFonts w:ascii="Garamond" w:hAnsi="Garamond" w:eastAsia="Times New Roman" w:cs="Times New Roman"/>
                <w:color w:val="000000" w:themeColor="text1" w:themeTint="FF" w:themeShade="FF"/>
                <w:lang w:eastAsia="it-IT"/>
              </w:rPr>
              <w:t>1C.</w:t>
            </w:r>
            <w:r w:rsidRPr="3DCD533A" w:rsidR="22442A3A">
              <w:rPr>
                <w:rFonts w:ascii="Garamond" w:hAnsi="Garamond" w:eastAsia="Times New Roman" w:cs="Times New Roman"/>
                <w:color w:val="000000" w:themeColor="text1" w:themeTint="FF" w:themeShade="FF"/>
                <w:lang w:eastAsia="it-IT"/>
              </w:rPr>
              <w:t>3</w:t>
            </w:r>
          </w:p>
          <w:p w:rsidRPr="007B4294" w:rsidR="003D0A21" w:rsidP="007025E7" w:rsidRDefault="00470F0B" w14:paraId="4463C2AB" w14:textId="2F941AC6">
            <w:pPr>
              <w:spacing w:after="0" w:line="240" w:lineRule="auto"/>
              <w:jc w:val="center"/>
              <w:rPr>
                <w:rFonts w:ascii="Garamond" w:hAnsi="Garamond" w:eastAsia="Times New Roman" w:cs="Times New Roman"/>
                <w:color w:val="000000"/>
                <w:lang w:eastAsia="it-IT"/>
              </w:rPr>
            </w:pPr>
          </w:p>
        </w:tc>
        <w:tc>
          <w:tcPr>
            <w:tcW w:w="4852" w:type="dxa"/>
            <w:shd w:val="clear" w:color="auto" w:fill="auto"/>
            <w:tcMar/>
            <w:vAlign w:val="center"/>
          </w:tcPr>
          <w:p w:rsidRPr="007B4294" w:rsidR="003D0A21" w:rsidP="007025E7" w:rsidRDefault="003D0A21" w14:paraId="422FF229"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xml:space="preserve">L’eventuale esecuzione anticipata del contratto nei casi di urgenza è avvenuta su richiesta della stazione appaltante nei modi e alle condizioni previste al comma 8 dell’art.32, del </w:t>
            </w:r>
            <w:proofErr w:type="spellStart"/>
            <w:r w:rsidRPr="007B4294">
              <w:rPr>
                <w:rFonts w:ascii="Garamond" w:hAnsi="Garamond" w:eastAsia="Times New Roman" w:cs="Times New Roman"/>
                <w:color w:val="000000"/>
                <w:lang w:eastAsia="it-IT"/>
              </w:rPr>
              <w:t>D.lgs</w:t>
            </w:r>
            <w:proofErr w:type="spellEnd"/>
            <w:r w:rsidRPr="007B4294">
              <w:rPr>
                <w:rFonts w:ascii="Garamond" w:hAnsi="Garamond" w:eastAsia="Times New Roman" w:cs="Times New Roman"/>
                <w:color w:val="000000"/>
                <w:lang w:eastAsia="it-IT"/>
              </w:rPr>
              <w:t xml:space="preserve"> 50/2016</w:t>
            </w:r>
          </w:p>
        </w:tc>
        <w:tc>
          <w:tcPr>
            <w:tcW w:w="478" w:type="dxa"/>
            <w:shd w:val="clear" w:color="auto" w:fill="auto"/>
            <w:tcMar/>
            <w:vAlign w:val="center"/>
          </w:tcPr>
          <w:p w:rsidRPr="007B4294" w:rsidR="003D0A21" w:rsidP="007025E7" w:rsidRDefault="003D0A21" w14:paraId="4469F925"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3087C9A6"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644FAA89"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5F4E43AD" w14:textId="77777777">
            <w:pPr>
              <w:spacing w:after="0" w:line="240" w:lineRule="auto"/>
              <w:rPr>
                <w:rFonts w:ascii="Garamond" w:hAnsi="Garamond" w:eastAsia="Times New Roman" w:cs="Times New Roman"/>
                <w:color w:val="000000"/>
                <w:lang w:eastAsia="it-IT"/>
              </w:rPr>
            </w:pPr>
          </w:p>
        </w:tc>
        <w:tc>
          <w:tcPr>
            <w:tcW w:w="1119" w:type="dxa"/>
            <w:shd w:val="clear" w:color="auto" w:fill="auto"/>
            <w:tcMar/>
            <w:vAlign w:val="center"/>
          </w:tcPr>
          <w:p w:rsidRPr="007B4294" w:rsidR="003D0A21" w:rsidP="007025E7" w:rsidRDefault="003D0A21" w14:paraId="588731FE"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5595B790"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Atto di aggiudicazione</w:t>
            </w:r>
          </w:p>
          <w:p w:rsidRPr="007B4294" w:rsidR="003D0A21" w:rsidP="007025E7" w:rsidRDefault="003D0A21" w14:paraId="6BAFE46E"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Contratto</w:t>
            </w:r>
          </w:p>
          <w:p w:rsidRPr="007B4294" w:rsidR="003D0A21" w:rsidP="007025E7" w:rsidRDefault="003D0A21" w14:paraId="55DB36FD"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Altro</w:t>
            </w:r>
          </w:p>
        </w:tc>
      </w:tr>
      <w:tr w:rsidRPr="007B4294" w:rsidR="003D0A21" w:rsidTr="3DCD533A" w14:paraId="7038D0C2" w14:textId="77777777">
        <w:trPr>
          <w:trHeight w:val="834"/>
        </w:trPr>
        <w:tc>
          <w:tcPr>
            <w:tcW w:w="666" w:type="dxa"/>
            <w:shd w:val="clear" w:color="auto" w:fill="auto"/>
            <w:tcMar/>
            <w:vAlign w:val="center"/>
          </w:tcPr>
          <w:p w:rsidRPr="007B4294" w:rsidR="003D0A21" w:rsidP="3DCD533A" w:rsidRDefault="00470F0B" w14:paraId="58C84D79" w14:textId="17CCB169">
            <w:pPr>
              <w:spacing w:after="0" w:line="240" w:lineRule="auto"/>
              <w:jc w:val="center"/>
              <w:rPr>
                <w:rFonts w:ascii="Garamond" w:hAnsi="Garamond" w:eastAsia="Times New Roman" w:cs="Times New Roman"/>
                <w:color w:val="000000" w:themeColor="text1" w:themeTint="FF" w:themeShade="FF"/>
                <w:lang w:eastAsia="it-IT"/>
              </w:rPr>
            </w:pPr>
            <w:r w:rsidRPr="3DCD533A" w:rsidR="42900E83">
              <w:rPr>
                <w:rFonts w:ascii="Garamond" w:hAnsi="Garamond" w:eastAsia="Times New Roman" w:cs="Times New Roman"/>
                <w:color w:val="000000" w:themeColor="text1" w:themeTint="FF" w:themeShade="FF"/>
                <w:lang w:eastAsia="it-IT"/>
              </w:rPr>
              <w:t>1C.</w:t>
            </w:r>
            <w:r w:rsidRPr="3DCD533A" w:rsidR="10E63FC5">
              <w:rPr>
                <w:rFonts w:ascii="Garamond" w:hAnsi="Garamond" w:eastAsia="Times New Roman" w:cs="Times New Roman"/>
                <w:color w:val="000000" w:themeColor="text1" w:themeTint="FF" w:themeShade="FF"/>
                <w:lang w:eastAsia="it-IT"/>
              </w:rPr>
              <w:t>4</w:t>
            </w:r>
          </w:p>
          <w:p w:rsidRPr="007B4294" w:rsidR="003D0A21" w:rsidP="007025E7" w:rsidRDefault="00470F0B" w14:paraId="0E236476" w14:textId="623B8146">
            <w:pPr>
              <w:spacing w:after="0" w:line="240" w:lineRule="auto"/>
              <w:jc w:val="center"/>
              <w:rPr>
                <w:rFonts w:ascii="Garamond" w:hAnsi="Garamond" w:eastAsia="Times New Roman" w:cs="Times New Roman"/>
                <w:color w:val="000000"/>
                <w:lang w:eastAsia="it-IT"/>
              </w:rPr>
            </w:pPr>
          </w:p>
        </w:tc>
        <w:tc>
          <w:tcPr>
            <w:tcW w:w="4852" w:type="dxa"/>
            <w:shd w:val="clear" w:color="auto" w:fill="auto"/>
            <w:tcMar/>
            <w:vAlign w:val="center"/>
          </w:tcPr>
          <w:p w:rsidRPr="007B4294" w:rsidR="003D0A21" w:rsidP="007025E7" w:rsidRDefault="003D0A21" w14:paraId="7ED1C22E"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Il contratto è stato sottoposto alla condizione sospensiva dell’esito positivo dell’eventuale approvazione e degli altri controlli previsti dalle norme proprie delle stazioni appaltanti</w:t>
            </w:r>
          </w:p>
        </w:tc>
        <w:tc>
          <w:tcPr>
            <w:tcW w:w="478" w:type="dxa"/>
            <w:shd w:val="clear" w:color="auto" w:fill="auto"/>
            <w:tcMar/>
            <w:vAlign w:val="center"/>
          </w:tcPr>
          <w:p w:rsidRPr="007B4294" w:rsidR="003D0A21" w:rsidP="007025E7" w:rsidRDefault="003D0A21" w14:paraId="50134B35"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0F390AB2"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1A5C0B5C"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582C80D7" w14:textId="77777777">
            <w:pPr>
              <w:spacing w:after="0" w:line="240" w:lineRule="auto"/>
              <w:rPr>
                <w:rFonts w:ascii="Garamond" w:hAnsi="Garamond" w:eastAsia="Times New Roman" w:cs="Times New Roman"/>
                <w:color w:val="000000"/>
                <w:lang w:eastAsia="it-IT"/>
              </w:rPr>
            </w:pPr>
          </w:p>
        </w:tc>
        <w:tc>
          <w:tcPr>
            <w:tcW w:w="1119" w:type="dxa"/>
            <w:shd w:val="clear" w:color="auto" w:fill="auto"/>
            <w:tcMar/>
            <w:vAlign w:val="center"/>
          </w:tcPr>
          <w:p w:rsidRPr="007B4294" w:rsidR="003D0A21" w:rsidP="007025E7" w:rsidRDefault="003D0A21" w14:paraId="3E57AFB1"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44FBEF3E"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Atto di aggiudicazione</w:t>
            </w:r>
          </w:p>
          <w:p w:rsidRPr="007B4294" w:rsidR="003D0A21" w:rsidP="007025E7" w:rsidRDefault="003D0A21" w14:paraId="1016047A"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Contratto</w:t>
            </w:r>
          </w:p>
          <w:p w:rsidRPr="007B4294" w:rsidR="003D0A21" w:rsidP="007025E7" w:rsidRDefault="003D0A21" w14:paraId="37B685D3"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Altro</w:t>
            </w:r>
          </w:p>
        </w:tc>
      </w:tr>
      <w:tr w:rsidRPr="007B4294" w:rsidR="003D0A21" w:rsidTr="3DCD533A" w14:paraId="199D627A" w14:textId="77777777">
        <w:trPr>
          <w:trHeight w:val="834"/>
        </w:trPr>
        <w:tc>
          <w:tcPr>
            <w:tcW w:w="666" w:type="dxa"/>
            <w:shd w:val="clear" w:color="auto" w:fill="auto"/>
            <w:tcMar/>
            <w:vAlign w:val="center"/>
          </w:tcPr>
          <w:p w:rsidRPr="007B4294" w:rsidR="003D0A21" w:rsidP="3DCD533A" w:rsidRDefault="00470F0B" w14:paraId="2D3649B2" w14:textId="6C2C3B12">
            <w:pPr>
              <w:spacing w:after="0" w:line="240" w:lineRule="auto"/>
              <w:jc w:val="center"/>
              <w:rPr>
                <w:rFonts w:ascii="Garamond" w:hAnsi="Garamond" w:eastAsia="Times New Roman" w:cs="Times New Roman"/>
                <w:color w:val="000000" w:themeColor="text1" w:themeTint="FF" w:themeShade="FF"/>
                <w:lang w:eastAsia="it-IT"/>
              </w:rPr>
            </w:pPr>
            <w:r w:rsidRPr="3DCD533A" w:rsidR="43D0C80A">
              <w:rPr>
                <w:rFonts w:ascii="Garamond" w:hAnsi="Garamond" w:eastAsia="Times New Roman" w:cs="Times New Roman"/>
                <w:color w:val="000000" w:themeColor="text1" w:themeTint="FF" w:themeShade="FF"/>
                <w:lang w:eastAsia="it-IT"/>
              </w:rPr>
              <w:t>1C.</w:t>
            </w:r>
            <w:r w:rsidRPr="3DCD533A" w:rsidR="3CFFDE2C">
              <w:rPr>
                <w:rFonts w:ascii="Garamond" w:hAnsi="Garamond" w:eastAsia="Times New Roman" w:cs="Times New Roman"/>
                <w:color w:val="000000" w:themeColor="text1" w:themeTint="FF" w:themeShade="FF"/>
                <w:lang w:eastAsia="it-IT"/>
              </w:rPr>
              <w:t>5</w:t>
            </w:r>
          </w:p>
          <w:p w:rsidRPr="007B4294" w:rsidR="003D0A21" w:rsidP="007025E7" w:rsidRDefault="00470F0B" w14:paraId="4EAD8BE6" w14:textId="7A1A229A">
            <w:pPr>
              <w:spacing w:after="0" w:line="240" w:lineRule="auto"/>
              <w:jc w:val="center"/>
              <w:rPr>
                <w:rFonts w:ascii="Garamond" w:hAnsi="Garamond" w:eastAsia="Times New Roman" w:cs="Times New Roman"/>
                <w:color w:val="000000"/>
                <w:lang w:eastAsia="it-IT"/>
              </w:rPr>
            </w:pPr>
          </w:p>
        </w:tc>
        <w:tc>
          <w:tcPr>
            <w:tcW w:w="4852" w:type="dxa"/>
            <w:shd w:val="clear" w:color="auto" w:fill="auto"/>
            <w:tcMar/>
            <w:vAlign w:val="center"/>
          </w:tcPr>
          <w:p w:rsidRPr="007B4294" w:rsidR="003D0A21" w:rsidP="007025E7" w:rsidRDefault="003D0A21" w14:paraId="72DCE645"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Il contratto di appalto di importo pari o superiore alle soglie comunitarie di cui all’art. 35 del D. lgs.50/2016 è stato stipulato dopo aver acquisito l’informativa antimafia?</w:t>
            </w:r>
          </w:p>
        </w:tc>
        <w:tc>
          <w:tcPr>
            <w:tcW w:w="478" w:type="dxa"/>
            <w:shd w:val="clear" w:color="auto" w:fill="auto"/>
            <w:tcMar/>
            <w:vAlign w:val="center"/>
          </w:tcPr>
          <w:p w:rsidRPr="007B4294" w:rsidR="003D0A21" w:rsidP="007025E7" w:rsidRDefault="003D0A21" w14:paraId="1F7ADE9A"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47BA8566"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599C7085"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61958FAE" w14:textId="77777777">
            <w:pPr>
              <w:spacing w:after="0" w:line="240" w:lineRule="auto"/>
              <w:rPr>
                <w:rFonts w:ascii="Garamond" w:hAnsi="Garamond" w:eastAsia="Times New Roman" w:cs="Times New Roman"/>
                <w:color w:val="000000"/>
                <w:lang w:eastAsia="it-IT"/>
              </w:rPr>
            </w:pPr>
          </w:p>
        </w:tc>
        <w:tc>
          <w:tcPr>
            <w:tcW w:w="1119" w:type="dxa"/>
            <w:shd w:val="clear" w:color="auto" w:fill="auto"/>
            <w:tcMar/>
            <w:vAlign w:val="center"/>
          </w:tcPr>
          <w:p w:rsidRPr="007B4294" w:rsidR="003D0A21" w:rsidP="007025E7" w:rsidRDefault="003D0A21" w14:paraId="41B5FF98"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7E1B4DF2"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Comunicazione antimafia</w:t>
            </w:r>
            <w:r w:rsidRPr="007B4294">
              <w:rPr>
                <w:rFonts w:ascii="Garamond" w:hAnsi="Garamond" w:eastAsia="Times New Roman" w:cs="Times New Roman"/>
                <w:color w:val="000000"/>
                <w:lang w:eastAsia="it-IT"/>
              </w:rPr>
              <w:tab/>
            </w:r>
          </w:p>
          <w:p w:rsidRPr="007B4294" w:rsidR="003D0A21" w:rsidP="007025E7" w:rsidRDefault="003D0A21" w14:paraId="788A340C"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Richiesta comunicazione antimafia</w:t>
            </w:r>
          </w:p>
          <w:p w:rsidRPr="007B4294" w:rsidR="003D0A21" w:rsidP="007025E7" w:rsidRDefault="003D0A21" w14:paraId="68FBA95E"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Autocertificazione</w:t>
            </w:r>
          </w:p>
        </w:tc>
      </w:tr>
      <w:tr w:rsidRPr="007B4294" w:rsidR="003D0A21" w:rsidTr="3DCD533A" w14:paraId="6E2BAE7F" w14:textId="77777777">
        <w:trPr>
          <w:trHeight w:val="261"/>
        </w:trPr>
        <w:tc>
          <w:tcPr>
            <w:tcW w:w="666" w:type="dxa"/>
            <w:shd w:val="clear" w:color="auto" w:fill="auto"/>
            <w:tcMar/>
            <w:vAlign w:val="center"/>
          </w:tcPr>
          <w:p w:rsidRPr="007B4294" w:rsidR="003D0A21" w:rsidP="3DCD533A" w:rsidRDefault="00470F0B" w14:paraId="6E877BD7" w14:textId="689FFFD0">
            <w:pPr>
              <w:spacing w:after="0" w:line="240" w:lineRule="auto"/>
              <w:jc w:val="center"/>
              <w:rPr>
                <w:rFonts w:ascii="Garamond" w:hAnsi="Garamond" w:eastAsia="Times New Roman" w:cs="Times New Roman"/>
                <w:color w:val="000000" w:themeColor="text1" w:themeTint="FF" w:themeShade="FF"/>
                <w:lang w:eastAsia="it-IT"/>
              </w:rPr>
            </w:pPr>
            <w:r w:rsidRPr="3DCD533A" w:rsidR="160073E5">
              <w:rPr>
                <w:rFonts w:ascii="Garamond" w:hAnsi="Garamond" w:eastAsia="Times New Roman" w:cs="Times New Roman"/>
                <w:color w:val="000000" w:themeColor="text1" w:themeTint="FF" w:themeShade="FF"/>
                <w:lang w:eastAsia="it-IT"/>
              </w:rPr>
              <w:t>1C.</w:t>
            </w:r>
            <w:r w:rsidRPr="3DCD533A" w:rsidR="43327567">
              <w:rPr>
                <w:rFonts w:ascii="Garamond" w:hAnsi="Garamond" w:eastAsia="Times New Roman" w:cs="Times New Roman"/>
                <w:color w:val="000000" w:themeColor="text1" w:themeTint="FF" w:themeShade="FF"/>
                <w:lang w:eastAsia="it-IT"/>
              </w:rPr>
              <w:t>6</w:t>
            </w:r>
          </w:p>
          <w:p w:rsidRPr="007B4294" w:rsidR="003D0A21" w:rsidP="007025E7" w:rsidRDefault="00470F0B" w14:paraId="45D7A84E" w14:textId="4B53FF05">
            <w:pPr>
              <w:spacing w:after="0" w:line="240" w:lineRule="auto"/>
              <w:jc w:val="center"/>
              <w:rPr>
                <w:rFonts w:ascii="Garamond" w:hAnsi="Garamond" w:eastAsia="Times New Roman" w:cs="Times New Roman"/>
                <w:color w:val="000000"/>
                <w:lang w:eastAsia="it-IT"/>
              </w:rPr>
            </w:pPr>
          </w:p>
        </w:tc>
        <w:tc>
          <w:tcPr>
            <w:tcW w:w="4852" w:type="dxa"/>
            <w:shd w:val="clear" w:color="auto" w:fill="auto"/>
            <w:tcMar/>
            <w:vAlign w:val="center"/>
          </w:tcPr>
          <w:p w:rsidRPr="007B4294" w:rsidR="003D0A21" w:rsidP="007025E7" w:rsidRDefault="003D0A21" w14:paraId="7D6084D6"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Il contratto è stato stipulato successivamente all’acquisizione di:</w:t>
            </w:r>
          </w:p>
          <w:p w:rsidRPr="007B4294" w:rsidR="003D0A21" w:rsidP="00FE3CB7" w:rsidRDefault="003D0A21" w14:paraId="7AD4F109" w14:textId="245213FB">
            <w:pPr>
              <w:pStyle w:val="Paragrafoelenco"/>
              <w:numPr>
                <w:ilvl w:val="0"/>
                <w:numId w:val="17"/>
              </w:numPr>
              <w:spacing w:after="0" w:line="240" w:lineRule="auto"/>
              <w:ind w:left="402" w:hanging="284"/>
              <w:rPr>
                <w:rFonts w:ascii="Garamond" w:hAnsi="Garamond" w:eastAsia="Times New Roman" w:cs="Times New Roman"/>
                <w:color w:val="000000"/>
                <w:lang w:eastAsia="it-IT"/>
              </w:rPr>
            </w:pPr>
            <w:r w:rsidRPr="3DCD533A" w:rsidR="66E813B4">
              <w:rPr>
                <w:rFonts w:ascii="Garamond" w:hAnsi="Garamond" w:eastAsia="Times New Roman" w:cs="Times New Roman"/>
                <w:color w:val="000000" w:themeColor="text1" w:themeTint="FF" w:themeShade="FF"/>
                <w:lang w:eastAsia="it-IT"/>
              </w:rPr>
              <w:t>Certificati della Camera di Commercio;</w:t>
            </w:r>
          </w:p>
          <w:p w:rsidRPr="007B4294" w:rsidR="003D0A21" w:rsidP="00FE3CB7" w:rsidRDefault="003D0A21" w14:paraId="562FEAAB" w14:textId="647A8B14">
            <w:pPr>
              <w:pStyle w:val="Paragrafoelenco"/>
              <w:numPr>
                <w:ilvl w:val="0"/>
                <w:numId w:val="17"/>
              </w:numPr>
              <w:spacing w:after="0" w:line="240" w:lineRule="auto"/>
              <w:ind w:left="402" w:hanging="284"/>
              <w:rPr>
                <w:rFonts w:ascii="Garamond" w:hAnsi="Garamond" w:eastAsia="Times New Roman" w:cs="Times New Roman"/>
                <w:color w:val="000000"/>
                <w:lang w:eastAsia="it-IT"/>
              </w:rPr>
            </w:pPr>
            <w:r w:rsidRPr="3DCD533A" w:rsidR="66E813B4">
              <w:rPr>
                <w:rFonts w:ascii="Garamond" w:hAnsi="Garamond" w:eastAsia="Times New Roman" w:cs="Times New Roman"/>
                <w:color w:val="000000" w:themeColor="text1" w:themeTint="FF" w:themeShade="FF"/>
                <w:lang w:eastAsia="it-IT"/>
              </w:rPr>
              <w:t>Casellario giudiziale;</w:t>
            </w:r>
          </w:p>
          <w:p w:rsidRPr="007B4294" w:rsidR="003D0A21" w:rsidP="00FE3CB7" w:rsidRDefault="003D0A21" w14:paraId="074A7A77" w14:textId="29810B8A">
            <w:pPr>
              <w:pStyle w:val="Paragrafoelenco"/>
              <w:numPr>
                <w:ilvl w:val="0"/>
                <w:numId w:val="17"/>
              </w:numPr>
              <w:spacing w:after="0" w:line="240" w:lineRule="auto"/>
              <w:ind w:left="402" w:hanging="284"/>
              <w:rPr>
                <w:rFonts w:ascii="Garamond" w:hAnsi="Garamond" w:eastAsia="Times New Roman" w:cs="Times New Roman"/>
                <w:color w:val="000000"/>
                <w:lang w:eastAsia="it-IT"/>
              </w:rPr>
            </w:pPr>
            <w:r w:rsidRPr="3DCD533A" w:rsidR="66E813B4">
              <w:rPr>
                <w:rFonts w:ascii="Garamond" w:hAnsi="Garamond" w:eastAsia="Times New Roman" w:cs="Times New Roman"/>
                <w:color w:val="000000" w:themeColor="text1" w:themeTint="FF" w:themeShade="FF"/>
                <w:lang w:eastAsia="it-IT"/>
              </w:rPr>
              <w:t>DURC;</w:t>
            </w:r>
          </w:p>
          <w:p w:rsidRPr="007B4294" w:rsidR="003D0A21" w:rsidP="00FE3CB7" w:rsidRDefault="003D0A21" w14:paraId="4F48E0A0" w14:textId="77777777" w14:noSpellErr="1">
            <w:pPr>
              <w:pStyle w:val="Paragrafoelenco"/>
              <w:numPr>
                <w:ilvl w:val="0"/>
                <w:numId w:val="17"/>
              </w:numPr>
              <w:spacing w:after="0" w:line="240" w:lineRule="auto"/>
              <w:ind w:left="402" w:hanging="284"/>
              <w:rPr>
                <w:rFonts w:ascii="Garamond" w:hAnsi="Garamond" w:eastAsia="Times New Roman" w:cs="Times New Roman"/>
                <w:color w:val="000000"/>
                <w:lang w:eastAsia="it-IT"/>
              </w:rPr>
            </w:pPr>
            <w:r w:rsidRPr="3DCD533A" w:rsidR="66E813B4">
              <w:rPr>
                <w:rFonts w:ascii="Garamond" w:hAnsi="Garamond" w:eastAsia="Times New Roman" w:cs="Times New Roman"/>
                <w:color w:val="000000" w:themeColor="text1" w:themeTint="FF" w:themeShade="FF"/>
                <w:lang w:eastAsia="it-IT"/>
              </w:rPr>
              <w:t>Informativa antimafia per contratti superiori alla soglia comunitaria (IVA esclusa);</w:t>
            </w:r>
          </w:p>
          <w:p w:rsidRPr="007B4294" w:rsidR="003D0A21" w:rsidP="00FE3CB7" w:rsidRDefault="003D0A21" w14:paraId="39DE3936" w14:textId="77777777" w14:noSpellErr="1">
            <w:pPr>
              <w:pStyle w:val="Paragrafoelenco"/>
              <w:numPr>
                <w:ilvl w:val="0"/>
                <w:numId w:val="17"/>
              </w:numPr>
              <w:spacing w:after="0" w:line="240" w:lineRule="auto"/>
              <w:ind w:left="402" w:hanging="284"/>
              <w:rPr>
                <w:rFonts w:ascii="Garamond" w:hAnsi="Garamond" w:eastAsia="Times New Roman" w:cs="Times New Roman"/>
                <w:color w:val="000000"/>
                <w:lang w:eastAsia="it-IT"/>
              </w:rPr>
            </w:pPr>
            <w:r w:rsidRPr="3DCD533A" w:rsidR="66E813B4">
              <w:rPr>
                <w:rFonts w:ascii="Garamond" w:hAnsi="Garamond" w:eastAsia="Times New Roman" w:cs="Times New Roman"/>
                <w:color w:val="000000" w:themeColor="text1" w:themeTint="FF" w:themeShade="FF"/>
                <w:lang w:eastAsia="it-IT"/>
              </w:rPr>
              <w:t>Comunicazione antimafia per contratti di importo superiore a 150.000,00€ ma inferiore alla soglia comunitaria (IVA esclusa)</w:t>
            </w:r>
          </w:p>
        </w:tc>
        <w:tc>
          <w:tcPr>
            <w:tcW w:w="478" w:type="dxa"/>
            <w:shd w:val="clear" w:color="auto" w:fill="auto"/>
            <w:tcMar/>
            <w:vAlign w:val="center"/>
          </w:tcPr>
          <w:p w:rsidRPr="007B4294" w:rsidR="003D0A21" w:rsidP="007025E7" w:rsidRDefault="003D0A21" w14:paraId="1D45935A"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1132A928"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5F90259E"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3800002E" w14:textId="77777777">
            <w:pPr>
              <w:spacing w:after="0" w:line="240" w:lineRule="auto"/>
              <w:rPr>
                <w:rFonts w:ascii="Garamond" w:hAnsi="Garamond" w:eastAsia="Times New Roman" w:cs="Times New Roman"/>
                <w:b/>
                <w:bCs/>
                <w:color w:val="000000"/>
                <w:lang w:eastAsia="it-IT"/>
              </w:rPr>
            </w:pPr>
            <w:r w:rsidRPr="007B4294">
              <w:rPr>
                <w:rFonts w:ascii="Garamond" w:hAnsi="Garamond" w:eastAsia="Times New Roman" w:cs="Times New Roman"/>
                <w:color w:val="000000"/>
                <w:lang w:eastAsia="it-IT"/>
              </w:rPr>
              <w:tab/>
            </w:r>
          </w:p>
        </w:tc>
        <w:tc>
          <w:tcPr>
            <w:tcW w:w="1119" w:type="dxa"/>
            <w:shd w:val="clear" w:color="auto" w:fill="auto"/>
            <w:tcMar/>
            <w:vAlign w:val="center"/>
          </w:tcPr>
          <w:p w:rsidRPr="007B4294" w:rsidR="003D0A21" w:rsidP="007025E7" w:rsidRDefault="003D0A21" w14:paraId="7313C01F"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57BE562D"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Certificato Camera di Commercio</w:t>
            </w:r>
            <w:r w:rsidRPr="007B4294">
              <w:rPr>
                <w:rFonts w:ascii="Garamond" w:hAnsi="Garamond" w:eastAsia="Times New Roman" w:cs="Times New Roman"/>
                <w:color w:val="000000"/>
                <w:lang w:eastAsia="it-IT"/>
              </w:rPr>
              <w:tab/>
            </w:r>
          </w:p>
          <w:p w:rsidRPr="007B4294" w:rsidR="003D0A21" w:rsidP="007025E7" w:rsidRDefault="003D0A21" w14:paraId="3BFCF25C"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Casellario giudiziale</w:t>
            </w:r>
          </w:p>
          <w:p w:rsidRPr="007B4294" w:rsidR="003D0A21" w:rsidP="007025E7" w:rsidRDefault="003D0A21" w14:paraId="71EA907B"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xml:space="preserve">• DURC </w:t>
            </w:r>
          </w:p>
          <w:p w:rsidRPr="007B4294" w:rsidR="003D0A21" w:rsidP="007025E7" w:rsidRDefault="003D0A21" w14:paraId="4EB5AF73"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Informativa antimafia in corso di validità</w:t>
            </w:r>
          </w:p>
          <w:p w:rsidRPr="007B4294" w:rsidR="003D0A21" w:rsidP="007025E7" w:rsidRDefault="003D0A21" w14:paraId="2B18B6DB"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Comunicazione antimafia in corso di validità</w:t>
            </w:r>
          </w:p>
        </w:tc>
      </w:tr>
      <w:tr w:rsidRPr="007B4294" w:rsidR="003D0A21" w:rsidTr="3DCD533A" w14:paraId="72A3E79A" w14:textId="77777777">
        <w:trPr>
          <w:trHeight w:val="70"/>
        </w:trPr>
        <w:tc>
          <w:tcPr>
            <w:tcW w:w="666" w:type="dxa"/>
            <w:shd w:val="clear" w:color="auto" w:fill="auto"/>
            <w:tcMar/>
            <w:vAlign w:val="center"/>
          </w:tcPr>
          <w:p w:rsidRPr="007B4294" w:rsidR="003D0A21" w:rsidP="3DCD533A" w:rsidRDefault="00470F0B" w14:paraId="7D402C4E" w14:textId="47DC9D7D">
            <w:pPr>
              <w:spacing w:after="0" w:line="240" w:lineRule="auto"/>
              <w:jc w:val="center"/>
              <w:rPr>
                <w:rFonts w:ascii="Garamond" w:hAnsi="Garamond" w:eastAsia="Times New Roman" w:cs="Times New Roman"/>
                <w:color w:val="000000" w:themeColor="text1" w:themeTint="FF" w:themeShade="FF"/>
                <w:lang w:eastAsia="it-IT"/>
              </w:rPr>
            </w:pPr>
            <w:r w:rsidRPr="3DCD533A" w:rsidR="6B0C1F63">
              <w:rPr>
                <w:rFonts w:ascii="Garamond" w:hAnsi="Garamond" w:eastAsia="Times New Roman" w:cs="Times New Roman"/>
                <w:color w:val="000000" w:themeColor="text1" w:themeTint="FF" w:themeShade="FF"/>
                <w:lang w:eastAsia="it-IT"/>
              </w:rPr>
              <w:t>1C.</w:t>
            </w:r>
            <w:r w:rsidRPr="3DCD533A" w:rsidR="7DE1CB89">
              <w:rPr>
                <w:rFonts w:ascii="Garamond" w:hAnsi="Garamond" w:eastAsia="Times New Roman" w:cs="Times New Roman"/>
                <w:color w:val="000000" w:themeColor="text1" w:themeTint="FF" w:themeShade="FF"/>
                <w:lang w:eastAsia="it-IT"/>
              </w:rPr>
              <w:t>7</w:t>
            </w:r>
          </w:p>
          <w:p w:rsidRPr="007B4294" w:rsidR="003D0A21" w:rsidP="007025E7" w:rsidRDefault="00470F0B" w14:paraId="1CD22E28" w14:textId="4A4E4499">
            <w:pPr>
              <w:spacing w:after="0" w:line="240" w:lineRule="auto"/>
              <w:jc w:val="center"/>
              <w:rPr>
                <w:rFonts w:ascii="Garamond" w:hAnsi="Garamond" w:eastAsia="Times New Roman" w:cs="Times New Roman"/>
                <w:color w:val="000000"/>
                <w:lang w:eastAsia="it-IT"/>
              </w:rPr>
            </w:pPr>
          </w:p>
        </w:tc>
        <w:tc>
          <w:tcPr>
            <w:tcW w:w="4852" w:type="dxa"/>
            <w:shd w:val="clear" w:color="auto" w:fill="auto"/>
            <w:tcMar/>
            <w:vAlign w:val="center"/>
          </w:tcPr>
          <w:p w:rsidRPr="007B4294" w:rsidR="003D0A21" w:rsidP="007025E7" w:rsidRDefault="003D0A21" w14:paraId="46417D49"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xml:space="preserve">Il contratto è stato stipulato secondo le forme e modalità previste dall’art. 32, comma 14 del D. </w:t>
            </w:r>
            <w:proofErr w:type="spellStart"/>
            <w:r w:rsidRPr="007B4294">
              <w:rPr>
                <w:rFonts w:ascii="Garamond" w:hAnsi="Garamond" w:eastAsia="Times New Roman" w:cs="Times New Roman"/>
                <w:color w:val="000000"/>
                <w:lang w:eastAsia="it-IT"/>
              </w:rPr>
              <w:t>lgs</w:t>
            </w:r>
            <w:proofErr w:type="spellEnd"/>
            <w:r w:rsidRPr="007B4294">
              <w:rPr>
                <w:rFonts w:ascii="Garamond" w:hAnsi="Garamond" w:eastAsia="Times New Roman" w:cs="Times New Roman"/>
                <w:color w:val="000000"/>
                <w:lang w:eastAsia="it-IT"/>
              </w:rPr>
              <w:t xml:space="preserve"> 50/2016 e firmato da soggetti con poteri di firma?</w:t>
            </w:r>
          </w:p>
        </w:tc>
        <w:tc>
          <w:tcPr>
            <w:tcW w:w="478" w:type="dxa"/>
            <w:shd w:val="clear" w:color="auto" w:fill="auto"/>
            <w:tcMar/>
            <w:vAlign w:val="center"/>
          </w:tcPr>
          <w:p w:rsidRPr="007B4294" w:rsidR="003D0A21" w:rsidP="007025E7" w:rsidRDefault="003D0A21" w14:paraId="597041AB"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42942965"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4904CD3A"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5841F320" w14:textId="77777777">
            <w:pPr>
              <w:spacing w:after="0" w:line="240" w:lineRule="auto"/>
              <w:rPr>
                <w:rFonts w:ascii="Garamond" w:hAnsi="Garamond" w:eastAsia="Times New Roman" w:cs="Times New Roman"/>
                <w:b/>
                <w:bCs/>
                <w:color w:val="000000"/>
                <w:lang w:eastAsia="it-IT"/>
              </w:rPr>
            </w:pPr>
          </w:p>
        </w:tc>
        <w:tc>
          <w:tcPr>
            <w:tcW w:w="1119" w:type="dxa"/>
            <w:shd w:val="clear" w:color="auto" w:fill="auto"/>
            <w:tcMar/>
            <w:vAlign w:val="center"/>
          </w:tcPr>
          <w:p w:rsidRPr="007B4294" w:rsidR="003D0A21" w:rsidP="007025E7" w:rsidRDefault="003D0A21" w14:paraId="7518F048"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58C6FC4E"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Atto di aggiudicazione</w:t>
            </w:r>
          </w:p>
          <w:p w:rsidRPr="007B4294" w:rsidR="003D0A21" w:rsidP="007025E7" w:rsidRDefault="003D0A21" w14:paraId="64CA29CE"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Contratto</w:t>
            </w:r>
          </w:p>
          <w:p w:rsidRPr="007B4294" w:rsidR="003D0A21" w:rsidP="007025E7" w:rsidRDefault="003D0A21" w14:paraId="3AB2AC23"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Procura</w:t>
            </w:r>
          </w:p>
          <w:p w:rsidRPr="007B4294" w:rsidR="003D0A21" w:rsidP="007025E7" w:rsidRDefault="003D0A21" w14:paraId="73828E8F"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Camera di Commercio</w:t>
            </w:r>
          </w:p>
        </w:tc>
      </w:tr>
      <w:tr w:rsidRPr="007B4294" w:rsidR="003D0A21" w:rsidTr="3DCD533A" w14:paraId="0B8A5918" w14:textId="77777777">
        <w:trPr>
          <w:trHeight w:val="300"/>
        </w:trPr>
        <w:tc>
          <w:tcPr>
            <w:tcW w:w="666" w:type="dxa"/>
            <w:shd w:val="clear" w:color="auto" w:fill="auto"/>
            <w:tcMar/>
            <w:vAlign w:val="center"/>
          </w:tcPr>
          <w:p w:rsidRPr="007B4294" w:rsidR="003D0A21" w:rsidP="3DCD533A" w:rsidRDefault="00470F0B" w14:paraId="426D2A38" w14:textId="0E0153DE">
            <w:pPr>
              <w:spacing w:after="0" w:line="240" w:lineRule="auto"/>
              <w:jc w:val="center"/>
              <w:rPr>
                <w:rFonts w:ascii="Garamond" w:hAnsi="Garamond" w:eastAsia="Times New Roman" w:cs="Times New Roman"/>
                <w:color w:val="000000" w:themeColor="text1" w:themeTint="FF" w:themeShade="FF"/>
                <w:lang w:eastAsia="it-IT"/>
              </w:rPr>
            </w:pPr>
            <w:r w:rsidRPr="3DCD533A" w:rsidR="7E43D521">
              <w:rPr>
                <w:rFonts w:ascii="Garamond" w:hAnsi="Garamond" w:eastAsia="Times New Roman" w:cs="Times New Roman"/>
                <w:color w:val="000000" w:themeColor="text1" w:themeTint="FF" w:themeShade="FF"/>
                <w:lang w:eastAsia="it-IT"/>
              </w:rPr>
              <w:t>1C.</w:t>
            </w:r>
            <w:r w:rsidRPr="3DCD533A" w:rsidR="3894C286">
              <w:rPr>
                <w:rFonts w:ascii="Garamond" w:hAnsi="Garamond" w:eastAsia="Times New Roman" w:cs="Times New Roman"/>
                <w:color w:val="000000" w:themeColor="text1" w:themeTint="FF" w:themeShade="FF"/>
                <w:lang w:eastAsia="it-IT"/>
              </w:rPr>
              <w:t>8</w:t>
            </w:r>
          </w:p>
          <w:p w:rsidRPr="007B4294" w:rsidR="003D0A21" w:rsidP="007025E7" w:rsidRDefault="00470F0B" w14:paraId="6C174574" w14:textId="2F07DAA2">
            <w:pPr>
              <w:spacing w:after="0" w:line="240" w:lineRule="auto"/>
              <w:jc w:val="center"/>
              <w:rPr>
                <w:rFonts w:ascii="Garamond" w:hAnsi="Garamond" w:eastAsia="Times New Roman" w:cs="Times New Roman"/>
                <w:color w:val="000000"/>
                <w:lang w:eastAsia="it-IT"/>
              </w:rPr>
            </w:pPr>
          </w:p>
        </w:tc>
        <w:tc>
          <w:tcPr>
            <w:tcW w:w="4852" w:type="dxa"/>
            <w:shd w:val="clear" w:color="auto" w:fill="auto"/>
            <w:tcMar/>
            <w:vAlign w:val="center"/>
          </w:tcPr>
          <w:p w:rsidRPr="007B4294" w:rsidR="003D0A21" w:rsidP="007025E7" w:rsidRDefault="003D0A21" w14:paraId="53D07644" w14:textId="77777777">
            <w:pPr>
              <w:spacing w:after="0" w:line="240" w:lineRule="auto"/>
              <w:rPr>
                <w:rFonts w:ascii="Garamond" w:hAnsi="Garamond" w:eastAsia="Times New Roman" w:cs="Times New Roman"/>
                <w:lang w:eastAsia="it-IT"/>
              </w:rPr>
            </w:pPr>
            <w:proofErr w:type="gramStart"/>
            <w:r w:rsidRPr="007B4294">
              <w:rPr>
                <w:rFonts w:ascii="Garamond" w:hAnsi="Garamond" w:eastAsia="Times New Roman" w:cs="Times New Roman"/>
                <w:color w:val="000000"/>
                <w:lang w:eastAsia="it-IT"/>
              </w:rPr>
              <w:t>E’</w:t>
            </w:r>
            <w:proofErr w:type="gramEnd"/>
            <w:r w:rsidRPr="007B4294">
              <w:rPr>
                <w:rFonts w:ascii="Garamond" w:hAnsi="Garamond" w:eastAsia="Times New Roman" w:cs="Times New Roman"/>
                <w:color w:val="000000"/>
                <w:lang w:eastAsia="it-IT"/>
              </w:rPr>
              <w:t xml:space="preserve"> stata costituita la “garanzia definitiva”, nel pieno rispetto di quanto previsto all’ art. 103 del D. </w:t>
            </w:r>
            <w:proofErr w:type="spellStart"/>
            <w:r w:rsidRPr="007B4294">
              <w:rPr>
                <w:rFonts w:ascii="Garamond" w:hAnsi="Garamond" w:eastAsia="Times New Roman" w:cs="Times New Roman"/>
                <w:color w:val="000000"/>
                <w:lang w:eastAsia="it-IT"/>
              </w:rPr>
              <w:t>Lgs</w:t>
            </w:r>
            <w:proofErr w:type="spellEnd"/>
            <w:r w:rsidRPr="007B4294">
              <w:rPr>
                <w:rFonts w:ascii="Garamond" w:hAnsi="Garamond" w:eastAsia="Times New Roman" w:cs="Times New Roman"/>
                <w:color w:val="000000"/>
                <w:lang w:eastAsia="it-IT"/>
              </w:rPr>
              <w:t xml:space="preserve">. 50/2016 e ove pertinente la “garanzia di buon adempimento” e la “garanzia per la risoluzione” nel pieno rispetto di quanto previsto all’ art. 104 del D. </w:t>
            </w:r>
            <w:proofErr w:type="spellStart"/>
            <w:r w:rsidRPr="007B4294">
              <w:rPr>
                <w:rFonts w:ascii="Garamond" w:hAnsi="Garamond" w:eastAsia="Times New Roman" w:cs="Times New Roman"/>
                <w:color w:val="000000"/>
                <w:lang w:eastAsia="it-IT"/>
              </w:rPr>
              <w:t>Lgs</w:t>
            </w:r>
            <w:proofErr w:type="spellEnd"/>
            <w:r w:rsidRPr="007B4294">
              <w:rPr>
                <w:rFonts w:ascii="Garamond" w:hAnsi="Garamond" w:eastAsia="Times New Roman" w:cs="Times New Roman"/>
                <w:color w:val="000000"/>
                <w:lang w:eastAsia="it-IT"/>
              </w:rPr>
              <w:t>. 50/2016?</w:t>
            </w:r>
          </w:p>
        </w:tc>
        <w:tc>
          <w:tcPr>
            <w:tcW w:w="478" w:type="dxa"/>
            <w:shd w:val="clear" w:color="auto" w:fill="auto"/>
            <w:tcMar/>
            <w:vAlign w:val="center"/>
          </w:tcPr>
          <w:p w:rsidRPr="007B4294" w:rsidR="003D0A21" w:rsidP="007025E7" w:rsidRDefault="003D0A21" w14:paraId="7F55E3BE"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1D0EF672"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62114828"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4C0A1114" w14:textId="77777777">
            <w:pPr>
              <w:spacing w:after="0" w:line="240" w:lineRule="auto"/>
              <w:rPr>
                <w:rFonts w:ascii="Garamond" w:hAnsi="Garamond" w:eastAsia="Times New Roman" w:cs="Times New Roman"/>
                <w:b/>
                <w:bCs/>
                <w:color w:val="000000"/>
                <w:lang w:eastAsia="it-IT"/>
              </w:rPr>
            </w:pPr>
          </w:p>
        </w:tc>
        <w:tc>
          <w:tcPr>
            <w:tcW w:w="1119" w:type="dxa"/>
            <w:shd w:val="clear" w:color="auto" w:fill="auto"/>
            <w:tcMar/>
            <w:vAlign w:val="center"/>
          </w:tcPr>
          <w:p w:rsidRPr="007B4294" w:rsidR="003D0A21" w:rsidP="007025E7" w:rsidRDefault="003D0A21" w14:paraId="393E1158"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1D2C3816"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Contratto</w:t>
            </w:r>
          </w:p>
          <w:p w:rsidRPr="007B4294" w:rsidR="003D0A21" w:rsidP="007025E7" w:rsidRDefault="003D0A21" w14:paraId="447052AC"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Garanzia fideiussoria</w:t>
            </w:r>
          </w:p>
          <w:p w:rsidRPr="007B4294" w:rsidR="003D0A21" w:rsidP="007025E7" w:rsidRDefault="003D0A21" w14:paraId="2420708B" w14:textId="77777777">
            <w:pPr>
              <w:spacing w:after="0" w:line="240" w:lineRule="auto"/>
              <w:rPr>
                <w:rFonts w:ascii="Garamond" w:hAnsi="Garamond" w:eastAsia="Times New Roman" w:cs="Times New Roman"/>
                <w:color w:val="000000"/>
                <w:lang w:eastAsia="it-IT"/>
              </w:rPr>
            </w:pPr>
          </w:p>
        </w:tc>
      </w:tr>
      <w:tr w:rsidRPr="007B4294" w:rsidR="003D0A21" w:rsidTr="3DCD533A" w14:paraId="14F02A62" w14:textId="77777777">
        <w:trPr>
          <w:trHeight w:val="605"/>
        </w:trPr>
        <w:tc>
          <w:tcPr>
            <w:tcW w:w="666" w:type="dxa"/>
            <w:shd w:val="clear" w:color="auto" w:fill="auto"/>
            <w:tcMar/>
            <w:vAlign w:val="center"/>
          </w:tcPr>
          <w:p w:rsidRPr="007B4294" w:rsidR="003D0A21" w:rsidP="3DCD533A" w:rsidRDefault="00470F0B" w14:paraId="75DE2D4C" w14:textId="4632BF51">
            <w:pPr>
              <w:spacing w:after="0" w:line="240" w:lineRule="auto"/>
              <w:jc w:val="center"/>
              <w:rPr>
                <w:rFonts w:ascii="Garamond" w:hAnsi="Garamond" w:eastAsia="Times New Roman" w:cs="Times New Roman"/>
                <w:color w:val="000000" w:themeColor="text1" w:themeTint="FF" w:themeShade="FF"/>
                <w:lang w:eastAsia="it-IT"/>
              </w:rPr>
            </w:pPr>
            <w:r w:rsidRPr="3DCD533A" w:rsidR="5AC93E40">
              <w:rPr>
                <w:rFonts w:ascii="Garamond" w:hAnsi="Garamond" w:eastAsia="Times New Roman" w:cs="Times New Roman"/>
                <w:color w:val="000000" w:themeColor="text1" w:themeTint="FF" w:themeShade="FF"/>
                <w:lang w:eastAsia="it-IT"/>
              </w:rPr>
              <w:t>1C.</w:t>
            </w:r>
            <w:r w:rsidRPr="3DCD533A" w:rsidR="5384D167">
              <w:rPr>
                <w:rFonts w:ascii="Garamond" w:hAnsi="Garamond" w:eastAsia="Times New Roman" w:cs="Times New Roman"/>
                <w:color w:val="000000" w:themeColor="text1" w:themeTint="FF" w:themeShade="FF"/>
                <w:lang w:eastAsia="it-IT"/>
              </w:rPr>
              <w:t>9</w:t>
            </w:r>
          </w:p>
          <w:p w:rsidRPr="007B4294" w:rsidR="003D0A21" w:rsidP="007025E7" w:rsidRDefault="00470F0B" w14:paraId="5588A3F7" w14:textId="61FBEAF1">
            <w:pPr>
              <w:spacing w:after="0" w:line="240" w:lineRule="auto"/>
              <w:jc w:val="center"/>
              <w:rPr>
                <w:rFonts w:ascii="Garamond" w:hAnsi="Garamond" w:eastAsia="Times New Roman" w:cs="Times New Roman"/>
                <w:color w:val="000000"/>
                <w:lang w:eastAsia="it-IT"/>
              </w:rPr>
            </w:pPr>
          </w:p>
        </w:tc>
        <w:tc>
          <w:tcPr>
            <w:tcW w:w="4852" w:type="dxa"/>
            <w:shd w:val="clear" w:color="auto" w:fill="auto"/>
            <w:tcMar/>
            <w:vAlign w:val="center"/>
          </w:tcPr>
          <w:p w:rsidRPr="007B4294" w:rsidR="003D0A21" w:rsidP="007025E7" w:rsidRDefault="003D0A21" w14:paraId="7607280C" w14:textId="65574B0F">
            <w:pPr>
              <w:spacing w:after="0" w:line="240" w:lineRule="auto"/>
              <w:rPr>
                <w:rFonts w:ascii="Garamond" w:hAnsi="Garamond" w:eastAsia="Times New Roman" w:cs="Times New Roman"/>
                <w:color w:val="000000"/>
                <w:lang w:eastAsia="it-IT"/>
              </w:rPr>
            </w:pPr>
            <w:r w:rsidRPr="3DCD533A" w:rsidR="66E813B4">
              <w:rPr>
                <w:rFonts w:ascii="Garamond" w:hAnsi="Garamond" w:eastAsia="Times New Roman" w:cs="Times New Roman"/>
                <w:color w:val="000000" w:themeColor="text1" w:themeTint="FF" w:themeShade="FF"/>
                <w:lang w:eastAsia="it-IT"/>
              </w:rPr>
              <w:t xml:space="preserve">Nel contratto di appalto, subappalto </w:t>
            </w:r>
            <w:r w:rsidRPr="3DCD533A" w:rsidR="66E813B4">
              <w:rPr>
                <w:rFonts w:ascii="Garamond" w:hAnsi="Garamond" w:eastAsia="Times New Roman" w:cs="Times New Roman"/>
                <w:color w:val="000000" w:themeColor="text1" w:themeTint="FF" w:themeShade="FF"/>
                <w:lang w:eastAsia="it-IT"/>
              </w:rPr>
              <w:t>e</w:t>
            </w:r>
            <w:r w:rsidRPr="3DCD533A" w:rsidR="66E813B4">
              <w:rPr>
                <w:rFonts w:ascii="Garamond" w:hAnsi="Garamond" w:eastAsia="Times New Roman" w:cs="Times New Roman"/>
                <w:color w:val="000000" w:themeColor="text1" w:themeTint="FF" w:themeShade="FF"/>
                <w:lang w:eastAsia="it-IT"/>
              </w:rPr>
              <w:t xml:space="preserve"> in quelli stipulati con i subcontraenti della filiera delle imprese a qualsiasi titolo interessate è prevista un’apposita clausola con la quale l’appaltatore si assume gli obblighi di tracciabilità dei flussi finanziari dì cui alla legge 136/2010? </w:t>
            </w:r>
          </w:p>
        </w:tc>
        <w:tc>
          <w:tcPr>
            <w:tcW w:w="478" w:type="dxa"/>
            <w:shd w:val="clear" w:color="auto" w:fill="auto"/>
            <w:tcMar/>
            <w:vAlign w:val="center"/>
          </w:tcPr>
          <w:p w:rsidRPr="007B4294" w:rsidR="003D0A21" w:rsidP="007025E7" w:rsidRDefault="003D0A21" w14:paraId="0B985517" w14:textId="77777777">
            <w:pPr>
              <w:spacing w:after="0" w:line="240" w:lineRule="auto"/>
              <w:rPr>
                <w:rFonts w:ascii="Garamond" w:hAnsi="Garamond" w:eastAsia="Times New Roman" w:cs="Times New Roman"/>
                <w:b/>
                <w:bCs/>
                <w:color w:val="000000"/>
                <w:lang w:eastAsia="it-IT"/>
              </w:rPr>
            </w:pPr>
          </w:p>
        </w:tc>
        <w:tc>
          <w:tcPr>
            <w:tcW w:w="514" w:type="dxa"/>
            <w:shd w:val="clear" w:color="auto" w:fill="auto"/>
            <w:tcMar/>
            <w:vAlign w:val="center"/>
          </w:tcPr>
          <w:p w:rsidRPr="007B4294" w:rsidR="003D0A21" w:rsidP="007025E7" w:rsidRDefault="003D0A21" w14:paraId="6E05093A" w14:textId="77777777">
            <w:pPr>
              <w:spacing w:after="0" w:line="240" w:lineRule="auto"/>
              <w:rPr>
                <w:rFonts w:ascii="Garamond" w:hAnsi="Garamond" w:eastAsia="Times New Roman" w:cs="Times New Roman"/>
                <w:b/>
                <w:bCs/>
                <w:color w:val="000000"/>
                <w:lang w:eastAsia="it-IT"/>
              </w:rPr>
            </w:pPr>
          </w:p>
        </w:tc>
        <w:tc>
          <w:tcPr>
            <w:tcW w:w="566" w:type="dxa"/>
            <w:shd w:val="clear" w:color="auto" w:fill="auto"/>
            <w:tcMar/>
            <w:vAlign w:val="center"/>
          </w:tcPr>
          <w:p w:rsidRPr="007B4294" w:rsidR="003D0A21" w:rsidP="007025E7" w:rsidRDefault="003D0A21" w14:paraId="523FE6E9" w14:textId="77777777">
            <w:pPr>
              <w:spacing w:after="0" w:line="240" w:lineRule="auto"/>
              <w:rPr>
                <w:rFonts w:ascii="Garamond" w:hAnsi="Garamond" w:eastAsia="Times New Roman" w:cs="Times New Roman"/>
                <w:b/>
                <w:bCs/>
                <w:color w:val="000000"/>
                <w:lang w:eastAsia="it-IT"/>
              </w:rPr>
            </w:pPr>
          </w:p>
        </w:tc>
        <w:tc>
          <w:tcPr>
            <w:tcW w:w="2272" w:type="dxa"/>
            <w:shd w:val="clear" w:color="auto" w:fill="auto"/>
            <w:tcMar/>
            <w:vAlign w:val="center"/>
          </w:tcPr>
          <w:p w:rsidRPr="007B4294" w:rsidR="003D0A21" w:rsidP="007025E7" w:rsidRDefault="003D0A21" w14:paraId="788A67C3" w14:textId="77777777">
            <w:pPr>
              <w:spacing w:after="0" w:line="240" w:lineRule="auto"/>
              <w:rPr>
                <w:rFonts w:ascii="Garamond" w:hAnsi="Garamond" w:eastAsia="Times New Roman" w:cs="Times New Roman"/>
                <w:b/>
                <w:bCs/>
                <w:color w:val="000000"/>
                <w:lang w:eastAsia="it-IT"/>
              </w:rPr>
            </w:pPr>
          </w:p>
        </w:tc>
        <w:tc>
          <w:tcPr>
            <w:tcW w:w="1119" w:type="dxa"/>
            <w:shd w:val="clear" w:color="auto" w:fill="auto"/>
            <w:tcMar/>
            <w:vAlign w:val="center"/>
          </w:tcPr>
          <w:p w:rsidRPr="007B4294" w:rsidR="003D0A21" w:rsidP="007025E7" w:rsidRDefault="003D0A21" w14:paraId="70BB8BFD" w14:textId="77777777">
            <w:pPr>
              <w:spacing w:after="0" w:line="240" w:lineRule="auto"/>
              <w:rPr>
                <w:rFonts w:ascii="Garamond" w:hAnsi="Garamond" w:eastAsia="Times New Roman" w:cs="Times New Roman"/>
                <w:b/>
                <w:bCs/>
                <w:color w:val="000000"/>
                <w:lang w:eastAsia="it-IT"/>
              </w:rPr>
            </w:pPr>
          </w:p>
        </w:tc>
        <w:tc>
          <w:tcPr>
            <w:tcW w:w="4417" w:type="dxa"/>
            <w:gridSpan w:val="2"/>
            <w:tcMar/>
            <w:vAlign w:val="center"/>
          </w:tcPr>
          <w:p w:rsidRPr="007B4294" w:rsidR="003D0A21" w:rsidP="007025E7" w:rsidRDefault="003D0A21" w14:paraId="65F65554" w14:textId="77777777">
            <w:pPr>
              <w:spacing w:after="0" w:line="240" w:lineRule="auto"/>
              <w:rPr>
                <w:rFonts w:ascii="Garamond" w:hAnsi="Garamond" w:eastAsia="Times New Roman" w:cs="Times New Roman"/>
                <w:color w:val="000000"/>
                <w:lang w:eastAsia="it-IT"/>
              </w:rPr>
            </w:pPr>
            <w:r w:rsidRPr="007B4294">
              <w:rPr>
                <w:rFonts w:ascii="Garamond" w:hAnsi="Garamond" w:eastAsia="Times New Roman" w:cs="Times New Roman"/>
                <w:color w:val="000000"/>
                <w:lang w:eastAsia="it-IT"/>
              </w:rPr>
              <w:t>• Contratto</w:t>
            </w:r>
          </w:p>
          <w:p w:rsidRPr="007B4294" w:rsidR="003D0A21" w:rsidP="007025E7" w:rsidRDefault="003D0A21" w14:paraId="3634716D" w14:textId="77777777">
            <w:pPr>
              <w:spacing w:after="0" w:line="240" w:lineRule="auto"/>
              <w:rPr>
                <w:rFonts w:ascii="Garamond" w:hAnsi="Garamond" w:eastAsia="Times New Roman" w:cs="Times New Roman"/>
                <w:color w:val="000000"/>
                <w:lang w:eastAsia="it-IT"/>
              </w:rPr>
            </w:pPr>
          </w:p>
        </w:tc>
      </w:tr>
      <w:tr w:rsidRPr="007B4294" w:rsidR="003D0A21" w:rsidTr="3DCD533A" w14:paraId="695BF635" w14:textId="77777777">
        <w:trPr>
          <w:trHeight w:val="338"/>
        </w:trPr>
        <w:tc>
          <w:tcPr>
            <w:tcW w:w="666" w:type="dxa"/>
            <w:shd w:val="clear" w:color="auto" w:fill="B8CCE4"/>
            <w:tcMar/>
            <w:vAlign w:val="center"/>
          </w:tcPr>
          <w:p w:rsidRPr="007B4294" w:rsidR="003D0A21" w:rsidP="007025E7" w:rsidRDefault="003D0A21" w14:paraId="5C96A587" w14:textId="2871D582">
            <w:pPr>
              <w:spacing w:after="0" w:line="240" w:lineRule="auto"/>
              <w:jc w:val="center"/>
              <w:rPr>
                <w:rFonts w:ascii="Garamond" w:hAnsi="Garamond" w:eastAsia="Times New Roman" w:cs="Times New Roman"/>
                <w:b w:val="1"/>
                <w:bCs w:val="1"/>
                <w:lang w:eastAsia="it-IT"/>
              </w:rPr>
            </w:pPr>
            <w:r w:rsidRPr="3DCD533A" w:rsidR="2D16AD93">
              <w:rPr>
                <w:rFonts w:ascii="Garamond" w:hAnsi="Garamond" w:eastAsia="Times New Roman" w:cs="Times New Roman"/>
                <w:b w:val="1"/>
                <w:bCs w:val="1"/>
                <w:lang w:eastAsia="it-IT"/>
              </w:rPr>
              <w:t>1D</w:t>
            </w:r>
          </w:p>
        </w:tc>
        <w:tc>
          <w:tcPr>
            <w:tcW w:w="9801" w:type="dxa"/>
            <w:gridSpan w:val="6"/>
            <w:shd w:val="clear" w:color="auto" w:fill="B8CCE4"/>
            <w:tcMar/>
            <w:vAlign w:val="center"/>
          </w:tcPr>
          <w:p w:rsidRPr="007B4294" w:rsidR="003D0A21" w:rsidP="007025E7" w:rsidRDefault="003D0A21" w14:paraId="1A59012A" w14:textId="77777777">
            <w:pPr>
              <w:spacing w:after="0" w:line="240" w:lineRule="auto"/>
              <w:rPr>
                <w:rFonts w:ascii="Garamond" w:hAnsi="Garamond" w:eastAsia="Times New Roman" w:cs="Times New Roman"/>
                <w:b/>
                <w:bCs/>
                <w:lang w:eastAsia="it-IT"/>
              </w:rPr>
            </w:pPr>
            <w:r w:rsidRPr="007B4294">
              <w:rPr>
                <w:rFonts w:ascii="Garamond" w:hAnsi="Garamond" w:eastAsia="Times New Roman" w:cs="Times New Roman"/>
                <w:b/>
                <w:bCs/>
                <w:lang w:eastAsia="it-IT"/>
              </w:rPr>
              <w:t>Verifica del rispetto della normativa appalti: esecuzione del contratto</w:t>
            </w:r>
          </w:p>
        </w:tc>
        <w:tc>
          <w:tcPr>
            <w:tcW w:w="4417" w:type="dxa"/>
            <w:gridSpan w:val="2"/>
            <w:shd w:val="clear" w:color="auto" w:fill="B8CCE4"/>
            <w:tcMar/>
            <w:vAlign w:val="center"/>
          </w:tcPr>
          <w:p w:rsidRPr="007B4294" w:rsidR="003D0A21" w:rsidP="007025E7" w:rsidRDefault="003D0A21" w14:paraId="638E68EB" w14:textId="77777777">
            <w:pPr>
              <w:spacing w:after="0" w:line="240" w:lineRule="auto"/>
              <w:rPr>
                <w:rFonts w:ascii="Garamond" w:hAnsi="Garamond" w:eastAsia="Times New Roman" w:cs="Times New Roman"/>
                <w:b/>
                <w:bCs/>
                <w:lang w:eastAsia="it-IT"/>
              </w:rPr>
            </w:pPr>
          </w:p>
        </w:tc>
      </w:tr>
      <w:tr w:rsidRPr="00470F0B" w:rsidR="00470F0B" w:rsidTr="3DCD533A" w14:paraId="6C95D09D" w14:textId="77777777">
        <w:trPr>
          <w:trHeight w:val="1073"/>
        </w:trPr>
        <w:tc>
          <w:tcPr>
            <w:tcW w:w="666" w:type="dxa"/>
            <w:shd w:val="clear" w:color="auto" w:fill="auto"/>
            <w:tcMar/>
            <w:vAlign w:val="center"/>
          </w:tcPr>
          <w:p w:rsidRPr="00470F0B" w:rsidR="003D0A21" w:rsidP="007025E7" w:rsidRDefault="00534513" w14:paraId="3A582275" w14:textId="51207EDB">
            <w:pPr>
              <w:spacing w:after="0" w:line="240" w:lineRule="auto"/>
              <w:jc w:val="center"/>
              <w:rPr>
                <w:rFonts w:ascii="Garamond" w:hAnsi="Garamond" w:eastAsia="Times New Roman" w:cs="Times New Roman"/>
                <w:lang w:eastAsia="it-IT"/>
              </w:rPr>
            </w:pPr>
            <w:r w:rsidRPr="3DCD533A" w:rsidR="0D07DAAC">
              <w:rPr>
                <w:rFonts w:ascii="Garamond" w:hAnsi="Garamond" w:eastAsia="Times New Roman" w:cs="Times New Roman"/>
                <w:lang w:eastAsia="it-IT"/>
              </w:rPr>
              <w:t>1D.1</w:t>
            </w:r>
          </w:p>
        </w:tc>
        <w:tc>
          <w:tcPr>
            <w:tcW w:w="4852" w:type="dxa"/>
            <w:shd w:val="clear" w:color="auto" w:fill="auto"/>
            <w:tcMar/>
            <w:vAlign w:val="center"/>
          </w:tcPr>
          <w:p w:rsidRPr="00470F0B" w:rsidR="003D0A21" w:rsidP="007025E7" w:rsidRDefault="003D0A21" w14:paraId="39A3ECC3" w14:textId="77777777">
            <w:pPr>
              <w:spacing w:after="0" w:line="240" w:lineRule="auto"/>
              <w:rPr>
                <w:rFonts w:ascii="Garamond" w:hAnsi="Garamond" w:eastAsia="Times New Roman" w:cs="Times New Roman"/>
                <w:lang w:eastAsia="it-IT"/>
              </w:rPr>
            </w:pPr>
            <w:proofErr w:type="gramStart"/>
            <w:r w:rsidRPr="00470F0B">
              <w:rPr>
                <w:rFonts w:ascii="Garamond" w:hAnsi="Garamond" w:eastAsia="Times New Roman" w:cs="Times New Roman"/>
                <w:lang w:eastAsia="it-IT"/>
              </w:rPr>
              <w:t>E’</w:t>
            </w:r>
            <w:proofErr w:type="gramEnd"/>
            <w:r w:rsidRPr="00470F0B">
              <w:rPr>
                <w:rFonts w:ascii="Garamond" w:hAnsi="Garamond" w:eastAsia="Times New Roman" w:cs="Times New Roman"/>
                <w:lang w:eastAsia="it-IT"/>
              </w:rPr>
              <w:t xml:space="preserve"> stata rispettato quanto previsto all’ art. 105 del D. </w:t>
            </w:r>
            <w:proofErr w:type="spellStart"/>
            <w:r w:rsidRPr="00470F0B">
              <w:rPr>
                <w:rFonts w:ascii="Garamond" w:hAnsi="Garamond" w:eastAsia="Times New Roman" w:cs="Times New Roman"/>
                <w:lang w:eastAsia="it-IT"/>
              </w:rPr>
              <w:t>Lgs</w:t>
            </w:r>
            <w:proofErr w:type="spellEnd"/>
            <w:r w:rsidRPr="00470F0B">
              <w:rPr>
                <w:rFonts w:ascii="Garamond" w:hAnsi="Garamond" w:eastAsia="Times New Roman" w:cs="Times New Roman"/>
                <w:lang w:eastAsia="it-IT"/>
              </w:rPr>
              <w:t>. 50/2016 in merito al subappalto?</w:t>
            </w:r>
          </w:p>
          <w:p w:rsidRPr="00470F0B" w:rsidR="003D0A21" w:rsidP="007025E7" w:rsidRDefault="003D0A21" w14:paraId="3AFF23C0" w14:textId="4F3ADEE4">
            <w:pPr>
              <w:spacing w:after="0" w:line="240" w:lineRule="auto"/>
              <w:jc w:val="both"/>
              <w:rPr>
                <w:rFonts w:ascii="Garamond" w:hAnsi="Garamond" w:cs="Arial"/>
              </w:rPr>
            </w:pPr>
            <w:r w:rsidRPr="00470F0B">
              <w:rPr>
                <w:rFonts w:ascii="Garamond" w:hAnsi="Garamond" w:cs="Arial"/>
              </w:rPr>
              <w:t>Ed in particolare:</w:t>
            </w:r>
          </w:p>
          <w:p w:rsidRPr="00470F0B" w:rsidR="003D0A21" w:rsidP="007025E7" w:rsidRDefault="003D0A21" w14:paraId="690B4D12" w14:textId="77777777">
            <w:pPr>
              <w:spacing w:after="0" w:line="240" w:lineRule="auto"/>
              <w:jc w:val="both"/>
              <w:rPr>
                <w:rFonts w:ascii="Garamond" w:hAnsi="Garamond" w:cs="Arial"/>
              </w:rPr>
            </w:pPr>
            <w:r w:rsidRPr="00470F0B">
              <w:rPr>
                <w:rFonts w:ascii="Garamond" w:hAnsi="Garamond" w:cs="Arial"/>
              </w:rPr>
              <w:t xml:space="preserve">- è presente il/i contratto/i di subappalto e la relativa procedura di autorizzazione (art. 105 D. </w:t>
            </w:r>
            <w:proofErr w:type="spellStart"/>
            <w:r w:rsidRPr="00470F0B">
              <w:rPr>
                <w:rFonts w:ascii="Garamond" w:hAnsi="Garamond" w:cs="Arial"/>
              </w:rPr>
              <w:t>Lgs</w:t>
            </w:r>
            <w:proofErr w:type="spellEnd"/>
            <w:r w:rsidRPr="00470F0B">
              <w:rPr>
                <w:rFonts w:ascii="Garamond" w:hAnsi="Garamond" w:cs="Arial"/>
              </w:rPr>
              <w:t>. 50/2016)?</w:t>
            </w:r>
          </w:p>
          <w:p w:rsidRPr="00470F0B" w:rsidR="003D0A21" w:rsidP="007025E7" w:rsidRDefault="003D0A21" w14:paraId="7198A0F3" w14:textId="77777777">
            <w:pPr>
              <w:spacing w:after="0" w:line="240" w:lineRule="auto"/>
              <w:jc w:val="both"/>
              <w:rPr>
                <w:rFonts w:ascii="Garamond" w:hAnsi="Garamond" w:cs="Arial"/>
              </w:rPr>
            </w:pPr>
            <w:r w:rsidRPr="00470F0B">
              <w:rPr>
                <w:rFonts w:ascii="Garamond" w:hAnsi="Garamond" w:cs="Arial"/>
              </w:rPr>
              <w:t>- il subappalto è stato conferito ad un affidatario che non ha partecipato alla procedura di affidamento dell'appalto?</w:t>
            </w:r>
          </w:p>
          <w:p w:rsidRPr="00470F0B" w:rsidR="003D0A21" w:rsidP="007025E7" w:rsidRDefault="003D0A21" w14:paraId="622EA5F0" w14:textId="07637C52">
            <w:pPr>
              <w:spacing w:after="0" w:line="240" w:lineRule="auto"/>
              <w:rPr>
                <w:rFonts w:ascii="Garamond" w:hAnsi="Garamond" w:eastAsia="Times New Roman" w:cs="Times New Roman"/>
                <w:lang w:eastAsia="it-IT"/>
              </w:rPr>
            </w:pPr>
            <w:r w:rsidRPr="00470F0B">
              <w:rPr>
                <w:rFonts w:ascii="Garamond" w:hAnsi="Garamond" w:cs="Arial"/>
              </w:rPr>
              <w:t>- il subappaltatore è qualificato nella relativa categoria?</w:t>
            </w:r>
          </w:p>
        </w:tc>
        <w:tc>
          <w:tcPr>
            <w:tcW w:w="478" w:type="dxa"/>
            <w:shd w:val="clear" w:color="auto" w:fill="auto"/>
            <w:tcMar/>
            <w:vAlign w:val="center"/>
          </w:tcPr>
          <w:p w:rsidRPr="00470F0B" w:rsidR="003D0A21" w:rsidP="007025E7" w:rsidRDefault="003D0A21" w14:paraId="32A0D44F" w14:textId="77777777">
            <w:pPr>
              <w:spacing w:after="0" w:line="240" w:lineRule="auto"/>
              <w:rPr>
                <w:rFonts w:ascii="Garamond" w:hAnsi="Garamond" w:eastAsia="Times New Roman" w:cs="Times New Roman"/>
                <w:b/>
                <w:bCs/>
                <w:lang w:eastAsia="it-IT"/>
              </w:rPr>
            </w:pPr>
          </w:p>
        </w:tc>
        <w:tc>
          <w:tcPr>
            <w:tcW w:w="514" w:type="dxa"/>
            <w:shd w:val="clear" w:color="auto" w:fill="auto"/>
            <w:tcMar/>
            <w:vAlign w:val="center"/>
          </w:tcPr>
          <w:p w:rsidRPr="00470F0B" w:rsidR="003D0A21" w:rsidP="007025E7" w:rsidRDefault="003D0A21" w14:paraId="5EFDB8A8" w14:textId="77777777">
            <w:pPr>
              <w:spacing w:after="0" w:line="240" w:lineRule="auto"/>
              <w:rPr>
                <w:rFonts w:ascii="Garamond" w:hAnsi="Garamond" w:eastAsia="Times New Roman" w:cs="Times New Roman"/>
                <w:b/>
                <w:bCs/>
                <w:lang w:eastAsia="it-IT"/>
              </w:rPr>
            </w:pPr>
          </w:p>
        </w:tc>
        <w:tc>
          <w:tcPr>
            <w:tcW w:w="566" w:type="dxa"/>
            <w:shd w:val="clear" w:color="auto" w:fill="auto"/>
            <w:tcMar/>
            <w:vAlign w:val="center"/>
          </w:tcPr>
          <w:p w:rsidRPr="00470F0B" w:rsidR="003D0A21" w:rsidP="007025E7" w:rsidRDefault="003D0A21" w14:paraId="46A1FCB1" w14:textId="77777777">
            <w:pPr>
              <w:spacing w:after="0" w:line="240" w:lineRule="auto"/>
              <w:rPr>
                <w:rFonts w:ascii="Garamond" w:hAnsi="Garamond" w:eastAsia="Times New Roman" w:cs="Times New Roman"/>
                <w:b/>
                <w:bCs/>
                <w:lang w:eastAsia="it-IT"/>
              </w:rPr>
            </w:pPr>
          </w:p>
        </w:tc>
        <w:tc>
          <w:tcPr>
            <w:tcW w:w="2272" w:type="dxa"/>
            <w:shd w:val="clear" w:color="auto" w:fill="auto"/>
            <w:tcMar/>
            <w:vAlign w:val="center"/>
          </w:tcPr>
          <w:p w:rsidRPr="00470F0B" w:rsidR="003D0A21" w:rsidP="007025E7" w:rsidRDefault="003D0A21" w14:paraId="4F67EF36" w14:textId="77777777">
            <w:pPr>
              <w:spacing w:after="0" w:line="240" w:lineRule="auto"/>
              <w:rPr>
                <w:rFonts w:ascii="Garamond" w:hAnsi="Garamond" w:eastAsia="Times New Roman" w:cs="Times New Roman"/>
                <w:b/>
                <w:bCs/>
                <w:lang w:eastAsia="it-IT"/>
              </w:rPr>
            </w:pPr>
          </w:p>
        </w:tc>
        <w:tc>
          <w:tcPr>
            <w:tcW w:w="1119" w:type="dxa"/>
            <w:shd w:val="clear" w:color="auto" w:fill="auto"/>
            <w:tcMar/>
            <w:vAlign w:val="center"/>
          </w:tcPr>
          <w:p w:rsidRPr="00470F0B" w:rsidR="003D0A21" w:rsidP="007025E7" w:rsidRDefault="003D0A21" w14:paraId="6150CD72" w14:textId="77777777">
            <w:pPr>
              <w:spacing w:after="0" w:line="240" w:lineRule="auto"/>
              <w:rPr>
                <w:rFonts w:ascii="Garamond" w:hAnsi="Garamond" w:eastAsia="Times New Roman" w:cs="Times New Roman"/>
                <w:b/>
                <w:bCs/>
                <w:lang w:eastAsia="it-IT"/>
              </w:rPr>
            </w:pPr>
          </w:p>
        </w:tc>
        <w:tc>
          <w:tcPr>
            <w:tcW w:w="4417" w:type="dxa"/>
            <w:gridSpan w:val="2"/>
            <w:tcMar/>
            <w:vAlign w:val="center"/>
          </w:tcPr>
          <w:p w:rsidRPr="00470F0B" w:rsidR="003D0A21" w:rsidP="007025E7" w:rsidRDefault="003D0A21" w14:paraId="044EA9E4" w14:textId="77777777">
            <w:pPr>
              <w:spacing w:after="0" w:line="240" w:lineRule="auto"/>
              <w:rPr>
                <w:rFonts w:ascii="Garamond" w:hAnsi="Garamond" w:eastAsia="Times New Roman" w:cs="Times New Roman"/>
                <w:lang w:eastAsia="it-IT"/>
              </w:rPr>
            </w:pPr>
            <w:r w:rsidRPr="00470F0B">
              <w:rPr>
                <w:rFonts w:ascii="Garamond" w:hAnsi="Garamond" w:eastAsia="Times New Roman" w:cs="Times New Roman"/>
                <w:lang w:eastAsia="it-IT"/>
              </w:rPr>
              <w:t>• Bando di gara</w:t>
            </w:r>
          </w:p>
          <w:p w:rsidRPr="00470F0B" w:rsidR="003D0A21" w:rsidP="007025E7" w:rsidRDefault="003D0A21" w14:paraId="58D834FE" w14:textId="3910B016">
            <w:pPr>
              <w:spacing w:after="0" w:line="240" w:lineRule="auto"/>
              <w:rPr>
                <w:rFonts w:ascii="Garamond" w:hAnsi="Garamond" w:eastAsia="Times New Roman" w:cs="Times New Roman"/>
                <w:lang w:eastAsia="it-IT"/>
              </w:rPr>
            </w:pPr>
            <w:r w:rsidRPr="00470F0B">
              <w:rPr>
                <w:rFonts w:ascii="Garamond" w:hAnsi="Garamond" w:eastAsia="Times New Roman" w:cs="Times New Roman"/>
                <w:lang w:eastAsia="it-IT"/>
              </w:rPr>
              <w:t>• Contratto</w:t>
            </w:r>
          </w:p>
          <w:p w:rsidRPr="00470F0B" w:rsidR="003D0A21" w:rsidP="007025E7" w:rsidRDefault="003D0A21" w14:paraId="5E5F5D8B" w14:textId="77777777">
            <w:pPr>
              <w:snapToGrid w:val="0"/>
              <w:spacing w:after="0" w:line="240" w:lineRule="auto"/>
              <w:rPr>
                <w:rFonts w:ascii="Garamond" w:hAnsi="Garamond" w:cs="Arial"/>
              </w:rPr>
            </w:pPr>
            <w:r w:rsidRPr="00470F0B">
              <w:rPr>
                <w:rFonts w:ascii="Garamond" w:hAnsi="Garamond" w:cs="Arial"/>
              </w:rPr>
              <w:t>Contratto di subappalto</w:t>
            </w:r>
          </w:p>
          <w:p w:rsidRPr="00470F0B" w:rsidR="003D0A21" w:rsidP="007025E7" w:rsidRDefault="003D0A21" w14:paraId="73E67EA7" w14:textId="61E757F4">
            <w:pPr>
              <w:spacing w:after="0" w:line="240" w:lineRule="auto"/>
              <w:rPr>
                <w:rFonts w:ascii="Garamond" w:hAnsi="Garamond" w:eastAsia="Times New Roman" w:cs="Times New Roman"/>
                <w:lang w:eastAsia="it-IT"/>
              </w:rPr>
            </w:pPr>
            <w:r w:rsidRPr="3DCD533A" w:rsidR="66E813B4">
              <w:rPr>
                <w:rFonts w:ascii="Garamond" w:hAnsi="Garamond" w:cs="Arial"/>
              </w:rPr>
              <w:t>Verifiche sul subappaltatore</w:t>
            </w:r>
          </w:p>
        </w:tc>
      </w:tr>
      <w:tr w:rsidRPr="00470F0B" w:rsidR="00470F0B" w:rsidTr="3DCD533A" w14:paraId="570357C8" w14:textId="77777777">
        <w:trPr>
          <w:trHeight w:val="605"/>
        </w:trPr>
        <w:tc>
          <w:tcPr>
            <w:tcW w:w="666" w:type="dxa"/>
            <w:shd w:val="clear" w:color="auto" w:fill="auto"/>
            <w:tcMar/>
            <w:vAlign w:val="center"/>
          </w:tcPr>
          <w:p w:rsidRPr="00470F0B" w:rsidR="003D0A21" w:rsidP="007025E7" w:rsidRDefault="00534513" w14:paraId="14A10912" w14:textId="0EB0F059">
            <w:pPr>
              <w:spacing w:after="0" w:line="240" w:lineRule="auto"/>
              <w:jc w:val="center"/>
              <w:rPr>
                <w:rFonts w:ascii="Garamond" w:hAnsi="Garamond" w:eastAsia="Times New Roman" w:cs="Times New Roman"/>
                <w:lang w:eastAsia="it-IT"/>
              </w:rPr>
            </w:pPr>
            <w:r w:rsidRPr="3DCD533A" w:rsidR="3234BA7D">
              <w:rPr>
                <w:rFonts w:ascii="Garamond" w:hAnsi="Garamond" w:eastAsia="Times New Roman" w:cs="Times New Roman"/>
                <w:lang w:eastAsia="it-IT"/>
              </w:rPr>
              <w:t>1D.2</w:t>
            </w:r>
          </w:p>
        </w:tc>
        <w:tc>
          <w:tcPr>
            <w:tcW w:w="4852" w:type="dxa"/>
            <w:shd w:val="clear" w:color="auto" w:fill="auto"/>
            <w:tcMar/>
            <w:vAlign w:val="center"/>
          </w:tcPr>
          <w:p w:rsidRPr="00470F0B" w:rsidR="003D0A21" w:rsidP="007025E7" w:rsidRDefault="003D0A21" w14:paraId="24621578" w14:textId="77777777">
            <w:pPr>
              <w:spacing w:after="0" w:line="240" w:lineRule="auto"/>
              <w:rPr>
                <w:rFonts w:ascii="Garamond" w:hAnsi="Garamond" w:eastAsia="Times New Roman" w:cs="Times New Roman"/>
                <w:lang w:eastAsia="it-IT"/>
              </w:rPr>
            </w:pPr>
            <w:proofErr w:type="gramStart"/>
            <w:r w:rsidRPr="00470F0B">
              <w:rPr>
                <w:rFonts w:ascii="Garamond" w:hAnsi="Garamond" w:eastAsia="Times New Roman" w:cs="Times New Roman"/>
                <w:lang w:eastAsia="it-IT"/>
              </w:rPr>
              <w:t>E’</w:t>
            </w:r>
            <w:proofErr w:type="gramEnd"/>
            <w:r w:rsidRPr="00470F0B">
              <w:rPr>
                <w:rFonts w:ascii="Garamond" w:hAnsi="Garamond" w:eastAsia="Times New Roman" w:cs="Times New Roman"/>
                <w:lang w:eastAsia="it-IT"/>
              </w:rPr>
              <w:t xml:space="preserve"> stata rispettato quanto previsto all’ art. 106 del D. </w:t>
            </w:r>
            <w:proofErr w:type="spellStart"/>
            <w:r w:rsidRPr="00470F0B">
              <w:rPr>
                <w:rFonts w:ascii="Garamond" w:hAnsi="Garamond" w:eastAsia="Times New Roman" w:cs="Times New Roman"/>
                <w:lang w:eastAsia="it-IT"/>
              </w:rPr>
              <w:t>Lgs</w:t>
            </w:r>
            <w:proofErr w:type="spellEnd"/>
            <w:r w:rsidRPr="00470F0B">
              <w:rPr>
                <w:rFonts w:ascii="Garamond" w:hAnsi="Garamond" w:eastAsia="Times New Roman" w:cs="Times New Roman"/>
                <w:lang w:eastAsia="it-IT"/>
              </w:rPr>
              <w:t>. 50/2016 in merito alle varianti?</w:t>
            </w:r>
          </w:p>
          <w:p w:rsidRPr="00470F0B" w:rsidR="003D0A21" w:rsidP="007025E7" w:rsidRDefault="003D0A21" w14:paraId="4FBA462A" w14:textId="4DD38E16">
            <w:pPr>
              <w:spacing w:after="0" w:line="240" w:lineRule="auto"/>
              <w:jc w:val="both"/>
              <w:rPr>
                <w:rFonts w:ascii="Garamond" w:hAnsi="Garamond" w:cs="Arial"/>
              </w:rPr>
            </w:pPr>
            <w:r w:rsidRPr="00470F0B">
              <w:rPr>
                <w:rFonts w:ascii="Garamond" w:hAnsi="Garamond" w:cs="Arial"/>
              </w:rPr>
              <w:t>Ed in particolare:</w:t>
            </w:r>
          </w:p>
          <w:p w:rsidRPr="00470F0B" w:rsidR="003D0A21" w:rsidP="007025E7" w:rsidRDefault="003D0A21" w14:paraId="38229C50" w14:textId="77777777">
            <w:pPr>
              <w:spacing w:after="0" w:line="240" w:lineRule="auto"/>
              <w:jc w:val="both"/>
              <w:rPr>
                <w:rFonts w:ascii="Garamond" w:hAnsi="Garamond" w:cs="Arial"/>
              </w:rPr>
            </w:pPr>
            <w:r w:rsidRPr="00470F0B">
              <w:rPr>
                <w:rFonts w:ascii="Garamond" w:hAnsi="Garamond" w:cs="Arial"/>
              </w:rPr>
              <w:t>- le varianti apportate sono previste dai documenti di gara unitamente ai requisiti minimi previsti per le stesse?</w:t>
            </w:r>
          </w:p>
          <w:p w:rsidRPr="00470F0B" w:rsidR="003D0A21" w:rsidP="007025E7" w:rsidRDefault="003D0A21" w14:paraId="22D387D9" w14:textId="77777777">
            <w:pPr>
              <w:spacing w:after="0" w:line="240" w:lineRule="auto"/>
              <w:jc w:val="both"/>
              <w:rPr>
                <w:rFonts w:ascii="Garamond" w:hAnsi="Garamond" w:cs="Arial"/>
              </w:rPr>
            </w:pPr>
            <w:r w:rsidRPr="00470F0B">
              <w:rPr>
                <w:rFonts w:ascii="Garamond" w:hAnsi="Garamond" w:cs="Arial"/>
              </w:rPr>
              <w:t>- le varianti apportate sono state autorizzate dal RUP con le modalità previste dall'ordinamento della stazione appaltante cui il RUP dipende?</w:t>
            </w:r>
          </w:p>
          <w:p w:rsidRPr="00470F0B" w:rsidR="003D0A21" w:rsidP="007025E7" w:rsidRDefault="003D0A21" w14:paraId="280F610E" w14:textId="77777777">
            <w:pPr>
              <w:spacing w:after="0" w:line="240" w:lineRule="auto"/>
              <w:jc w:val="both"/>
              <w:rPr>
                <w:rFonts w:ascii="Garamond" w:hAnsi="Garamond" w:cs="Arial"/>
              </w:rPr>
            </w:pPr>
            <w:r w:rsidRPr="00470F0B">
              <w:rPr>
                <w:rFonts w:ascii="Garamond" w:hAnsi="Garamond" w:cs="Arial"/>
              </w:rPr>
              <w:t>- ricorre una delle fattispecie di cui all’art. 106, co. 1, 2 e 4 del D.lgs. 50/2016?</w:t>
            </w:r>
          </w:p>
          <w:p w:rsidRPr="00470F0B" w:rsidR="003D0A21" w:rsidP="007025E7" w:rsidRDefault="003D0A21" w14:paraId="710B2C07" w14:textId="77777777">
            <w:pPr>
              <w:spacing w:after="0" w:line="240" w:lineRule="auto"/>
              <w:jc w:val="both"/>
              <w:rPr>
                <w:rFonts w:ascii="Garamond" w:hAnsi="Garamond" w:cs="Arial"/>
              </w:rPr>
            </w:pPr>
            <w:r w:rsidRPr="00470F0B">
              <w:rPr>
                <w:rFonts w:ascii="Garamond" w:hAnsi="Garamond" w:cs="Arial"/>
              </w:rPr>
              <w:t>- le varianti apportate sono state opportunamente comunicate?</w:t>
            </w:r>
          </w:p>
          <w:p w:rsidRPr="00470F0B" w:rsidR="003D0A21" w:rsidP="007025E7" w:rsidRDefault="003D0A21" w14:paraId="54A4EF7E" w14:textId="77777777">
            <w:pPr>
              <w:spacing w:after="0" w:line="240" w:lineRule="auto"/>
              <w:jc w:val="both"/>
              <w:rPr>
                <w:rFonts w:ascii="Garamond" w:hAnsi="Garamond" w:cs="Arial"/>
              </w:rPr>
            </w:pPr>
            <w:r w:rsidRPr="00470F0B">
              <w:rPr>
                <w:rFonts w:ascii="Garamond" w:hAnsi="Garamond" w:cs="Arial"/>
              </w:rPr>
              <w:t>- Si è reso necessario un aumento o una diminuzione delle prestazioni a concorrenza del quinto dell’importo del contratto in corso di esecuzione (art.106, comma 12, d.lgs. 50/2016)?</w:t>
            </w:r>
          </w:p>
          <w:p w:rsidRPr="00470F0B" w:rsidR="003D0A21" w:rsidP="007025E7" w:rsidRDefault="003D0A21" w14:paraId="5684A4CA" w14:textId="77777777">
            <w:pPr>
              <w:spacing w:after="0" w:line="240" w:lineRule="auto"/>
              <w:jc w:val="both"/>
              <w:rPr>
                <w:rFonts w:ascii="Garamond" w:hAnsi="Garamond" w:cs="Arial"/>
              </w:rPr>
            </w:pPr>
            <w:r w:rsidRPr="00470F0B">
              <w:rPr>
                <w:rFonts w:ascii="Garamond" w:hAnsi="Garamond" w:cs="Arial"/>
              </w:rPr>
              <w:t>- nel caso di cui al comma 1, lettera b) art. 106 D.lgs. 50/2016 risulti impraticabile per motivi economici o tecnici o comporti per l'amministrazione aggiudicatrice o l'ente aggiudicatore notevoli disguidi o una consistente duplicazione dei costi?</w:t>
            </w:r>
          </w:p>
          <w:p w:rsidRPr="00470F0B" w:rsidR="003D0A21" w:rsidP="007025E7" w:rsidRDefault="003D0A21" w14:paraId="00E5C1E9" w14:textId="39B2C86D">
            <w:pPr>
              <w:spacing w:after="0" w:line="240" w:lineRule="auto"/>
              <w:rPr>
                <w:rFonts w:ascii="Garamond" w:hAnsi="Garamond" w:eastAsia="Times New Roman" w:cs="Times New Roman"/>
                <w:lang w:eastAsia="it-IT"/>
              </w:rPr>
            </w:pPr>
            <w:r w:rsidRPr="00470F0B">
              <w:rPr>
                <w:rFonts w:ascii="Garamond" w:hAnsi="Garamond" w:cs="Arial"/>
              </w:rPr>
              <w:t>- nel caso di cui al comma 1, lettera c) art. 106 D.lgs. 50/2016 (varianti in corso d’opera) la necessità di modifica è determinata da circostanze impreviste e imprevedibili (tra cui anche la sopravvenienza di nuove disposizioni legislative o regolamentari o provvedimenti di autorità od enti preposti alla tutela di interessi rilevanti) per l'amministrazione aggiudicatrice o per l'ente aggiudicatore?</w:t>
            </w:r>
          </w:p>
        </w:tc>
        <w:tc>
          <w:tcPr>
            <w:tcW w:w="478" w:type="dxa"/>
            <w:shd w:val="clear" w:color="auto" w:fill="auto"/>
            <w:tcMar/>
            <w:vAlign w:val="center"/>
          </w:tcPr>
          <w:p w:rsidRPr="00470F0B" w:rsidR="003D0A21" w:rsidP="007025E7" w:rsidRDefault="003D0A21" w14:paraId="094CB29F" w14:textId="77777777">
            <w:pPr>
              <w:spacing w:after="0" w:line="240" w:lineRule="auto"/>
              <w:rPr>
                <w:rFonts w:ascii="Garamond" w:hAnsi="Garamond" w:eastAsia="Times New Roman" w:cs="Times New Roman"/>
                <w:b/>
                <w:bCs/>
                <w:lang w:eastAsia="it-IT"/>
              </w:rPr>
            </w:pPr>
          </w:p>
        </w:tc>
        <w:tc>
          <w:tcPr>
            <w:tcW w:w="514" w:type="dxa"/>
            <w:shd w:val="clear" w:color="auto" w:fill="auto"/>
            <w:tcMar/>
            <w:vAlign w:val="center"/>
          </w:tcPr>
          <w:p w:rsidRPr="00470F0B" w:rsidR="003D0A21" w:rsidP="007025E7" w:rsidRDefault="003D0A21" w14:paraId="5E6D249D" w14:textId="77777777">
            <w:pPr>
              <w:spacing w:after="0" w:line="240" w:lineRule="auto"/>
              <w:rPr>
                <w:rFonts w:ascii="Garamond" w:hAnsi="Garamond" w:eastAsia="Times New Roman" w:cs="Times New Roman"/>
                <w:b/>
                <w:bCs/>
                <w:lang w:eastAsia="it-IT"/>
              </w:rPr>
            </w:pPr>
          </w:p>
        </w:tc>
        <w:tc>
          <w:tcPr>
            <w:tcW w:w="566" w:type="dxa"/>
            <w:shd w:val="clear" w:color="auto" w:fill="auto"/>
            <w:tcMar/>
            <w:vAlign w:val="center"/>
          </w:tcPr>
          <w:p w:rsidRPr="00470F0B" w:rsidR="003D0A21" w:rsidP="007025E7" w:rsidRDefault="003D0A21" w14:paraId="1C227421" w14:textId="77777777">
            <w:pPr>
              <w:spacing w:after="0" w:line="240" w:lineRule="auto"/>
              <w:rPr>
                <w:rFonts w:ascii="Garamond" w:hAnsi="Garamond" w:eastAsia="Times New Roman" w:cs="Times New Roman"/>
                <w:b/>
                <w:bCs/>
                <w:lang w:eastAsia="it-IT"/>
              </w:rPr>
            </w:pPr>
          </w:p>
        </w:tc>
        <w:tc>
          <w:tcPr>
            <w:tcW w:w="2272" w:type="dxa"/>
            <w:shd w:val="clear" w:color="auto" w:fill="auto"/>
            <w:tcMar/>
            <w:vAlign w:val="center"/>
          </w:tcPr>
          <w:p w:rsidRPr="00470F0B" w:rsidR="003D0A21" w:rsidP="007025E7" w:rsidRDefault="003D0A21" w14:paraId="70CDC856" w14:textId="77777777">
            <w:pPr>
              <w:spacing w:after="0" w:line="240" w:lineRule="auto"/>
              <w:rPr>
                <w:rFonts w:ascii="Garamond" w:hAnsi="Garamond" w:eastAsia="Times New Roman" w:cs="Times New Roman"/>
                <w:b/>
                <w:bCs/>
                <w:lang w:eastAsia="it-IT"/>
              </w:rPr>
            </w:pPr>
          </w:p>
        </w:tc>
        <w:tc>
          <w:tcPr>
            <w:tcW w:w="1119" w:type="dxa"/>
            <w:shd w:val="clear" w:color="auto" w:fill="auto"/>
            <w:tcMar/>
            <w:vAlign w:val="center"/>
          </w:tcPr>
          <w:p w:rsidRPr="00470F0B" w:rsidR="003D0A21" w:rsidP="007025E7" w:rsidRDefault="003D0A21" w14:paraId="218B8DD8" w14:textId="77777777">
            <w:pPr>
              <w:spacing w:after="0" w:line="240" w:lineRule="auto"/>
              <w:rPr>
                <w:rFonts w:ascii="Garamond" w:hAnsi="Garamond" w:eastAsia="Times New Roman" w:cs="Times New Roman"/>
                <w:b/>
                <w:bCs/>
                <w:lang w:eastAsia="it-IT"/>
              </w:rPr>
            </w:pPr>
          </w:p>
        </w:tc>
        <w:tc>
          <w:tcPr>
            <w:tcW w:w="4417" w:type="dxa"/>
            <w:gridSpan w:val="2"/>
            <w:tcMar/>
            <w:vAlign w:val="center"/>
          </w:tcPr>
          <w:p w:rsidRPr="00470F0B" w:rsidR="003D0A21" w:rsidP="007025E7" w:rsidRDefault="003D0A21" w14:paraId="01CD6207" w14:textId="77777777">
            <w:pPr>
              <w:spacing w:after="0" w:line="240" w:lineRule="auto"/>
              <w:rPr>
                <w:rFonts w:ascii="Garamond" w:hAnsi="Garamond" w:eastAsia="Times New Roman" w:cs="Times New Roman"/>
                <w:lang w:eastAsia="it-IT"/>
              </w:rPr>
            </w:pPr>
            <w:r w:rsidRPr="00470F0B">
              <w:rPr>
                <w:rFonts w:ascii="Garamond" w:hAnsi="Garamond" w:eastAsia="Times New Roman" w:cs="Times New Roman"/>
                <w:lang w:eastAsia="it-IT"/>
              </w:rPr>
              <w:t>• Contratto</w:t>
            </w:r>
          </w:p>
          <w:p w:rsidRPr="00470F0B" w:rsidR="003D0A21" w:rsidP="007025E7" w:rsidRDefault="003D0A21" w14:paraId="3F364FC1" w14:textId="41115C98">
            <w:pPr>
              <w:spacing w:after="0" w:line="240" w:lineRule="auto"/>
              <w:rPr>
                <w:rFonts w:ascii="Garamond" w:hAnsi="Garamond" w:eastAsia="Times New Roman" w:cs="Times New Roman"/>
                <w:lang w:eastAsia="it-IT"/>
              </w:rPr>
            </w:pPr>
            <w:r w:rsidRPr="00470F0B">
              <w:rPr>
                <w:rFonts w:ascii="Garamond" w:hAnsi="Garamond" w:eastAsia="Times New Roman" w:cs="Times New Roman"/>
                <w:lang w:eastAsia="it-IT"/>
              </w:rPr>
              <w:t>• Atti sulle varianti (</w:t>
            </w:r>
            <w:r w:rsidRPr="00470F0B">
              <w:rPr>
                <w:rFonts w:ascii="Garamond" w:hAnsi="Garamond" w:cs="Arial"/>
              </w:rPr>
              <w:t>Perizie di variante e relativi atti di approvazione)</w:t>
            </w:r>
          </w:p>
          <w:p w:rsidRPr="00470F0B" w:rsidR="003D0A21" w:rsidP="007025E7" w:rsidRDefault="003D0A21" w14:paraId="219E7536" w14:textId="77777777">
            <w:pPr>
              <w:spacing w:after="0" w:line="240" w:lineRule="auto"/>
              <w:rPr>
                <w:rFonts w:ascii="Garamond" w:hAnsi="Garamond" w:eastAsia="Times New Roman" w:cs="Times New Roman"/>
                <w:lang w:eastAsia="it-IT"/>
              </w:rPr>
            </w:pPr>
          </w:p>
        </w:tc>
      </w:tr>
    </w:tbl>
    <w:tbl>
      <w:tblPr>
        <w:tblpPr w:leftFromText="141" w:rightFromText="141" w:vertAnchor="text" w:tblpY="1"/>
        <w:tblOverlap w:val="never"/>
        <w:tblW w:w="148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7" w:type="dxa"/>
          <w:right w:w="57" w:type="dxa"/>
        </w:tblCellMar>
        <w:tblLook w:val="04A0" w:firstRow="1" w:lastRow="0" w:firstColumn="1" w:lastColumn="0" w:noHBand="0" w:noVBand="1"/>
      </w:tblPr>
      <w:tblGrid>
        <w:gridCol w:w="630"/>
        <w:gridCol w:w="4884"/>
        <w:gridCol w:w="474"/>
        <w:gridCol w:w="554"/>
        <w:gridCol w:w="546"/>
        <w:gridCol w:w="2259"/>
        <w:gridCol w:w="1103"/>
        <w:gridCol w:w="4417"/>
      </w:tblGrid>
      <w:tr w:rsidRPr="00C74750" w:rsidR="007025E7" w:rsidTr="3DCD533A" w14:paraId="55E9AAEA" w14:textId="77777777">
        <w:trPr>
          <w:trHeight w:val="201"/>
        </w:trPr>
        <w:tc>
          <w:tcPr>
            <w:tcW w:w="630" w:type="dxa"/>
            <w:shd w:val="clear" w:color="auto" w:fill="B8CCE4"/>
            <w:tcMar/>
            <w:vAlign w:val="center"/>
          </w:tcPr>
          <w:p w:rsidRPr="00C74750" w:rsidR="007025E7" w:rsidP="00D704D8" w:rsidRDefault="007025E7" w14:paraId="2CF66D14" w14:textId="77777777">
            <w:pPr>
              <w:spacing w:before="20" w:after="20" w:line="240" w:lineRule="auto"/>
              <w:jc w:val="center"/>
              <w:rPr>
                <w:rFonts w:ascii="Garamond" w:hAnsi="Garamond" w:eastAsia="Times New Roman" w:cstheme="minorHAnsi"/>
                <w:lang w:eastAsia="it-IT"/>
              </w:rPr>
            </w:pPr>
            <w:r w:rsidRPr="00C74750">
              <w:rPr>
                <w:rFonts w:ascii="Garamond" w:hAnsi="Garamond" w:eastAsia="Times New Roman" w:cstheme="minorHAnsi"/>
                <w:b/>
                <w:bCs/>
                <w:lang w:eastAsia="it-IT"/>
              </w:rPr>
              <w:t>2</w:t>
            </w:r>
          </w:p>
        </w:tc>
        <w:tc>
          <w:tcPr>
            <w:tcW w:w="14237" w:type="dxa"/>
            <w:gridSpan w:val="7"/>
            <w:shd w:val="clear" w:color="auto" w:fill="B8CCE4"/>
            <w:tcMar/>
            <w:vAlign w:val="center"/>
          </w:tcPr>
          <w:p w:rsidRPr="00C74750" w:rsidR="007025E7" w:rsidP="3DCD533A" w:rsidRDefault="007025E7" w14:paraId="04C35D94" w14:textId="08380474">
            <w:pPr>
              <w:spacing w:before="20" w:after="20" w:line="240" w:lineRule="auto"/>
              <w:jc w:val="both"/>
              <w:rPr>
                <w:rFonts w:ascii="Garamond" w:hAnsi="Garamond" w:eastAsia="Times New Roman" w:cs="Calibri" w:cstheme="minorAscii"/>
                <w:lang w:eastAsia="it-IT"/>
              </w:rPr>
            </w:pPr>
            <w:r w:rsidRPr="3DCD533A" w:rsidR="128AFC97">
              <w:rPr>
                <w:rFonts w:ascii="Garamond" w:hAnsi="Garamond" w:cs="Calibri" w:cstheme="minorAscii"/>
                <w:b w:val="1"/>
                <w:bCs w:val="1"/>
              </w:rPr>
              <w:t xml:space="preserve">Raccolta dei dati </w:t>
            </w:r>
            <w:r w:rsidRPr="3DCD533A" w:rsidR="13ADD8E2">
              <w:rPr>
                <w:rFonts w:ascii="Garamond" w:hAnsi="Garamond" w:cs="Calibri" w:cstheme="minorAscii"/>
                <w:b w:val="1"/>
                <w:bCs w:val="1"/>
              </w:rPr>
              <w:t>su</w:t>
            </w:r>
            <w:r w:rsidRPr="3DCD533A" w:rsidR="128AFC97">
              <w:rPr>
                <w:rFonts w:ascii="Garamond" w:hAnsi="Garamond" w:cs="Calibri" w:cstheme="minorAscii"/>
                <w:b w:val="1"/>
                <w:bCs w:val="1"/>
              </w:rPr>
              <w:t>lla titolarità effettiva</w:t>
            </w:r>
          </w:p>
        </w:tc>
      </w:tr>
      <w:tr w:rsidRPr="00C74750" w:rsidR="007025E7" w:rsidTr="3DCD533A" w14:paraId="3C996F7A" w14:textId="77777777">
        <w:trPr>
          <w:trHeight w:val="844"/>
        </w:trPr>
        <w:tc>
          <w:tcPr>
            <w:tcW w:w="630" w:type="dxa"/>
            <w:shd w:val="clear" w:color="auto" w:fill="auto"/>
            <w:tcMar/>
          </w:tcPr>
          <w:p w:rsidRPr="00C74750" w:rsidR="007025E7" w:rsidP="00D704D8" w:rsidRDefault="007025E7" w14:paraId="004EBD09" w14:textId="77777777">
            <w:pPr>
              <w:spacing w:before="20" w:after="20" w:line="240" w:lineRule="auto"/>
              <w:jc w:val="center"/>
              <w:rPr>
                <w:rFonts w:ascii="Garamond" w:hAnsi="Garamond" w:eastAsia="Times New Roman" w:cstheme="minorHAnsi"/>
                <w:lang w:eastAsia="it-IT"/>
              </w:rPr>
            </w:pPr>
            <w:r w:rsidRPr="00C74750">
              <w:rPr>
                <w:rFonts w:ascii="Garamond" w:hAnsi="Garamond" w:cstheme="minorHAnsi"/>
              </w:rPr>
              <w:t>2.1</w:t>
            </w:r>
          </w:p>
        </w:tc>
        <w:tc>
          <w:tcPr>
            <w:tcW w:w="4884" w:type="dxa"/>
            <w:shd w:val="clear" w:color="auto" w:fill="auto"/>
            <w:tcMar/>
          </w:tcPr>
          <w:p w:rsidRPr="00C74750" w:rsidR="007025E7" w:rsidP="3DCD533A" w:rsidRDefault="007025E7" w14:paraId="47584689" w14:textId="5A5633BC">
            <w:pPr>
              <w:spacing w:before="20" w:after="20" w:line="240" w:lineRule="auto"/>
              <w:jc w:val="both"/>
              <w:rPr>
                <w:rFonts w:ascii="Garamond" w:hAnsi="Garamond" w:eastAsia="Times New Roman" w:cs="Calibri" w:cstheme="minorAscii"/>
                <w:lang w:eastAsia="it-IT"/>
              </w:rPr>
            </w:pPr>
            <w:r w:rsidRPr="3DCD533A" w:rsidR="128AFC97">
              <w:rPr>
                <w:rFonts w:ascii="Garamond" w:hAnsi="Garamond" w:eastAsia="Times New Roman" w:cs="Calibri" w:cstheme="minorAscii"/>
                <w:lang w:eastAsia="it-IT"/>
              </w:rPr>
              <w:t>È stata assicurata la raccolta dei dati e delle comunicazioni relative alla titolarità effettiva del</w:t>
            </w:r>
            <w:r w:rsidRPr="3DCD533A" w:rsidR="3BD9B2E5">
              <w:rPr>
                <w:rFonts w:ascii="Garamond" w:hAnsi="Garamond" w:eastAsia="Times New Roman" w:cs="Calibri" w:cstheme="minorAscii"/>
                <w:lang w:eastAsia="it-IT"/>
              </w:rPr>
              <w:t>l’</w:t>
            </w:r>
            <w:r w:rsidRPr="3DCD533A" w:rsidR="128AFC97">
              <w:rPr>
                <w:rFonts w:ascii="Garamond" w:hAnsi="Garamond" w:eastAsia="Times New Roman" w:cs="Calibri" w:cstheme="minorAscii"/>
                <w:lang w:eastAsia="it-IT"/>
              </w:rPr>
              <w:t>aggiudicatario/esecutore?</w:t>
            </w:r>
          </w:p>
          <w:p w:rsidRPr="00C74750" w:rsidR="007025E7" w:rsidP="3DCD533A" w:rsidRDefault="007025E7" w14:paraId="67B6B691" w14:textId="206ACBD5">
            <w:pPr>
              <w:spacing w:before="20" w:after="20" w:line="240" w:lineRule="auto"/>
              <w:jc w:val="both"/>
              <w:rPr>
                <w:rFonts w:ascii="Garamond" w:hAnsi="Garamond" w:eastAsia="Times New Roman" w:cs="Calibri" w:cstheme="minorAscii"/>
                <w:lang w:eastAsia="it-IT"/>
              </w:rPr>
            </w:pPr>
            <w:r w:rsidRPr="3DCD533A" w:rsidR="7BD62F46">
              <w:rPr>
                <w:rFonts w:ascii="Garamond" w:hAnsi="Garamond" w:eastAsia="Times New Roman" w:cs="Calibri" w:cstheme="minorAscii"/>
                <w:lang w:eastAsia="it-IT"/>
              </w:rPr>
              <w:t xml:space="preserve">In caso di Raggruppamento Temporaneo di Imprese (RTI) la rilevazione del titolare effettivo deve essere eseguita su tutti gli operatori economici che fanno parte del </w:t>
            </w:r>
            <w:r w:rsidRPr="3DCD533A" w:rsidR="7EEBDE70">
              <w:rPr>
                <w:rFonts w:ascii="Garamond" w:hAnsi="Garamond" w:eastAsia="Times New Roman" w:cs="Calibri" w:cstheme="minorAscii"/>
                <w:lang w:eastAsia="it-IT"/>
              </w:rPr>
              <w:t>r</w:t>
            </w:r>
            <w:r w:rsidRPr="3DCD533A" w:rsidR="7BD62F46">
              <w:rPr>
                <w:rFonts w:ascii="Garamond" w:hAnsi="Garamond" w:eastAsia="Times New Roman" w:cs="Calibri" w:cstheme="minorAscii"/>
                <w:lang w:eastAsia="it-IT"/>
              </w:rPr>
              <w:t>aggruppamento.</w:t>
            </w:r>
          </w:p>
        </w:tc>
        <w:tc>
          <w:tcPr>
            <w:tcW w:w="474" w:type="dxa"/>
            <w:shd w:val="clear" w:color="auto" w:fill="auto"/>
            <w:tcMar/>
            <w:vAlign w:val="center"/>
          </w:tcPr>
          <w:p w:rsidRPr="00C74750" w:rsidR="007025E7" w:rsidP="00D704D8" w:rsidRDefault="007025E7" w14:paraId="6786D0A3" w14:textId="77777777">
            <w:pPr>
              <w:spacing w:before="20" w:after="20" w:line="240" w:lineRule="auto"/>
              <w:rPr>
                <w:rFonts w:ascii="Garamond" w:hAnsi="Garamond" w:eastAsia="Times New Roman" w:cstheme="minorHAnsi"/>
                <w:b/>
                <w:bCs/>
                <w:lang w:eastAsia="it-IT"/>
              </w:rPr>
            </w:pPr>
          </w:p>
        </w:tc>
        <w:tc>
          <w:tcPr>
            <w:tcW w:w="554" w:type="dxa"/>
            <w:shd w:val="clear" w:color="auto" w:fill="auto"/>
            <w:tcMar/>
            <w:vAlign w:val="center"/>
          </w:tcPr>
          <w:p w:rsidRPr="00C74750" w:rsidR="007025E7" w:rsidP="00D704D8" w:rsidRDefault="007025E7" w14:paraId="39FEDE06" w14:textId="77777777">
            <w:pPr>
              <w:spacing w:before="20" w:after="20" w:line="240" w:lineRule="auto"/>
              <w:rPr>
                <w:rFonts w:ascii="Garamond" w:hAnsi="Garamond" w:eastAsia="Times New Roman" w:cstheme="minorHAnsi"/>
                <w:b/>
                <w:bCs/>
                <w:lang w:eastAsia="it-IT"/>
              </w:rPr>
            </w:pPr>
          </w:p>
        </w:tc>
        <w:tc>
          <w:tcPr>
            <w:tcW w:w="546" w:type="dxa"/>
            <w:shd w:val="clear" w:color="auto" w:fill="auto"/>
            <w:tcMar/>
            <w:vAlign w:val="center"/>
          </w:tcPr>
          <w:p w:rsidRPr="00C74750" w:rsidR="007025E7" w:rsidP="00D704D8" w:rsidRDefault="007025E7" w14:paraId="019859BC" w14:textId="77777777">
            <w:pPr>
              <w:spacing w:before="20" w:after="20" w:line="240" w:lineRule="auto"/>
              <w:rPr>
                <w:rFonts w:ascii="Garamond" w:hAnsi="Garamond" w:eastAsia="Times New Roman" w:cstheme="minorHAnsi"/>
                <w:b/>
                <w:bCs/>
                <w:lang w:eastAsia="it-IT"/>
              </w:rPr>
            </w:pPr>
          </w:p>
        </w:tc>
        <w:tc>
          <w:tcPr>
            <w:tcW w:w="2259" w:type="dxa"/>
            <w:shd w:val="clear" w:color="auto" w:fill="auto"/>
            <w:tcMar/>
            <w:vAlign w:val="center"/>
          </w:tcPr>
          <w:p w:rsidRPr="00C74750" w:rsidR="007025E7" w:rsidP="00D704D8" w:rsidRDefault="007025E7" w14:paraId="4CB734B2" w14:textId="77777777">
            <w:pPr>
              <w:spacing w:before="20" w:after="20" w:line="240" w:lineRule="auto"/>
              <w:rPr>
                <w:rFonts w:ascii="Garamond" w:hAnsi="Garamond" w:eastAsia="Times New Roman" w:cstheme="minorHAnsi"/>
                <w:b/>
                <w:bCs/>
                <w:lang w:eastAsia="it-IT"/>
              </w:rPr>
            </w:pPr>
          </w:p>
        </w:tc>
        <w:tc>
          <w:tcPr>
            <w:tcW w:w="1103" w:type="dxa"/>
            <w:shd w:val="clear" w:color="auto" w:fill="auto"/>
            <w:tcMar/>
            <w:vAlign w:val="center"/>
          </w:tcPr>
          <w:p w:rsidRPr="00C74750" w:rsidR="007025E7" w:rsidP="00D704D8" w:rsidRDefault="007025E7" w14:paraId="2B6D81BC" w14:textId="77777777">
            <w:pPr>
              <w:spacing w:before="20" w:after="20" w:line="240" w:lineRule="auto"/>
              <w:rPr>
                <w:rFonts w:ascii="Garamond" w:hAnsi="Garamond" w:eastAsia="Times New Roman" w:cstheme="minorHAnsi"/>
                <w:b/>
                <w:bCs/>
                <w:lang w:eastAsia="it-IT"/>
              </w:rPr>
            </w:pPr>
          </w:p>
        </w:tc>
        <w:tc>
          <w:tcPr>
            <w:tcW w:w="4417" w:type="dxa"/>
            <w:tcMar/>
            <w:vAlign w:val="center"/>
          </w:tcPr>
          <w:p w:rsidRPr="00C74750" w:rsidR="007025E7" w:rsidP="3DCD533A" w:rsidRDefault="007025E7" w14:paraId="2316CBE9" w14:textId="03F654A9">
            <w:pPr>
              <w:pStyle w:val="Default"/>
              <w:spacing w:before="20" w:after="20"/>
              <w:rPr>
                <w:rFonts w:ascii="Garamond" w:hAnsi="Garamond" w:cs="Calibri" w:cstheme="minorAscii"/>
                <w:color w:val="auto"/>
                <w:sz w:val="22"/>
                <w:szCs w:val="22"/>
                <w:lang w:val="it-IT" w:eastAsia="ar-SA"/>
              </w:rPr>
            </w:pPr>
            <w:r w:rsidRPr="3DCD533A" w:rsidR="128AFC97">
              <w:rPr>
                <w:rFonts w:ascii="Garamond" w:hAnsi="Garamond" w:cs="Calibri" w:cstheme="minorAscii"/>
                <w:color w:val="auto"/>
                <w:lang w:val="it-IT"/>
              </w:rPr>
              <w:t>•</w:t>
            </w:r>
            <w:r w:rsidRPr="3DCD533A" w:rsidR="128AFC97">
              <w:rPr>
                <w:rFonts w:ascii="Garamond" w:hAnsi="Garamond" w:cs="Calibri" w:cstheme="minorAscii"/>
                <w:color w:val="auto"/>
                <w:sz w:val="22"/>
                <w:szCs w:val="22"/>
                <w:lang w:val="it-IT"/>
              </w:rPr>
              <w:t>Dichiarazioni</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titolare</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effettivo</w:t>
            </w:r>
            <w:r w:rsidRPr="3DCD533A" w:rsidR="128AFC97">
              <w:rPr>
                <w:rFonts w:ascii="Garamond" w:hAnsi="Garamond" w:cs="Calibri" w:cstheme="minorAscii"/>
                <w:color w:val="auto"/>
                <w:sz w:val="22"/>
                <w:szCs w:val="22"/>
                <w:lang w:val="it-IT"/>
              </w:rPr>
              <w:t xml:space="preserve"> del</w:t>
            </w:r>
            <w:r w:rsidRPr="3DCD533A" w:rsidR="12856C23">
              <w:rPr>
                <w:rFonts w:ascii="Garamond" w:hAnsi="Garamond" w:cs="Calibri" w:cstheme="minorAscii"/>
                <w:color w:val="auto"/>
                <w:sz w:val="22"/>
                <w:szCs w:val="22"/>
                <w:lang w:val="it-IT"/>
              </w:rPr>
              <w:t>l’</w:t>
            </w:r>
            <w:r w:rsidRPr="3DCD533A" w:rsidR="4A830AE6">
              <w:rPr>
                <w:rFonts w:ascii="Garamond" w:hAnsi="Garamond" w:cs="Calibri" w:cstheme="minorAscii"/>
                <w:color w:val="auto"/>
                <w:sz w:val="22"/>
                <w:szCs w:val="22"/>
                <w:lang w:val="it-IT"/>
              </w:rPr>
              <w:t>aggiudicatario</w:t>
            </w:r>
            <w:r w:rsidRPr="3DCD533A" w:rsidR="128AFC97">
              <w:rPr>
                <w:rFonts w:ascii="Garamond" w:hAnsi="Garamond" w:cs="Calibri" w:cstheme="minorAscii"/>
                <w:color w:val="auto"/>
                <w:sz w:val="22"/>
                <w:szCs w:val="22"/>
                <w:lang w:val="it-IT"/>
              </w:rPr>
              <w:t xml:space="preserve"> </w:t>
            </w:r>
            <w:r w:rsidRPr="3DCD533A" w:rsidR="1A1C6836">
              <w:rPr>
                <w:rFonts w:ascii="Garamond" w:hAnsi="Garamond" w:cs="Calibri" w:cstheme="minorAscii"/>
                <w:color w:val="auto"/>
                <w:sz w:val="22"/>
                <w:szCs w:val="22"/>
                <w:lang w:val="it-IT"/>
              </w:rPr>
              <w:t xml:space="preserve">secondo il format delle </w:t>
            </w:r>
            <w:r w:rsidRPr="3DCD533A" w:rsidR="72D8F0AA">
              <w:rPr>
                <w:rFonts w:ascii="Garamond" w:hAnsi="Garamond" w:cs="Calibri" w:cstheme="minorAscii"/>
                <w:color w:val="auto"/>
                <w:sz w:val="22"/>
                <w:szCs w:val="22"/>
                <w:lang w:val="it-IT"/>
              </w:rPr>
              <w:t>L</w:t>
            </w:r>
            <w:r w:rsidRPr="3DCD533A" w:rsidR="1A1C6836">
              <w:rPr>
                <w:rFonts w:ascii="Garamond" w:hAnsi="Garamond" w:cs="Calibri" w:cstheme="minorAscii"/>
                <w:color w:val="auto"/>
                <w:sz w:val="22"/>
                <w:szCs w:val="22"/>
                <w:lang w:val="it-IT"/>
              </w:rPr>
              <w:t>in</w:t>
            </w:r>
            <w:r w:rsidRPr="3DCD533A" w:rsidR="784FA0BA">
              <w:rPr>
                <w:rFonts w:ascii="Garamond" w:hAnsi="Garamond" w:cs="Calibri" w:cstheme="minorAscii"/>
                <w:color w:val="auto"/>
                <w:sz w:val="22"/>
                <w:szCs w:val="22"/>
                <w:lang w:val="it-IT"/>
              </w:rPr>
              <w:t>e</w:t>
            </w:r>
            <w:r w:rsidRPr="3DCD533A" w:rsidR="1A1C6836">
              <w:rPr>
                <w:rFonts w:ascii="Garamond" w:hAnsi="Garamond" w:cs="Calibri" w:cstheme="minorAscii"/>
                <w:color w:val="auto"/>
                <w:sz w:val="22"/>
                <w:szCs w:val="22"/>
                <w:lang w:val="it-IT"/>
              </w:rPr>
              <w:t xml:space="preserve">e guida per i SA o </w:t>
            </w:r>
            <w:r w:rsidRPr="3DCD533A" w:rsidR="08F0E48E">
              <w:rPr>
                <w:rFonts w:ascii="Garamond" w:hAnsi="Garamond" w:cs="Calibri" w:cstheme="minorAscii"/>
                <w:color w:val="auto"/>
                <w:sz w:val="22"/>
                <w:szCs w:val="22"/>
                <w:lang w:val="it-IT"/>
              </w:rPr>
              <w:t xml:space="preserve">Disan equivalente </w:t>
            </w:r>
            <w:r w:rsidRPr="3DCD533A" w:rsidR="1A1C6836">
              <w:rPr>
                <w:rFonts w:ascii="Garamond" w:hAnsi="Garamond" w:cs="Calibri" w:cstheme="minorAscii"/>
                <w:color w:val="auto"/>
                <w:sz w:val="22"/>
                <w:szCs w:val="22"/>
                <w:lang w:val="it-IT"/>
              </w:rPr>
              <w:t xml:space="preserve">o DGUE </w:t>
            </w:r>
            <w:r w:rsidRPr="3DCD533A" w:rsidR="128AFC97">
              <w:rPr>
                <w:rFonts w:ascii="Garamond" w:hAnsi="Garamond" w:cs="Calibri" w:cstheme="minorAscii"/>
                <w:color w:val="auto"/>
                <w:sz w:val="22"/>
                <w:szCs w:val="22"/>
                <w:lang w:val="it-IT"/>
              </w:rPr>
              <w:t xml:space="preserve">e </w:t>
            </w:r>
            <w:r w:rsidRPr="3DCD533A" w:rsidR="128AFC97">
              <w:rPr>
                <w:rFonts w:ascii="Garamond" w:hAnsi="Garamond" w:cs="Calibri" w:cstheme="minorAscii"/>
                <w:color w:val="auto"/>
                <w:sz w:val="22"/>
                <w:szCs w:val="22"/>
                <w:lang w:val="it-IT"/>
              </w:rPr>
              <w:t>caricate</w:t>
            </w:r>
            <w:r w:rsidRPr="3DCD533A" w:rsidR="128AFC97">
              <w:rPr>
                <w:rFonts w:ascii="Garamond" w:hAnsi="Garamond" w:cs="Calibri" w:cstheme="minorAscii"/>
                <w:color w:val="auto"/>
                <w:sz w:val="22"/>
                <w:szCs w:val="22"/>
                <w:lang w:val="it-IT"/>
              </w:rPr>
              <w:t xml:space="preserve"> in Regis </w:t>
            </w:r>
            <w:r w:rsidRPr="3DCD533A" w:rsidR="128AFC97">
              <w:rPr>
                <w:rFonts w:ascii="Garamond" w:hAnsi="Garamond" w:cs="Calibri" w:cstheme="minorAscii"/>
                <w:color w:val="auto"/>
                <w:sz w:val="22"/>
                <w:szCs w:val="22"/>
                <w:lang w:val="it-IT"/>
              </w:rPr>
              <w:t>nella</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tile</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Anagrafica</w:t>
            </w:r>
            <w:r w:rsidRPr="3DCD533A" w:rsidR="128AFC97">
              <w:rPr>
                <w:rFonts w:ascii="Garamond" w:hAnsi="Garamond" w:cs="Calibri" w:cstheme="minorAscii"/>
                <w:color w:val="auto"/>
                <w:sz w:val="22"/>
                <w:szCs w:val="22"/>
                <w:lang w:val="it-IT"/>
              </w:rPr>
              <w:t xml:space="preserve"> di </w:t>
            </w:r>
            <w:r w:rsidRPr="3DCD533A" w:rsidR="128AFC97">
              <w:rPr>
                <w:rFonts w:ascii="Garamond" w:hAnsi="Garamond" w:cs="Calibri" w:cstheme="minorAscii"/>
                <w:color w:val="auto"/>
                <w:sz w:val="22"/>
                <w:szCs w:val="22"/>
                <w:lang w:val="it-IT"/>
              </w:rPr>
              <w:t>progetto</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sia</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nella</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sezione</w:t>
            </w:r>
            <w:r w:rsidRPr="3DCD533A" w:rsidR="128AFC97">
              <w:rPr>
                <w:rFonts w:ascii="Garamond" w:hAnsi="Garamond" w:cs="Calibri" w:cstheme="minorAscii"/>
                <w:color w:val="auto"/>
                <w:sz w:val="22"/>
                <w:szCs w:val="22"/>
                <w:lang w:val="it-IT"/>
              </w:rPr>
              <w:t xml:space="preserve"> “Procedure </w:t>
            </w:r>
            <w:r w:rsidRPr="3DCD533A" w:rsidR="128AFC97">
              <w:rPr>
                <w:rFonts w:ascii="Garamond" w:hAnsi="Garamond" w:cs="Calibri" w:cstheme="minorAscii"/>
                <w:color w:val="auto"/>
                <w:sz w:val="22"/>
                <w:szCs w:val="22"/>
                <w:lang w:val="it-IT"/>
              </w:rPr>
              <w:t>aggiudicazione</w:t>
            </w:r>
            <w:r w:rsidRPr="3DCD533A" w:rsidR="128AFC97">
              <w:rPr>
                <w:rFonts w:ascii="Garamond" w:hAnsi="Garamond" w:cs="Calibri" w:cstheme="minorAscii"/>
                <w:color w:val="auto"/>
                <w:sz w:val="22"/>
                <w:szCs w:val="22"/>
                <w:lang w:val="it-IT"/>
              </w:rPr>
              <w:t xml:space="preserve">” per </w:t>
            </w:r>
            <w:r w:rsidRPr="3DCD533A" w:rsidR="128AFC97">
              <w:rPr>
                <w:rFonts w:ascii="Garamond" w:hAnsi="Garamond" w:cs="Calibri" w:cstheme="minorAscii"/>
                <w:color w:val="auto"/>
                <w:sz w:val="22"/>
                <w:szCs w:val="22"/>
                <w:lang w:val="it-IT"/>
              </w:rPr>
              <w:t>ciascuna</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procedura</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sia</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nella</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Sezione</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Titolare</w:t>
            </w:r>
            <w:r w:rsidRPr="3DCD533A" w:rsidR="128AFC97">
              <w:rPr>
                <w:rFonts w:ascii="Garamond" w:hAnsi="Garamond" w:cs="Calibri" w:cstheme="minorAscii"/>
                <w:color w:val="auto"/>
                <w:sz w:val="22"/>
                <w:szCs w:val="22"/>
                <w:lang w:val="it-IT"/>
              </w:rPr>
              <w:t xml:space="preserve"> </w:t>
            </w:r>
            <w:r w:rsidRPr="3DCD533A" w:rsidR="128AFC97">
              <w:rPr>
                <w:rFonts w:ascii="Garamond" w:hAnsi="Garamond" w:cs="Calibri" w:cstheme="minorAscii"/>
                <w:color w:val="auto"/>
                <w:sz w:val="22"/>
                <w:szCs w:val="22"/>
                <w:lang w:val="it-IT"/>
              </w:rPr>
              <w:t>effettivo</w:t>
            </w:r>
            <w:r w:rsidRPr="3DCD533A" w:rsidR="128AFC97">
              <w:rPr>
                <w:rFonts w:ascii="Garamond" w:hAnsi="Garamond" w:cs="Calibri" w:cstheme="minorAscii"/>
                <w:color w:val="auto"/>
                <w:sz w:val="22"/>
                <w:szCs w:val="22"/>
                <w:lang w:val="it-IT"/>
              </w:rPr>
              <w:t>”.</w:t>
            </w:r>
          </w:p>
        </w:tc>
      </w:tr>
      <w:tr w:rsidRPr="00C74750" w:rsidR="007025E7" w:rsidTr="3DCD533A" w14:paraId="643AE54A" w14:textId="77777777">
        <w:trPr>
          <w:trHeight w:val="516"/>
        </w:trPr>
        <w:tc>
          <w:tcPr>
            <w:tcW w:w="630" w:type="dxa"/>
            <w:shd w:val="clear" w:color="auto" w:fill="auto"/>
            <w:tcMar/>
            <w:vAlign w:val="center"/>
          </w:tcPr>
          <w:p w:rsidRPr="00C74750" w:rsidR="007025E7" w:rsidP="00D704D8" w:rsidRDefault="007025E7" w14:paraId="6556803F" w14:textId="77777777">
            <w:pPr>
              <w:spacing w:before="20" w:after="20" w:line="240" w:lineRule="auto"/>
              <w:jc w:val="center"/>
              <w:rPr>
                <w:rFonts w:ascii="Garamond" w:hAnsi="Garamond" w:eastAsia="Times New Roman" w:cstheme="minorHAnsi"/>
                <w:lang w:eastAsia="it-IT"/>
              </w:rPr>
            </w:pPr>
            <w:r w:rsidRPr="00C74750">
              <w:rPr>
                <w:rFonts w:ascii="Garamond" w:hAnsi="Garamond" w:eastAsia="Times New Roman" w:cstheme="minorHAnsi"/>
                <w:lang w:eastAsia="it-IT"/>
              </w:rPr>
              <w:t>2.2</w:t>
            </w:r>
          </w:p>
        </w:tc>
        <w:tc>
          <w:tcPr>
            <w:tcW w:w="4884" w:type="dxa"/>
            <w:shd w:val="clear" w:color="auto" w:fill="auto"/>
            <w:tcMar/>
            <w:vAlign w:val="center"/>
          </w:tcPr>
          <w:p w:rsidRPr="00C74750" w:rsidR="007025E7" w:rsidP="3DCD533A" w:rsidRDefault="007025E7" w14:paraId="4282E46D" w14:textId="1DC3101D">
            <w:pPr>
              <w:spacing w:before="20" w:after="20" w:line="240" w:lineRule="auto"/>
              <w:jc w:val="both"/>
              <w:rPr>
                <w:rFonts w:ascii="Garamond" w:hAnsi="Garamond" w:eastAsia="Times New Roman" w:cs="Calibri" w:cstheme="minorAscii"/>
                <w:lang w:eastAsia="it-IT"/>
              </w:rPr>
            </w:pPr>
            <w:r w:rsidRPr="3DCD533A" w:rsidR="128AFC97">
              <w:rPr>
                <w:rFonts w:ascii="Garamond" w:hAnsi="Garamond" w:cs="Calibri" w:cstheme="minorAscii"/>
              </w:rPr>
              <w:t xml:space="preserve">Nel caso di subappalto </w:t>
            </w:r>
            <w:r w:rsidRPr="3DCD533A" w:rsidR="128AFC97">
              <w:rPr>
                <w:rFonts w:ascii="Garamond" w:hAnsi="Garamond" w:eastAsia="Times New Roman" w:cs="Calibri" w:cstheme="minorAscii"/>
                <w:lang w:eastAsia="it-IT"/>
              </w:rPr>
              <w:t xml:space="preserve">è stata assicurata la raccolta dei dati e delle comunicazioni sul titolare effettivo dei subappaltatori? </w:t>
            </w:r>
          </w:p>
        </w:tc>
        <w:tc>
          <w:tcPr>
            <w:tcW w:w="474" w:type="dxa"/>
            <w:shd w:val="clear" w:color="auto" w:fill="auto"/>
            <w:tcMar/>
          </w:tcPr>
          <w:p w:rsidRPr="00C74750" w:rsidR="007025E7" w:rsidP="00D704D8" w:rsidRDefault="007025E7" w14:paraId="328206E2" w14:textId="77777777">
            <w:pPr>
              <w:spacing w:before="20" w:after="20" w:line="240" w:lineRule="auto"/>
              <w:rPr>
                <w:rFonts w:ascii="Garamond" w:hAnsi="Garamond" w:eastAsia="Times New Roman" w:cstheme="minorHAnsi"/>
                <w:b/>
                <w:bCs/>
                <w:lang w:eastAsia="it-IT"/>
              </w:rPr>
            </w:pPr>
          </w:p>
        </w:tc>
        <w:tc>
          <w:tcPr>
            <w:tcW w:w="554" w:type="dxa"/>
            <w:shd w:val="clear" w:color="auto" w:fill="auto"/>
            <w:tcMar/>
          </w:tcPr>
          <w:p w:rsidRPr="00C74750" w:rsidR="007025E7" w:rsidP="00D704D8" w:rsidRDefault="007025E7" w14:paraId="414EEB69" w14:textId="77777777">
            <w:pPr>
              <w:spacing w:before="20" w:after="20" w:line="240" w:lineRule="auto"/>
              <w:rPr>
                <w:rFonts w:ascii="Garamond" w:hAnsi="Garamond" w:eastAsia="Times New Roman" w:cstheme="minorHAnsi"/>
                <w:b/>
                <w:bCs/>
                <w:lang w:eastAsia="it-IT"/>
              </w:rPr>
            </w:pPr>
          </w:p>
        </w:tc>
        <w:tc>
          <w:tcPr>
            <w:tcW w:w="546" w:type="dxa"/>
            <w:shd w:val="clear" w:color="auto" w:fill="auto"/>
            <w:tcMar/>
          </w:tcPr>
          <w:p w:rsidRPr="00C74750" w:rsidR="007025E7" w:rsidP="00D704D8" w:rsidRDefault="007025E7" w14:paraId="0BA9F6C9" w14:textId="77777777">
            <w:pPr>
              <w:spacing w:before="20" w:after="20" w:line="240" w:lineRule="auto"/>
              <w:rPr>
                <w:rFonts w:ascii="Garamond" w:hAnsi="Garamond" w:eastAsia="Times New Roman" w:cstheme="minorHAnsi"/>
                <w:b/>
                <w:bCs/>
                <w:lang w:eastAsia="it-IT"/>
              </w:rPr>
            </w:pPr>
          </w:p>
        </w:tc>
        <w:tc>
          <w:tcPr>
            <w:tcW w:w="2259" w:type="dxa"/>
            <w:shd w:val="clear" w:color="auto" w:fill="auto"/>
            <w:tcMar/>
          </w:tcPr>
          <w:p w:rsidRPr="00C74750" w:rsidR="007025E7" w:rsidP="00D704D8" w:rsidRDefault="007025E7" w14:paraId="126D361E" w14:textId="77777777">
            <w:pPr>
              <w:spacing w:before="20" w:after="20" w:line="240" w:lineRule="auto"/>
              <w:rPr>
                <w:rFonts w:ascii="Garamond" w:hAnsi="Garamond" w:eastAsia="Times New Roman" w:cstheme="minorHAnsi"/>
                <w:b/>
                <w:bCs/>
                <w:lang w:eastAsia="it-IT"/>
              </w:rPr>
            </w:pPr>
          </w:p>
        </w:tc>
        <w:tc>
          <w:tcPr>
            <w:tcW w:w="1103" w:type="dxa"/>
            <w:shd w:val="clear" w:color="auto" w:fill="auto"/>
            <w:tcMar/>
            <w:vAlign w:val="center"/>
          </w:tcPr>
          <w:p w:rsidRPr="00C74750" w:rsidR="007025E7" w:rsidP="00D704D8" w:rsidRDefault="007025E7" w14:paraId="02C1E01D" w14:textId="77777777">
            <w:pPr>
              <w:spacing w:before="20" w:after="20" w:line="240" w:lineRule="auto"/>
              <w:rPr>
                <w:rFonts w:ascii="Garamond" w:hAnsi="Garamond" w:eastAsia="Times New Roman" w:cstheme="minorHAnsi"/>
                <w:b/>
                <w:bCs/>
                <w:lang w:eastAsia="it-IT"/>
              </w:rPr>
            </w:pPr>
          </w:p>
        </w:tc>
        <w:tc>
          <w:tcPr>
            <w:tcW w:w="4417" w:type="dxa"/>
            <w:tcMar/>
            <w:vAlign w:val="center"/>
          </w:tcPr>
          <w:p w:rsidRPr="00C74750" w:rsidR="007025E7" w:rsidP="00D704D8" w:rsidRDefault="007025E7" w14:paraId="62BF6963" w14:textId="77777777">
            <w:pPr>
              <w:spacing w:before="20" w:after="20" w:line="240" w:lineRule="auto"/>
              <w:jc w:val="both"/>
              <w:rPr>
                <w:rFonts w:ascii="Garamond" w:hAnsi="Garamond" w:eastAsia="Times New Roman" w:cstheme="minorHAnsi"/>
                <w:lang w:eastAsia="it-IT"/>
              </w:rPr>
            </w:pPr>
            <w:r w:rsidRPr="00C74750">
              <w:rPr>
                <w:rFonts w:ascii="Garamond" w:hAnsi="Garamond" w:eastAsia="Times New Roman" w:cstheme="minorHAnsi"/>
                <w:lang w:eastAsia="it-IT"/>
              </w:rPr>
              <w:t>•</w:t>
            </w:r>
            <w:r w:rsidRPr="00C74750">
              <w:rPr>
                <w:rFonts w:ascii="Garamond" w:hAnsi="Garamond" w:cstheme="minorHAnsi"/>
                <w:lang w:eastAsia="ar-SA"/>
              </w:rPr>
              <w:t>Dichiarazione titolare effettivo subappaltatori</w:t>
            </w:r>
            <w:r w:rsidRPr="00C74750">
              <w:rPr>
                <w:rFonts w:ascii="Garamond" w:hAnsi="Garamond" w:cstheme="minorHAnsi"/>
                <w:lang w:eastAsia="it-IT"/>
              </w:rPr>
              <w:t xml:space="preserve"> rilevate e caricate in </w:t>
            </w:r>
            <w:proofErr w:type="spellStart"/>
            <w:r w:rsidRPr="00C74750">
              <w:rPr>
                <w:rFonts w:ascii="Garamond" w:hAnsi="Garamond" w:cstheme="minorHAnsi"/>
                <w:lang w:eastAsia="it-IT"/>
              </w:rPr>
              <w:t>Regis</w:t>
            </w:r>
            <w:proofErr w:type="spellEnd"/>
            <w:r w:rsidRPr="00C74750">
              <w:rPr>
                <w:rFonts w:ascii="Garamond" w:hAnsi="Garamond" w:cstheme="minorHAnsi"/>
                <w:lang w:eastAsia="it-IT"/>
              </w:rPr>
              <w:t xml:space="preserve">  nella </w:t>
            </w:r>
            <w:proofErr w:type="spellStart"/>
            <w:r w:rsidRPr="00C74750">
              <w:rPr>
                <w:rFonts w:ascii="Garamond" w:hAnsi="Garamond" w:cstheme="minorHAnsi"/>
                <w:lang w:eastAsia="it-IT"/>
              </w:rPr>
              <w:t>tile</w:t>
            </w:r>
            <w:proofErr w:type="spellEnd"/>
            <w:r w:rsidRPr="00C74750">
              <w:rPr>
                <w:rFonts w:ascii="Garamond" w:hAnsi="Garamond" w:cstheme="minorHAnsi"/>
                <w:lang w:eastAsia="it-IT"/>
              </w:rPr>
              <w:t xml:space="preserve"> “Anagrafica di progetto”, sia nella sezione  “Procedure aggiudicazione” per ciascuna procedura sia nella Sezione “Titolare effettivo”.</w:t>
            </w:r>
          </w:p>
        </w:tc>
      </w:tr>
      <w:tr w:rsidRPr="00C74750" w:rsidR="007025E7" w:rsidTr="3DCD533A" w14:paraId="32D7D9C9" w14:textId="77777777">
        <w:trPr>
          <w:trHeight w:val="70"/>
        </w:trPr>
        <w:tc>
          <w:tcPr>
            <w:tcW w:w="630" w:type="dxa"/>
            <w:shd w:val="clear" w:color="auto" w:fill="auto"/>
            <w:tcMar/>
          </w:tcPr>
          <w:p w:rsidRPr="00C74750" w:rsidR="007025E7" w:rsidP="00D704D8" w:rsidRDefault="007025E7" w14:paraId="427B2F0F" w14:textId="77777777">
            <w:pPr>
              <w:spacing w:before="20" w:after="20" w:line="240" w:lineRule="auto"/>
              <w:jc w:val="center"/>
              <w:rPr>
                <w:rFonts w:ascii="Garamond" w:hAnsi="Garamond" w:cstheme="minorHAnsi"/>
              </w:rPr>
            </w:pPr>
            <w:r w:rsidRPr="00C74750">
              <w:rPr>
                <w:rFonts w:ascii="Garamond" w:hAnsi="Garamond" w:cstheme="minorHAnsi"/>
              </w:rPr>
              <w:t>2.3</w:t>
            </w:r>
          </w:p>
        </w:tc>
        <w:tc>
          <w:tcPr>
            <w:tcW w:w="4884" w:type="dxa"/>
            <w:shd w:val="clear" w:color="auto" w:fill="auto"/>
            <w:tcMar/>
          </w:tcPr>
          <w:p w:rsidRPr="00C74750" w:rsidR="007025E7" w:rsidP="00D704D8" w:rsidRDefault="007025E7" w14:paraId="0AC930DD" w14:textId="77777777">
            <w:pPr>
              <w:spacing w:before="20" w:after="20" w:line="240" w:lineRule="auto"/>
              <w:jc w:val="both"/>
              <w:rPr>
                <w:rFonts w:ascii="Garamond" w:hAnsi="Garamond" w:eastAsia="Times New Roman" w:cstheme="minorHAnsi"/>
                <w:lang w:eastAsia="it-IT"/>
              </w:rPr>
            </w:pPr>
            <w:r w:rsidRPr="00C74750">
              <w:rPr>
                <w:rFonts w:ascii="Garamond" w:hAnsi="Garamond" w:eastAsia="Times New Roman" w:cstheme="minorHAnsi"/>
                <w:lang w:eastAsia="it-IT"/>
              </w:rPr>
              <w:t>I dati e le comunicazioni di cui al</w:t>
            </w:r>
            <w:r>
              <w:rPr>
                <w:rFonts w:ascii="Garamond" w:hAnsi="Garamond" w:eastAsia="Times New Roman" w:cstheme="minorHAnsi"/>
                <w:lang w:eastAsia="it-IT"/>
              </w:rPr>
              <w:t>/i</w:t>
            </w:r>
            <w:r w:rsidRPr="00C74750">
              <w:rPr>
                <w:rFonts w:ascii="Garamond" w:hAnsi="Garamond" w:eastAsia="Times New Roman" w:cstheme="minorHAnsi"/>
                <w:lang w:eastAsia="it-IT"/>
              </w:rPr>
              <w:t xml:space="preserve"> punto</w:t>
            </w:r>
            <w:r>
              <w:rPr>
                <w:rFonts w:ascii="Garamond" w:hAnsi="Garamond" w:eastAsia="Times New Roman" w:cstheme="minorHAnsi"/>
                <w:lang w:eastAsia="it-IT"/>
              </w:rPr>
              <w:t>/i</w:t>
            </w:r>
            <w:r w:rsidRPr="00C74750">
              <w:rPr>
                <w:rFonts w:ascii="Garamond" w:hAnsi="Garamond" w:eastAsia="Times New Roman" w:cstheme="minorHAnsi"/>
                <w:lang w:eastAsia="it-IT"/>
              </w:rPr>
              <w:t xml:space="preserve"> precedente</w:t>
            </w:r>
            <w:r>
              <w:rPr>
                <w:rFonts w:ascii="Garamond" w:hAnsi="Garamond" w:eastAsia="Times New Roman" w:cstheme="minorHAnsi"/>
                <w:lang w:eastAsia="it-IT"/>
              </w:rPr>
              <w:t>/i</w:t>
            </w:r>
            <w:r w:rsidRPr="00C74750">
              <w:rPr>
                <w:rFonts w:ascii="Garamond" w:hAnsi="Garamond" w:eastAsia="Times New Roman" w:cstheme="minorHAnsi"/>
                <w:lang w:eastAsia="it-IT"/>
              </w:rPr>
              <w:t xml:space="preserve"> sono stati caricati nell’apposita sezione “</w:t>
            </w:r>
            <w:r w:rsidRPr="00C74750">
              <w:rPr>
                <w:rFonts w:ascii="Garamond" w:hAnsi="Garamond" w:eastAsia="Times New Roman" w:cstheme="minorHAnsi"/>
                <w:i/>
                <w:iCs/>
                <w:lang w:eastAsia="it-IT"/>
              </w:rPr>
              <w:t>Titolare effettivo</w:t>
            </w:r>
            <w:r w:rsidRPr="00C74750">
              <w:rPr>
                <w:rFonts w:ascii="Garamond" w:hAnsi="Garamond" w:eastAsia="Times New Roman" w:cstheme="minorHAnsi"/>
                <w:lang w:eastAsia="it-IT"/>
              </w:rPr>
              <w:t>”</w:t>
            </w:r>
            <w:r w:rsidRPr="00C74750">
              <w:rPr>
                <w:rFonts w:ascii="Garamond" w:hAnsi="Garamond" w:eastAsia="Times New Roman" w:cstheme="minorHAnsi"/>
              </w:rPr>
              <w:t xml:space="preserve"> della </w:t>
            </w:r>
            <w:proofErr w:type="spellStart"/>
            <w:r w:rsidRPr="00C74750">
              <w:rPr>
                <w:rFonts w:ascii="Garamond" w:hAnsi="Garamond" w:eastAsia="Times New Roman" w:cstheme="minorHAnsi"/>
                <w:i/>
                <w:iCs/>
              </w:rPr>
              <w:t>tile</w:t>
            </w:r>
            <w:proofErr w:type="spellEnd"/>
            <w:r w:rsidRPr="00C74750">
              <w:rPr>
                <w:rFonts w:ascii="Garamond" w:hAnsi="Garamond" w:eastAsia="Times New Roman" w:cstheme="minorHAnsi"/>
              </w:rPr>
              <w:t xml:space="preserve"> “</w:t>
            </w:r>
            <w:r w:rsidRPr="00C74750">
              <w:rPr>
                <w:rFonts w:ascii="Garamond" w:hAnsi="Garamond" w:eastAsia="Times New Roman" w:cstheme="minorHAnsi"/>
                <w:i/>
                <w:iCs/>
              </w:rPr>
              <w:t>Anagrafica progetto</w:t>
            </w:r>
            <w:r w:rsidRPr="00C74750">
              <w:rPr>
                <w:rFonts w:ascii="Garamond" w:hAnsi="Garamond" w:eastAsia="Times New Roman" w:cstheme="minorHAnsi"/>
              </w:rPr>
              <w:t xml:space="preserve">” di </w:t>
            </w:r>
            <w:proofErr w:type="spellStart"/>
            <w:r w:rsidRPr="00C74750">
              <w:rPr>
                <w:rFonts w:ascii="Garamond" w:hAnsi="Garamond" w:eastAsia="Times New Roman" w:cstheme="minorHAnsi"/>
              </w:rPr>
              <w:t>ReGiS</w:t>
            </w:r>
            <w:proofErr w:type="spellEnd"/>
            <w:r w:rsidRPr="00C74750">
              <w:rPr>
                <w:rFonts w:ascii="Garamond" w:hAnsi="Garamond" w:eastAsia="Times New Roman" w:cstheme="minorHAnsi"/>
              </w:rPr>
              <w:t>?</w:t>
            </w:r>
          </w:p>
        </w:tc>
        <w:tc>
          <w:tcPr>
            <w:tcW w:w="474" w:type="dxa"/>
            <w:shd w:val="clear" w:color="auto" w:fill="auto"/>
            <w:tcMar/>
            <w:vAlign w:val="center"/>
          </w:tcPr>
          <w:p w:rsidRPr="00C74750" w:rsidR="007025E7" w:rsidP="00D704D8" w:rsidRDefault="007025E7" w14:paraId="63643CAA" w14:textId="77777777">
            <w:pPr>
              <w:spacing w:before="20" w:after="20" w:line="240" w:lineRule="auto"/>
              <w:rPr>
                <w:rFonts w:ascii="Garamond" w:hAnsi="Garamond" w:eastAsia="Times New Roman" w:cstheme="minorHAnsi"/>
                <w:b/>
                <w:bCs/>
                <w:lang w:eastAsia="it-IT"/>
              </w:rPr>
            </w:pPr>
          </w:p>
        </w:tc>
        <w:tc>
          <w:tcPr>
            <w:tcW w:w="554" w:type="dxa"/>
            <w:shd w:val="clear" w:color="auto" w:fill="auto"/>
            <w:tcMar/>
            <w:vAlign w:val="center"/>
          </w:tcPr>
          <w:p w:rsidRPr="00C74750" w:rsidR="007025E7" w:rsidP="00D704D8" w:rsidRDefault="007025E7" w14:paraId="1778304F" w14:textId="77777777">
            <w:pPr>
              <w:spacing w:before="20" w:after="20" w:line="240" w:lineRule="auto"/>
              <w:rPr>
                <w:rFonts w:ascii="Garamond" w:hAnsi="Garamond" w:eastAsia="Times New Roman" w:cstheme="minorHAnsi"/>
                <w:b/>
                <w:bCs/>
                <w:lang w:eastAsia="it-IT"/>
              </w:rPr>
            </w:pPr>
          </w:p>
        </w:tc>
        <w:tc>
          <w:tcPr>
            <w:tcW w:w="546" w:type="dxa"/>
            <w:shd w:val="clear" w:color="auto" w:fill="auto"/>
            <w:tcMar/>
            <w:vAlign w:val="center"/>
          </w:tcPr>
          <w:p w:rsidRPr="00C74750" w:rsidR="007025E7" w:rsidP="00D704D8" w:rsidRDefault="007025E7" w14:paraId="78E20569" w14:textId="77777777">
            <w:pPr>
              <w:spacing w:before="20" w:after="20" w:line="240" w:lineRule="auto"/>
              <w:rPr>
                <w:rFonts w:ascii="Garamond" w:hAnsi="Garamond" w:eastAsia="Times New Roman" w:cstheme="minorHAnsi"/>
                <w:b/>
                <w:bCs/>
                <w:lang w:eastAsia="it-IT"/>
              </w:rPr>
            </w:pPr>
          </w:p>
        </w:tc>
        <w:tc>
          <w:tcPr>
            <w:tcW w:w="2259" w:type="dxa"/>
            <w:shd w:val="clear" w:color="auto" w:fill="auto"/>
            <w:tcMar/>
            <w:vAlign w:val="center"/>
          </w:tcPr>
          <w:p w:rsidRPr="00C74750" w:rsidR="007025E7" w:rsidP="00D704D8" w:rsidRDefault="007025E7" w14:paraId="11F68EA0" w14:textId="77777777">
            <w:pPr>
              <w:spacing w:before="20" w:after="20" w:line="240" w:lineRule="auto"/>
              <w:rPr>
                <w:rFonts w:ascii="Garamond" w:hAnsi="Garamond" w:eastAsia="Times New Roman" w:cstheme="minorHAnsi"/>
                <w:b/>
                <w:bCs/>
                <w:lang w:eastAsia="it-IT"/>
              </w:rPr>
            </w:pPr>
          </w:p>
        </w:tc>
        <w:tc>
          <w:tcPr>
            <w:tcW w:w="1103" w:type="dxa"/>
            <w:shd w:val="clear" w:color="auto" w:fill="auto"/>
            <w:tcMar/>
            <w:vAlign w:val="center"/>
          </w:tcPr>
          <w:p w:rsidRPr="00C74750" w:rsidR="007025E7" w:rsidP="00D704D8" w:rsidRDefault="007025E7" w14:paraId="3ACA3ECE" w14:textId="77777777">
            <w:pPr>
              <w:spacing w:before="20" w:after="20" w:line="240" w:lineRule="auto"/>
              <w:rPr>
                <w:rFonts w:ascii="Garamond" w:hAnsi="Garamond" w:eastAsia="Times New Roman" w:cstheme="minorHAnsi"/>
                <w:b/>
                <w:bCs/>
                <w:lang w:eastAsia="it-IT"/>
              </w:rPr>
            </w:pPr>
          </w:p>
        </w:tc>
        <w:tc>
          <w:tcPr>
            <w:tcW w:w="4417" w:type="dxa"/>
            <w:tcMar/>
            <w:vAlign w:val="center"/>
          </w:tcPr>
          <w:p w:rsidRPr="00C74750" w:rsidR="007025E7" w:rsidP="3DCD533A" w:rsidRDefault="007025E7" w14:paraId="7BD844E4" w14:textId="6685DC81">
            <w:pPr>
              <w:spacing w:before="20" w:after="20" w:line="240" w:lineRule="auto"/>
              <w:jc w:val="both"/>
              <w:rPr>
                <w:rFonts w:ascii="Garamond" w:hAnsi="Garamond" w:eastAsia="Times New Roman" w:cs="Calibri" w:cstheme="minorAscii"/>
                <w:lang w:eastAsia="it-IT"/>
              </w:rPr>
            </w:pPr>
            <w:r w:rsidRPr="3DCD533A" w:rsidR="089D4670">
              <w:rPr>
                <w:rFonts w:ascii="Garamond" w:hAnsi="Garamond" w:eastAsia="Times New Roman" w:cs="Calibri" w:cstheme="minorAscii"/>
                <w:lang w:eastAsia="it-IT"/>
              </w:rPr>
              <w:t>Regis</w:t>
            </w:r>
          </w:p>
        </w:tc>
      </w:tr>
      <w:tr w:rsidRPr="00C74750" w:rsidR="007025E7" w:rsidTr="3DCD533A" w14:paraId="35A35274" w14:textId="77777777">
        <w:trPr>
          <w:trHeight w:val="272"/>
        </w:trPr>
        <w:tc>
          <w:tcPr>
            <w:tcW w:w="630" w:type="dxa"/>
            <w:shd w:val="clear" w:color="auto" w:fill="B4C6E7" w:themeFill="accent1" w:themeFillTint="66"/>
            <w:tcMar/>
            <w:vAlign w:val="center"/>
          </w:tcPr>
          <w:p w:rsidRPr="00C74750" w:rsidR="007025E7" w:rsidP="00D704D8" w:rsidRDefault="007025E7" w14:paraId="1DCAD0B5" w14:textId="77777777">
            <w:pPr>
              <w:spacing w:before="20" w:after="20" w:line="240" w:lineRule="auto"/>
              <w:jc w:val="center"/>
              <w:rPr>
                <w:rFonts w:ascii="Garamond" w:hAnsi="Garamond" w:eastAsia="Times New Roman" w:cstheme="minorHAnsi"/>
                <w:b/>
                <w:bCs/>
                <w:lang w:eastAsia="it-IT"/>
              </w:rPr>
            </w:pPr>
            <w:r w:rsidRPr="00C74750">
              <w:rPr>
                <w:rFonts w:ascii="Garamond" w:hAnsi="Garamond" w:eastAsia="Times New Roman" w:cstheme="minorHAnsi"/>
                <w:b/>
                <w:bCs/>
                <w:lang w:eastAsia="it-IT"/>
              </w:rPr>
              <w:t>3</w:t>
            </w:r>
          </w:p>
        </w:tc>
        <w:tc>
          <w:tcPr>
            <w:tcW w:w="14237" w:type="dxa"/>
            <w:gridSpan w:val="7"/>
            <w:shd w:val="clear" w:color="auto" w:fill="B4C6E7" w:themeFill="accent1" w:themeFillTint="66"/>
            <w:tcMar/>
            <w:vAlign w:val="center"/>
          </w:tcPr>
          <w:p w:rsidRPr="00C74750" w:rsidR="007025E7" w:rsidP="3DCD533A" w:rsidRDefault="007025E7" w14:paraId="08B57DAF" w14:textId="1797D55A">
            <w:pPr>
              <w:spacing w:before="20" w:after="20" w:line="240" w:lineRule="auto"/>
              <w:jc w:val="both"/>
              <w:rPr>
                <w:rFonts w:ascii="Garamond" w:hAnsi="Garamond" w:eastAsia="Times New Roman" w:cs="Calibri" w:cstheme="minorAscii"/>
                <w:b w:val="1"/>
                <w:bCs w:val="1"/>
                <w:lang w:eastAsia="it-IT"/>
              </w:rPr>
            </w:pPr>
            <w:r w:rsidRPr="3DCD533A" w:rsidR="0B2733F4">
              <w:rPr>
                <w:rFonts w:ascii="Garamond" w:hAnsi="Garamond" w:eastAsia="Times New Roman" w:cs="Calibri" w:cstheme="minorAscii"/>
                <w:b w:val="1"/>
                <w:bCs w:val="1"/>
                <w:lang w:eastAsia="it-IT"/>
              </w:rPr>
              <w:t>P</w:t>
            </w:r>
            <w:r w:rsidRPr="3DCD533A" w:rsidR="128AFC97">
              <w:rPr>
                <w:rFonts w:ascii="Garamond" w:hAnsi="Garamond" w:eastAsia="Times New Roman" w:cs="Calibri" w:cstheme="minorAscii"/>
                <w:b w:val="1"/>
                <w:bCs w:val="1"/>
                <w:lang w:eastAsia="it-IT"/>
              </w:rPr>
              <w:t>revenzione e contrasto dei conflitti di interessi</w:t>
            </w:r>
          </w:p>
        </w:tc>
      </w:tr>
      <w:tr w:rsidRPr="00C74750" w:rsidR="007025E7" w:rsidTr="3DCD533A" w14:paraId="19597FBC" w14:textId="77777777">
        <w:trPr>
          <w:trHeight w:val="1650"/>
        </w:trPr>
        <w:tc>
          <w:tcPr>
            <w:tcW w:w="630" w:type="dxa"/>
            <w:shd w:val="clear" w:color="auto" w:fill="auto"/>
            <w:tcMar/>
            <w:vAlign w:val="center"/>
          </w:tcPr>
          <w:p w:rsidRPr="00C74750" w:rsidR="007025E7" w:rsidP="00D704D8" w:rsidRDefault="007025E7" w14:paraId="559F089A" w14:textId="77777777">
            <w:pPr>
              <w:spacing w:before="20" w:after="20" w:line="240" w:lineRule="auto"/>
              <w:jc w:val="center"/>
              <w:rPr>
                <w:rFonts w:ascii="Garamond" w:hAnsi="Garamond" w:cstheme="minorHAnsi"/>
              </w:rPr>
            </w:pPr>
            <w:r w:rsidRPr="00C74750">
              <w:rPr>
                <w:rFonts w:ascii="Garamond" w:hAnsi="Garamond" w:eastAsia="Times New Roman" w:cstheme="minorHAnsi"/>
                <w:lang w:eastAsia="it-IT"/>
              </w:rPr>
              <w:t>3.1</w:t>
            </w:r>
          </w:p>
        </w:tc>
        <w:tc>
          <w:tcPr>
            <w:tcW w:w="4884" w:type="dxa"/>
            <w:shd w:val="clear" w:color="auto" w:fill="auto"/>
            <w:tcMar/>
            <w:vAlign w:val="center"/>
          </w:tcPr>
          <w:p w:rsidRPr="00C74750" w:rsidR="007025E7" w:rsidP="3DCD533A" w:rsidRDefault="007025E7" w14:paraId="5119DB54" w14:textId="2A2C29F7">
            <w:pPr>
              <w:pStyle w:val="Normale"/>
              <w:spacing w:before="20" w:after="20" w:line="240" w:lineRule="auto"/>
              <w:jc w:val="both"/>
              <w:rPr>
                <w:rFonts w:ascii="Garamond" w:hAnsi="Garamond" w:eastAsia="Times New Roman" w:cs="Calibri" w:cstheme="minorAscii"/>
                <w:lang w:eastAsia="it-IT"/>
              </w:rPr>
            </w:pPr>
            <w:r w:rsidRPr="3DCD533A" w:rsidR="128AFC97">
              <w:rPr>
                <w:rFonts w:ascii="Garamond" w:hAnsi="Garamond" w:eastAsia="Times New Roman" w:cs="Calibri" w:cstheme="minorAscii"/>
                <w:lang w:eastAsia="it-IT"/>
              </w:rPr>
              <w:t>E’</w:t>
            </w:r>
            <w:r w:rsidRPr="3DCD533A" w:rsidR="128AFC97">
              <w:rPr>
                <w:rFonts w:ascii="Garamond" w:hAnsi="Garamond" w:eastAsia="Times New Roman" w:cs="Calibri" w:cstheme="minorAscii"/>
                <w:lang w:eastAsia="it-IT"/>
              </w:rPr>
              <w:t xml:space="preserve"> stata acquisita e verificata la correttezza e completezza delle DSAN in merito all’assenza del </w:t>
            </w:r>
            <w:r w:rsidRPr="3DCD533A" w:rsidR="128AFC97">
              <w:rPr>
                <w:rFonts w:ascii="Garamond" w:hAnsi="Garamond" w:eastAsia="Times New Roman" w:cs="Calibri" w:cstheme="minorAscii"/>
                <w:b w:val="1"/>
                <w:bCs w:val="1"/>
                <w:u w:val="single"/>
                <w:lang w:eastAsia="it-IT"/>
              </w:rPr>
              <w:t>conflitto di interessi</w:t>
            </w:r>
            <w:r w:rsidRPr="3DCD533A" w:rsidR="128AFC97">
              <w:rPr>
                <w:rFonts w:ascii="Garamond" w:hAnsi="Garamond" w:eastAsia="Times New Roman" w:cs="Calibri" w:cstheme="minorAscii"/>
                <w:lang w:eastAsia="it-IT"/>
              </w:rPr>
              <w:t xml:space="preserve"> </w:t>
            </w:r>
            <w:r w:rsidRPr="3DCD533A" w:rsidR="199205DB">
              <w:rPr>
                <w:rFonts w:ascii="Garamond" w:hAnsi="Garamond" w:eastAsia="Times New Roman" w:cs="Calibri" w:cstheme="minorAscii"/>
                <w:lang w:eastAsia="it-IT"/>
              </w:rPr>
              <w:t>e situazioni di incompatibilità sia del personale del SA coinvolto n</w:t>
            </w:r>
            <w:r w:rsidRPr="3DCD533A" w:rsidR="199205DB">
              <w:rPr>
                <w:rFonts w:ascii="Garamond" w:hAnsi="Garamond" w:eastAsia="Times New Roman" w:cs="Calibri" w:cstheme="minorAscii"/>
                <w:lang w:eastAsia="it-IT"/>
              </w:rPr>
              <w:t>ella procedura s</w:t>
            </w:r>
            <w:r w:rsidRPr="3DCD533A" w:rsidR="199205DB">
              <w:rPr>
                <w:rFonts w:ascii="Garamond" w:hAnsi="Garamond" w:eastAsia="Times New Roman" w:cs="Calibri" w:cstheme="minorAscii"/>
                <w:lang w:eastAsia="it-IT"/>
              </w:rPr>
              <w:t xml:space="preserve">ia del soggetto </w:t>
            </w:r>
            <w:r w:rsidRPr="3DCD533A" w:rsidR="199205DB">
              <w:rPr>
                <w:rFonts w:ascii="Garamond" w:hAnsi="Garamond" w:eastAsia="Times New Roman" w:cs="Calibri" w:cstheme="minorAscii"/>
                <w:lang w:eastAsia="it-IT"/>
              </w:rPr>
              <w:t>aggiudicatario?</w:t>
            </w:r>
          </w:p>
        </w:tc>
        <w:tc>
          <w:tcPr>
            <w:tcW w:w="474" w:type="dxa"/>
            <w:shd w:val="clear" w:color="auto" w:fill="auto"/>
            <w:tcMar/>
            <w:vAlign w:val="center"/>
          </w:tcPr>
          <w:p w:rsidRPr="00C74750" w:rsidR="007025E7" w:rsidP="00D704D8" w:rsidRDefault="007025E7" w14:paraId="6800081E" w14:textId="77777777">
            <w:pPr>
              <w:spacing w:before="20" w:after="20" w:line="240" w:lineRule="auto"/>
              <w:rPr>
                <w:rFonts w:ascii="Garamond" w:hAnsi="Garamond" w:eastAsia="Times New Roman" w:cstheme="minorHAnsi"/>
                <w:b/>
                <w:bCs/>
                <w:lang w:eastAsia="it-IT"/>
              </w:rPr>
            </w:pPr>
          </w:p>
        </w:tc>
        <w:tc>
          <w:tcPr>
            <w:tcW w:w="554" w:type="dxa"/>
            <w:shd w:val="clear" w:color="auto" w:fill="auto"/>
            <w:tcMar/>
            <w:vAlign w:val="center"/>
          </w:tcPr>
          <w:p w:rsidRPr="00C74750" w:rsidR="007025E7" w:rsidP="00D704D8" w:rsidRDefault="007025E7" w14:paraId="64446899" w14:textId="77777777">
            <w:pPr>
              <w:spacing w:before="20" w:after="20" w:line="240" w:lineRule="auto"/>
              <w:rPr>
                <w:rFonts w:ascii="Garamond" w:hAnsi="Garamond" w:eastAsia="Times New Roman" w:cstheme="minorHAnsi"/>
                <w:b/>
                <w:bCs/>
                <w:lang w:eastAsia="it-IT"/>
              </w:rPr>
            </w:pPr>
          </w:p>
        </w:tc>
        <w:tc>
          <w:tcPr>
            <w:tcW w:w="546" w:type="dxa"/>
            <w:shd w:val="clear" w:color="auto" w:fill="auto"/>
            <w:tcMar/>
            <w:vAlign w:val="center"/>
          </w:tcPr>
          <w:p w:rsidRPr="00C74750" w:rsidR="007025E7" w:rsidP="00D704D8" w:rsidRDefault="007025E7" w14:paraId="2F6D9F88" w14:textId="77777777">
            <w:pPr>
              <w:spacing w:before="20" w:after="20" w:line="240" w:lineRule="auto"/>
              <w:rPr>
                <w:rFonts w:ascii="Garamond" w:hAnsi="Garamond" w:eastAsia="Times New Roman" w:cstheme="minorHAnsi"/>
                <w:b/>
                <w:bCs/>
                <w:lang w:eastAsia="it-IT"/>
              </w:rPr>
            </w:pPr>
          </w:p>
        </w:tc>
        <w:tc>
          <w:tcPr>
            <w:tcW w:w="2259" w:type="dxa"/>
            <w:shd w:val="clear" w:color="auto" w:fill="auto"/>
            <w:tcMar/>
            <w:vAlign w:val="center"/>
          </w:tcPr>
          <w:p w:rsidRPr="00C74750" w:rsidR="007025E7" w:rsidP="00D704D8" w:rsidRDefault="007025E7" w14:paraId="1B8DF81B" w14:textId="77777777">
            <w:pPr>
              <w:spacing w:before="20" w:after="20" w:line="240" w:lineRule="auto"/>
              <w:rPr>
                <w:rFonts w:ascii="Garamond" w:hAnsi="Garamond" w:eastAsia="Times New Roman" w:cstheme="minorHAnsi"/>
                <w:b/>
                <w:bCs/>
                <w:lang w:eastAsia="it-IT"/>
              </w:rPr>
            </w:pPr>
          </w:p>
        </w:tc>
        <w:tc>
          <w:tcPr>
            <w:tcW w:w="1103" w:type="dxa"/>
            <w:shd w:val="clear" w:color="auto" w:fill="auto"/>
            <w:tcMar/>
            <w:vAlign w:val="center"/>
          </w:tcPr>
          <w:p w:rsidRPr="00C74750" w:rsidR="007025E7" w:rsidP="00D704D8" w:rsidRDefault="007025E7" w14:paraId="3073D32A" w14:textId="77777777">
            <w:pPr>
              <w:spacing w:before="20" w:after="20" w:line="240" w:lineRule="auto"/>
              <w:rPr>
                <w:rFonts w:ascii="Garamond" w:hAnsi="Garamond" w:eastAsia="Times New Roman" w:cstheme="minorHAnsi"/>
                <w:b/>
                <w:bCs/>
                <w:lang w:eastAsia="it-IT"/>
              </w:rPr>
            </w:pPr>
          </w:p>
        </w:tc>
        <w:tc>
          <w:tcPr>
            <w:tcW w:w="4417" w:type="dxa"/>
            <w:tcMar/>
            <w:vAlign w:val="center"/>
          </w:tcPr>
          <w:p w:rsidRPr="00C74750" w:rsidR="007025E7" w:rsidP="3DCD533A" w:rsidRDefault="007025E7" w14:paraId="6678C44D" w14:textId="7E1DDC5F">
            <w:pPr>
              <w:pStyle w:val="Normale"/>
              <w:suppressLineNumbers w:val="0"/>
              <w:bidi w:val="0"/>
              <w:spacing w:before="20" w:beforeAutospacing="off" w:after="20" w:afterAutospacing="off" w:line="240" w:lineRule="auto"/>
              <w:ind w:left="0" w:right="0"/>
              <w:jc w:val="both"/>
              <w:rPr>
                <w:rFonts w:ascii="Garamond" w:hAnsi="Garamond" w:eastAsia="Times New Roman" w:cs="Calibri" w:cstheme="minorAscii"/>
                <w:lang w:eastAsia="it-IT"/>
              </w:rPr>
            </w:pPr>
            <w:r w:rsidRPr="3DCD533A" w:rsidR="128AFC97">
              <w:rPr>
                <w:rFonts w:ascii="Garamond" w:hAnsi="Garamond" w:eastAsia="Times New Roman" w:cs="Calibri" w:cstheme="minorAscii"/>
                <w:lang w:eastAsia="it-IT"/>
              </w:rPr>
              <w:t>•DSAN personale</w:t>
            </w:r>
            <w:r w:rsidRPr="3DCD533A" w:rsidR="3EA8D9CA">
              <w:rPr>
                <w:rFonts w:ascii="Garamond" w:hAnsi="Garamond" w:eastAsia="Times New Roman" w:cs="Calibri" w:cstheme="minorAscii"/>
                <w:lang w:eastAsia="it-IT"/>
              </w:rPr>
              <w:t xml:space="preserve"> del SA</w:t>
            </w:r>
            <w:r w:rsidRPr="3DCD533A" w:rsidR="128AFC97">
              <w:rPr>
                <w:rFonts w:ascii="Garamond" w:hAnsi="Garamond" w:eastAsia="Times New Roman" w:cs="Calibri" w:cstheme="minorAscii"/>
                <w:lang w:eastAsia="it-IT"/>
              </w:rPr>
              <w:t xml:space="preserve"> coinvolto progetto/gar</w:t>
            </w:r>
            <w:r w:rsidRPr="3DCD533A" w:rsidR="2BBF6E22">
              <w:rPr>
                <w:rFonts w:ascii="Garamond" w:hAnsi="Garamond" w:eastAsia="Times New Roman" w:cs="Calibri" w:cstheme="minorAscii"/>
                <w:lang w:eastAsia="it-IT"/>
              </w:rPr>
              <w:t>a</w:t>
            </w:r>
            <w:r w:rsidRPr="3DCD533A" w:rsidR="128AFC97">
              <w:rPr>
                <w:rFonts w:ascii="Garamond" w:hAnsi="Garamond" w:eastAsia="Times New Roman" w:cs="Calibri" w:cstheme="minorAscii"/>
                <w:lang w:eastAsia="it-IT"/>
              </w:rPr>
              <w:t xml:space="preserve"> (su format All.</w:t>
            </w:r>
            <w:r w:rsidRPr="3DCD533A" w:rsidR="749B18DA">
              <w:rPr>
                <w:rFonts w:ascii="Garamond" w:hAnsi="Garamond" w:eastAsia="Times New Roman" w:cs="Calibri" w:cstheme="minorAscii"/>
                <w:lang w:eastAsia="it-IT"/>
              </w:rPr>
              <w:t>3.</w:t>
            </w:r>
            <w:r w:rsidRPr="3DCD533A" w:rsidR="128AFC97">
              <w:rPr>
                <w:rFonts w:ascii="Garamond" w:hAnsi="Garamond" w:eastAsia="Times New Roman" w:cs="Calibri" w:cstheme="minorAscii"/>
                <w:lang w:eastAsia="it-IT"/>
              </w:rPr>
              <w:t>2 COI</w:t>
            </w:r>
            <w:r w:rsidRPr="3DCD533A" w:rsidR="3DD407ED">
              <w:rPr>
                <w:rFonts w:ascii="Garamond" w:hAnsi="Garamond" w:eastAsia="Times New Roman" w:cs="Calibri" w:cstheme="minorAscii"/>
                <w:lang w:eastAsia="it-IT"/>
              </w:rPr>
              <w:t xml:space="preserve"> delle Linee guida o </w:t>
            </w:r>
            <w:r w:rsidRPr="3DCD533A" w:rsidR="3DD407ED">
              <w:rPr>
                <w:rFonts w:ascii="Garamond" w:hAnsi="Garamond" w:eastAsia="Times New Roman" w:cs="Calibri" w:cstheme="minorAscii"/>
                <w:lang w:eastAsia="it-IT"/>
              </w:rPr>
              <w:t>Disan</w:t>
            </w:r>
            <w:r w:rsidRPr="3DCD533A" w:rsidR="3DD407ED">
              <w:rPr>
                <w:rFonts w:ascii="Garamond" w:hAnsi="Garamond" w:eastAsia="Times New Roman" w:cs="Calibri" w:cstheme="minorAscii"/>
                <w:lang w:eastAsia="it-IT"/>
              </w:rPr>
              <w:t xml:space="preserve"> equivalente</w:t>
            </w:r>
            <w:r w:rsidRPr="3DCD533A" w:rsidR="128AFC97">
              <w:rPr>
                <w:rFonts w:ascii="Garamond" w:hAnsi="Garamond" w:eastAsia="Times New Roman" w:cs="Calibri" w:cstheme="minorAscii"/>
                <w:lang w:eastAsia="it-IT"/>
              </w:rPr>
              <w:t>)</w:t>
            </w:r>
          </w:p>
          <w:p w:rsidRPr="00C74750" w:rsidR="007025E7" w:rsidP="3DCD533A" w:rsidRDefault="007025E7" w14:paraId="420FBA34" w14:textId="4AF19A01">
            <w:pPr>
              <w:spacing w:before="20" w:after="20" w:line="240" w:lineRule="auto"/>
              <w:jc w:val="both"/>
              <w:rPr>
                <w:rFonts w:ascii="Garamond" w:hAnsi="Garamond" w:eastAsia="Times New Roman" w:cs="Calibri" w:cstheme="minorAscii"/>
                <w:lang w:eastAsia="it-IT"/>
              </w:rPr>
            </w:pPr>
            <w:r w:rsidRPr="3DCD533A" w:rsidR="128AFC97">
              <w:rPr>
                <w:rFonts w:ascii="Garamond" w:hAnsi="Garamond" w:eastAsia="Times New Roman" w:cs="Calibri" w:cstheme="minorAscii"/>
                <w:lang w:eastAsia="it-IT"/>
              </w:rPr>
              <w:t xml:space="preserve">DSAN titolare effettivo e legale rappresentante </w:t>
            </w:r>
            <w:r w:rsidRPr="3DCD533A" w:rsidR="0144A936">
              <w:rPr>
                <w:rFonts w:ascii="Garamond" w:hAnsi="Garamond" w:eastAsia="Times New Roman" w:cs="Calibri" w:cstheme="minorAscii"/>
                <w:lang w:eastAsia="it-IT"/>
              </w:rPr>
              <w:t>aggiudicatario o DGUE</w:t>
            </w:r>
            <w:r w:rsidRPr="3DCD533A" w:rsidR="128AFC97">
              <w:rPr>
                <w:rFonts w:ascii="Garamond" w:hAnsi="Garamond" w:eastAsia="Times New Roman" w:cs="Calibri" w:cstheme="minorAscii"/>
                <w:lang w:eastAsia="it-IT"/>
              </w:rPr>
              <w:t>.</w:t>
            </w:r>
          </w:p>
          <w:p w:rsidR="007025E7" w:rsidP="00D704D8" w:rsidRDefault="007025E7" w14:paraId="70673CDF" w14:textId="77777777">
            <w:pPr>
              <w:spacing w:before="20" w:after="20" w:line="240" w:lineRule="auto"/>
              <w:jc w:val="both"/>
              <w:rPr>
                <w:rFonts w:ascii="Garamond" w:hAnsi="Garamond" w:cstheme="minorHAnsi"/>
              </w:rPr>
            </w:pPr>
            <w:r w:rsidRPr="00C74750">
              <w:rPr>
                <w:rFonts w:ascii="Garamond" w:hAnsi="Garamond" w:eastAsia="Times New Roman" w:cstheme="minorHAnsi"/>
                <w:lang w:eastAsia="it-IT"/>
              </w:rPr>
              <w:t>•</w:t>
            </w:r>
            <w:r w:rsidRPr="00C74750">
              <w:rPr>
                <w:rFonts w:ascii="Garamond" w:hAnsi="Garamond" w:cstheme="minorHAnsi"/>
              </w:rPr>
              <w:t>Verifiche formali delle dichiarazioni rese.</w:t>
            </w:r>
          </w:p>
          <w:p w:rsidRPr="00C74750" w:rsidR="007025E7" w:rsidP="00D704D8" w:rsidRDefault="007025E7" w14:paraId="43972B00" w14:textId="77777777">
            <w:pPr>
              <w:spacing w:before="20" w:after="20" w:line="240" w:lineRule="auto"/>
              <w:jc w:val="both"/>
              <w:rPr>
                <w:rFonts w:ascii="Garamond" w:hAnsi="Garamond" w:eastAsia="Times New Roman" w:cstheme="minorHAnsi"/>
                <w:lang w:eastAsia="it-IT"/>
              </w:rPr>
            </w:pPr>
            <w:r>
              <w:rPr>
                <w:rFonts w:ascii="Garamond" w:hAnsi="Garamond" w:cstheme="minorHAnsi"/>
                <w:lang w:eastAsia="it-IT"/>
              </w:rPr>
              <w:t xml:space="preserve">DSAN caricate </w:t>
            </w:r>
            <w:r w:rsidRPr="00C74750">
              <w:rPr>
                <w:rFonts w:ascii="Garamond" w:hAnsi="Garamond" w:cstheme="minorHAnsi"/>
                <w:lang w:eastAsia="it-IT"/>
              </w:rPr>
              <w:t xml:space="preserve">nella </w:t>
            </w:r>
            <w:proofErr w:type="spellStart"/>
            <w:r w:rsidRPr="00C74750">
              <w:rPr>
                <w:rFonts w:ascii="Garamond" w:hAnsi="Garamond" w:cstheme="minorHAnsi"/>
                <w:lang w:eastAsia="it-IT"/>
              </w:rPr>
              <w:t>til</w:t>
            </w:r>
            <w:r>
              <w:rPr>
                <w:rFonts w:ascii="Garamond" w:hAnsi="Garamond" w:cstheme="minorHAnsi"/>
                <w:lang w:eastAsia="it-IT"/>
              </w:rPr>
              <w:t>e</w:t>
            </w:r>
            <w:proofErr w:type="spellEnd"/>
            <w:r>
              <w:rPr>
                <w:rFonts w:ascii="Garamond" w:hAnsi="Garamond" w:cstheme="minorHAnsi"/>
                <w:lang w:eastAsia="it-IT"/>
              </w:rPr>
              <w:t xml:space="preserve"> “Anagrafica di progetto”, nella S</w:t>
            </w:r>
            <w:r w:rsidRPr="00C74750">
              <w:rPr>
                <w:rFonts w:ascii="Garamond" w:hAnsi="Garamond" w:cstheme="minorHAnsi"/>
                <w:lang w:eastAsia="it-IT"/>
              </w:rPr>
              <w:t>ezione  “Procedure aggiudicazion</w:t>
            </w:r>
            <w:r>
              <w:rPr>
                <w:rFonts w:ascii="Garamond" w:hAnsi="Garamond" w:cstheme="minorHAnsi"/>
                <w:lang w:eastAsia="it-IT"/>
              </w:rPr>
              <w:t>e”</w:t>
            </w:r>
            <w:r w:rsidRPr="00C74750">
              <w:rPr>
                <w:rFonts w:ascii="Garamond" w:hAnsi="Garamond" w:cstheme="minorHAnsi"/>
                <w:lang w:eastAsia="it-IT"/>
              </w:rPr>
              <w:t>.</w:t>
            </w:r>
          </w:p>
        </w:tc>
      </w:tr>
      <w:tr w:rsidRPr="00C74750" w:rsidR="007025E7" w:rsidTr="3DCD533A" w14:paraId="43087965" w14:textId="77777777">
        <w:trPr>
          <w:trHeight w:val="56"/>
        </w:trPr>
        <w:tc>
          <w:tcPr>
            <w:tcW w:w="630" w:type="dxa"/>
            <w:shd w:val="clear" w:color="auto" w:fill="auto"/>
            <w:tcMar/>
            <w:vAlign w:val="center"/>
          </w:tcPr>
          <w:p w:rsidRPr="00C74750" w:rsidR="007025E7" w:rsidP="00D704D8" w:rsidRDefault="007025E7" w14:paraId="198615E2" w14:textId="77777777">
            <w:pPr>
              <w:spacing w:before="20" w:after="20" w:line="240" w:lineRule="auto"/>
              <w:jc w:val="center"/>
              <w:rPr>
                <w:rFonts w:ascii="Garamond" w:hAnsi="Garamond" w:eastAsia="Times New Roman" w:cstheme="minorHAnsi"/>
                <w:lang w:eastAsia="it-IT"/>
              </w:rPr>
            </w:pPr>
            <w:r w:rsidRPr="00C74750">
              <w:rPr>
                <w:rFonts w:ascii="Garamond" w:hAnsi="Garamond" w:eastAsia="Times New Roman" w:cstheme="minorHAnsi"/>
                <w:lang w:eastAsia="it-IT"/>
              </w:rPr>
              <w:t>3.2</w:t>
            </w:r>
          </w:p>
        </w:tc>
        <w:tc>
          <w:tcPr>
            <w:tcW w:w="4884" w:type="dxa"/>
            <w:shd w:val="clear" w:color="auto" w:fill="auto"/>
            <w:tcMar/>
            <w:vAlign w:val="center"/>
          </w:tcPr>
          <w:p w:rsidRPr="00C74750" w:rsidR="007025E7" w:rsidP="3DCD533A" w:rsidRDefault="007025E7" w14:paraId="480236A0" w14:textId="1EEA5C29">
            <w:pPr>
              <w:spacing w:before="20" w:after="20" w:line="240" w:lineRule="auto"/>
              <w:jc w:val="both"/>
              <w:rPr>
                <w:rFonts w:ascii="Garamond" w:hAnsi="Garamond" w:eastAsia="Times New Roman" w:cs="Calibri" w:cstheme="minorAscii"/>
                <w:highlight w:val="yellow"/>
                <w:lang w:eastAsia="it-IT"/>
              </w:rPr>
            </w:pPr>
            <w:r w:rsidRPr="3DCD533A" w:rsidR="632673BA">
              <w:rPr>
                <w:rFonts w:ascii="Garamond" w:hAnsi="Garamond" w:eastAsia="Times New Roman" w:cs="Calibri" w:cstheme="minorAscii"/>
                <w:lang w:eastAsia="it-IT"/>
              </w:rPr>
              <w:t>O</w:t>
            </w:r>
            <w:r w:rsidRPr="3DCD533A" w:rsidR="128AFC97">
              <w:rPr>
                <w:rFonts w:ascii="Garamond" w:hAnsi="Garamond" w:eastAsia="Times New Roman" w:cs="Calibri" w:cstheme="minorAscii"/>
                <w:lang w:eastAsia="it-IT"/>
              </w:rPr>
              <w:t>ltre a quanto previsto al punto 3.1, è stata acquisita la e verificata la correttezza e completezza della Allegato 3</w:t>
            </w:r>
            <w:r w:rsidRPr="3DCD533A" w:rsidR="65E2BAD4">
              <w:rPr>
                <w:rFonts w:ascii="Garamond" w:hAnsi="Garamond" w:eastAsia="Times New Roman" w:cs="Calibri" w:cstheme="minorAscii"/>
                <w:lang w:eastAsia="it-IT"/>
              </w:rPr>
              <w:t xml:space="preserve">.3 </w:t>
            </w:r>
            <w:r w:rsidRPr="3DCD533A" w:rsidR="128AFC97">
              <w:rPr>
                <w:rFonts w:ascii="Garamond" w:hAnsi="Garamond" w:eastAsia="Times New Roman" w:cs="Calibri" w:cstheme="minorAscii"/>
                <w:lang w:eastAsia="it-IT"/>
              </w:rPr>
              <w:t xml:space="preserve">COI </w:t>
            </w:r>
            <w:r w:rsidRPr="3DCD533A" w:rsidR="128AFC97">
              <w:rPr>
                <w:rFonts w:ascii="Garamond" w:hAnsi="Garamond" w:eastAsia="Times New Roman" w:cs="Calibri" w:cstheme="minorAscii"/>
                <w:lang w:eastAsia="it-IT"/>
              </w:rPr>
              <w:t>Check</w:t>
            </w:r>
            <w:r w:rsidRPr="3DCD533A" w:rsidR="128AFC97">
              <w:rPr>
                <w:rFonts w:ascii="Garamond" w:hAnsi="Garamond" w:eastAsia="Times New Roman" w:cs="Calibri" w:cstheme="minorAscii"/>
                <w:lang w:eastAsia="it-IT"/>
              </w:rPr>
              <w:t xml:space="preserve"> list di verifica conflitto di interessi nella procedura di gara</w:t>
            </w:r>
            <w:r w:rsidRPr="3DCD533A" w:rsidR="257DA0A4">
              <w:rPr>
                <w:rFonts w:ascii="Garamond" w:hAnsi="Garamond" w:eastAsia="Times New Roman" w:cs="Calibri" w:cstheme="minorAscii"/>
                <w:lang w:eastAsia="it-IT"/>
              </w:rPr>
              <w:t>?</w:t>
            </w:r>
          </w:p>
        </w:tc>
        <w:tc>
          <w:tcPr>
            <w:tcW w:w="474" w:type="dxa"/>
            <w:shd w:val="clear" w:color="auto" w:fill="auto"/>
            <w:tcMar/>
            <w:vAlign w:val="center"/>
          </w:tcPr>
          <w:p w:rsidRPr="00C74750" w:rsidR="007025E7" w:rsidP="00D704D8" w:rsidRDefault="007025E7" w14:paraId="17F66275" w14:textId="77777777">
            <w:pPr>
              <w:spacing w:before="20" w:after="20" w:line="240" w:lineRule="auto"/>
              <w:rPr>
                <w:rFonts w:ascii="Garamond" w:hAnsi="Garamond" w:eastAsia="Times New Roman" w:cstheme="minorHAnsi"/>
                <w:b/>
                <w:bCs/>
                <w:lang w:eastAsia="it-IT"/>
              </w:rPr>
            </w:pPr>
          </w:p>
        </w:tc>
        <w:tc>
          <w:tcPr>
            <w:tcW w:w="554" w:type="dxa"/>
            <w:shd w:val="clear" w:color="auto" w:fill="auto"/>
            <w:tcMar/>
            <w:vAlign w:val="center"/>
          </w:tcPr>
          <w:p w:rsidRPr="00C74750" w:rsidR="007025E7" w:rsidP="00D704D8" w:rsidRDefault="007025E7" w14:paraId="622BDD2C" w14:textId="77777777">
            <w:pPr>
              <w:spacing w:before="20" w:after="20" w:line="240" w:lineRule="auto"/>
              <w:rPr>
                <w:rFonts w:ascii="Garamond" w:hAnsi="Garamond" w:eastAsia="Times New Roman" w:cstheme="minorHAnsi"/>
                <w:b/>
                <w:bCs/>
                <w:lang w:eastAsia="it-IT"/>
              </w:rPr>
            </w:pPr>
          </w:p>
        </w:tc>
        <w:tc>
          <w:tcPr>
            <w:tcW w:w="546" w:type="dxa"/>
            <w:shd w:val="clear" w:color="auto" w:fill="auto"/>
            <w:tcMar/>
            <w:vAlign w:val="center"/>
          </w:tcPr>
          <w:p w:rsidRPr="00C74750" w:rsidR="007025E7" w:rsidP="00D704D8" w:rsidRDefault="007025E7" w14:paraId="47D0C371" w14:textId="77777777">
            <w:pPr>
              <w:spacing w:before="20" w:after="20" w:line="240" w:lineRule="auto"/>
              <w:rPr>
                <w:rFonts w:ascii="Garamond" w:hAnsi="Garamond" w:eastAsia="Times New Roman" w:cstheme="minorHAnsi"/>
                <w:b/>
                <w:bCs/>
                <w:lang w:eastAsia="it-IT"/>
              </w:rPr>
            </w:pPr>
          </w:p>
        </w:tc>
        <w:tc>
          <w:tcPr>
            <w:tcW w:w="2259" w:type="dxa"/>
            <w:shd w:val="clear" w:color="auto" w:fill="auto"/>
            <w:tcMar/>
            <w:vAlign w:val="center"/>
          </w:tcPr>
          <w:p w:rsidRPr="00C74750" w:rsidR="007025E7" w:rsidP="00D704D8" w:rsidRDefault="007025E7" w14:paraId="2EE69374" w14:textId="77777777">
            <w:pPr>
              <w:spacing w:before="20" w:after="20" w:line="240" w:lineRule="auto"/>
              <w:rPr>
                <w:rFonts w:ascii="Garamond" w:hAnsi="Garamond" w:eastAsia="Times New Roman" w:cstheme="minorHAnsi"/>
                <w:b/>
                <w:bCs/>
                <w:lang w:eastAsia="it-IT"/>
              </w:rPr>
            </w:pPr>
          </w:p>
        </w:tc>
        <w:tc>
          <w:tcPr>
            <w:tcW w:w="1103" w:type="dxa"/>
            <w:shd w:val="clear" w:color="auto" w:fill="auto"/>
            <w:tcMar/>
            <w:vAlign w:val="center"/>
          </w:tcPr>
          <w:p w:rsidRPr="00C74750" w:rsidR="007025E7" w:rsidP="00D704D8" w:rsidRDefault="007025E7" w14:paraId="5EB394F7" w14:textId="77777777">
            <w:pPr>
              <w:spacing w:before="20" w:after="20" w:line="240" w:lineRule="auto"/>
              <w:rPr>
                <w:rFonts w:ascii="Garamond" w:hAnsi="Garamond" w:eastAsia="Times New Roman" w:cstheme="minorHAnsi"/>
                <w:b/>
                <w:bCs/>
                <w:lang w:eastAsia="it-IT"/>
              </w:rPr>
            </w:pPr>
          </w:p>
        </w:tc>
        <w:tc>
          <w:tcPr>
            <w:tcW w:w="4417" w:type="dxa"/>
            <w:tcMar/>
            <w:vAlign w:val="center"/>
          </w:tcPr>
          <w:p w:rsidRPr="00C74750" w:rsidR="007025E7" w:rsidP="3DCD533A" w:rsidRDefault="007025E7" w14:paraId="2A66C10A" w14:textId="7C38F81D">
            <w:pPr>
              <w:spacing w:before="20" w:after="20" w:line="240" w:lineRule="auto"/>
              <w:jc w:val="both"/>
              <w:rPr>
                <w:rFonts w:ascii="Garamond" w:hAnsi="Garamond" w:eastAsia="Times New Roman" w:cs="Calibri" w:cstheme="minorAscii"/>
                <w:lang w:val="it-IT" w:eastAsia="it-IT"/>
              </w:rPr>
            </w:pPr>
            <w:r w:rsidRPr="3DCD533A" w:rsidR="128AFC97">
              <w:rPr>
                <w:rFonts w:ascii="Garamond" w:hAnsi="Garamond" w:eastAsia="Times New Roman" w:cs="Calibri" w:cstheme="minorAscii"/>
                <w:lang w:val="it-IT" w:eastAsia="it-IT"/>
              </w:rPr>
              <w:t>Check</w:t>
            </w:r>
            <w:r w:rsidRPr="3DCD533A" w:rsidR="128AFC97">
              <w:rPr>
                <w:rFonts w:ascii="Garamond" w:hAnsi="Garamond" w:eastAsia="Times New Roman" w:cs="Calibri" w:cstheme="minorAscii"/>
                <w:lang w:val="it-IT" w:eastAsia="it-IT"/>
              </w:rPr>
              <w:t xml:space="preserve"> list su format All.3</w:t>
            </w:r>
            <w:r w:rsidRPr="3DCD533A" w:rsidR="22B71B34">
              <w:rPr>
                <w:rFonts w:ascii="Garamond" w:hAnsi="Garamond" w:eastAsia="Times New Roman" w:cs="Calibri" w:cstheme="minorAscii"/>
                <w:lang w:val="it-IT" w:eastAsia="it-IT"/>
              </w:rPr>
              <w:t>.3</w:t>
            </w:r>
            <w:r w:rsidRPr="3DCD533A" w:rsidR="128AFC97">
              <w:rPr>
                <w:rFonts w:ascii="Garamond" w:hAnsi="Garamond" w:eastAsia="Times New Roman" w:cs="Calibri" w:cstheme="minorAscii"/>
                <w:lang w:val="it-IT" w:eastAsia="it-IT"/>
              </w:rPr>
              <w:t xml:space="preserve"> COI </w:t>
            </w:r>
            <w:r w:rsidRPr="3DCD533A" w:rsidR="2C480BE2">
              <w:rPr>
                <w:rFonts w:ascii="Garamond" w:hAnsi="Garamond" w:eastAsia="Times New Roman" w:cs="Calibri" w:cstheme="minorAscii"/>
                <w:lang w:val="it-IT" w:eastAsia="it-IT"/>
              </w:rPr>
              <w:t xml:space="preserve">delle Linee guida per i soggetti attuatori </w:t>
            </w:r>
            <w:r w:rsidRPr="3DCD533A" w:rsidR="4E86AE56">
              <w:rPr>
                <w:rFonts w:ascii="Garamond" w:hAnsi="Garamond" w:eastAsia="Times New Roman" w:cs="Calibri" w:cstheme="minorAscii"/>
                <w:lang w:val="it-IT" w:eastAsia="it-IT"/>
              </w:rPr>
              <w:t>o strumenti di verifica analoghi.</w:t>
            </w:r>
          </w:p>
        </w:tc>
      </w:tr>
      <w:tr w:rsidRPr="00C74750" w:rsidR="007025E7" w:rsidTr="3DCD533A" w14:paraId="49072C4D" w14:textId="77777777">
        <w:trPr>
          <w:trHeight w:val="56"/>
        </w:trPr>
        <w:tc>
          <w:tcPr>
            <w:tcW w:w="630" w:type="dxa"/>
            <w:shd w:val="clear" w:color="auto" w:fill="auto"/>
            <w:tcMar/>
          </w:tcPr>
          <w:p w:rsidRPr="00C74750" w:rsidR="007025E7" w:rsidP="00D704D8" w:rsidRDefault="007025E7" w14:paraId="3725EC96" w14:textId="77777777">
            <w:pPr>
              <w:spacing w:before="20" w:after="20" w:line="240" w:lineRule="auto"/>
              <w:jc w:val="center"/>
              <w:rPr>
                <w:rFonts w:ascii="Garamond" w:hAnsi="Garamond" w:eastAsia="Times New Roman" w:cstheme="minorHAnsi"/>
                <w:lang w:eastAsia="it-IT"/>
              </w:rPr>
            </w:pPr>
            <w:r w:rsidRPr="00C74750">
              <w:rPr>
                <w:rFonts w:ascii="Garamond" w:hAnsi="Garamond" w:cstheme="minorHAnsi"/>
              </w:rPr>
              <w:t>3.3</w:t>
            </w:r>
          </w:p>
        </w:tc>
        <w:tc>
          <w:tcPr>
            <w:tcW w:w="4884" w:type="dxa"/>
            <w:shd w:val="clear" w:color="auto" w:fill="auto"/>
            <w:tcMar/>
          </w:tcPr>
          <w:p w:rsidRPr="00C74750" w:rsidR="007025E7" w:rsidP="00D704D8" w:rsidRDefault="007025E7" w14:paraId="44F2089D" w14:textId="77777777">
            <w:pPr>
              <w:spacing w:before="20" w:after="20" w:line="240" w:lineRule="auto"/>
              <w:jc w:val="both"/>
              <w:rPr>
                <w:rFonts w:ascii="Garamond" w:hAnsi="Garamond" w:eastAsia="Times New Roman" w:cstheme="minorHAnsi"/>
                <w:u w:val="single"/>
                <w:lang w:eastAsia="it-IT"/>
              </w:rPr>
            </w:pPr>
            <w:r w:rsidRPr="00C74750">
              <w:rPr>
                <w:rFonts w:ascii="Garamond" w:hAnsi="Garamond" w:eastAsia="Times New Roman" w:cstheme="minorHAnsi"/>
                <w:lang w:eastAsia="it-IT"/>
              </w:rPr>
              <w:t>I dati e le comunicazioni di cui al punto precedente sono stati caricati nella sezione “</w:t>
            </w:r>
            <w:r w:rsidRPr="00C74750">
              <w:rPr>
                <w:rFonts w:ascii="Garamond" w:hAnsi="Garamond" w:cstheme="minorHAnsi"/>
                <w:i/>
                <w:iCs/>
                <w:lang w:eastAsia="it-IT"/>
              </w:rPr>
              <w:t>Procedure aggiudicazione</w:t>
            </w:r>
            <w:r w:rsidRPr="00C74750">
              <w:rPr>
                <w:rFonts w:ascii="Garamond" w:hAnsi="Garamond" w:eastAsia="Times New Roman" w:cstheme="minorHAnsi"/>
                <w:lang w:eastAsia="it-IT"/>
              </w:rPr>
              <w:t>”</w:t>
            </w:r>
            <w:r w:rsidRPr="00C74750">
              <w:rPr>
                <w:rFonts w:ascii="Garamond" w:hAnsi="Garamond" w:eastAsia="Times New Roman" w:cstheme="minorHAnsi"/>
              </w:rPr>
              <w:t xml:space="preserve"> della </w:t>
            </w:r>
            <w:proofErr w:type="spellStart"/>
            <w:r w:rsidRPr="00C74750">
              <w:rPr>
                <w:rFonts w:ascii="Garamond" w:hAnsi="Garamond" w:eastAsia="Times New Roman" w:cstheme="minorHAnsi"/>
                <w:i/>
                <w:iCs/>
              </w:rPr>
              <w:t>tile</w:t>
            </w:r>
            <w:proofErr w:type="spellEnd"/>
            <w:r w:rsidRPr="00C74750">
              <w:rPr>
                <w:rFonts w:ascii="Garamond" w:hAnsi="Garamond" w:eastAsia="Times New Roman" w:cstheme="minorHAnsi"/>
              </w:rPr>
              <w:t xml:space="preserve"> “</w:t>
            </w:r>
            <w:r w:rsidRPr="00C74750">
              <w:rPr>
                <w:rFonts w:ascii="Garamond" w:hAnsi="Garamond" w:eastAsia="Times New Roman" w:cstheme="minorHAnsi"/>
                <w:i/>
                <w:iCs/>
              </w:rPr>
              <w:t>Anagrafica progetto</w:t>
            </w:r>
            <w:r w:rsidRPr="00C74750">
              <w:rPr>
                <w:rFonts w:ascii="Garamond" w:hAnsi="Garamond" w:eastAsia="Times New Roman" w:cstheme="minorHAnsi"/>
              </w:rPr>
              <w:t xml:space="preserve">” di </w:t>
            </w:r>
            <w:proofErr w:type="spellStart"/>
            <w:r w:rsidRPr="00C74750">
              <w:rPr>
                <w:rFonts w:ascii="Garamond" w:hAnsi="Garamond" w:eastAsia="Times New Roman" w:cstheme="minorHAnsi"/>
              </w:rPr>
              <w:t>ReGiS</w:t>
            </w:r>
            <w:proofErr w:type="spellEnd"/>
            <w:r w:rsidRPr="00C74750">
              <w:rPr>
                <w:rFonts w:ascii="Garamond" w:hAnsi="Garamond" w:eastAsia="Times New Roman" w:cstheme="minorHAnsi"/>
              </w:rPr>
              <w:t>?</w:t>
            </w:r>
          </w:p>
        </w:tc>
        <w:tc>
          <w:tcPr>
            <w:tcW w:w="474" w:type="dxa"/>
            <w:shd w:val="clear" w:color="auto" w:fill="auto"/>
            <w:tcMar/>
            <w:vAlign w:val="center"/>
          </w:tcPr>
          <w:p w:rsidRPr="00C74750" w:rsidR="007025E7" w:rsidP="00D704D8" w:rsidRDefault="007025E7" w14:paraId="14414BE0" w14:textId="77777777">
            <w:pPr>
              <w:spacing w:before="20" w:after="20" w:line="240" w:lineRule="auto"/>
              <w:rPr>
                <w:rFonts w:ascii="Garamond" w:hAnsi="Garamond" w:eastAsia="Times New Roman" w:cstheme="minorHAnsi"/>
                <w:b/>
                <w:bCs/>
                <w:lang w:eastAsia="it-IT"/>
              </w:rPr>
            </w:pPr>
          </w:p>
        </w:tc>
        <w:tc>
          <w:tcPr>
            <w:tcW w:w="554" w:type="dxa"/>
            <w:shd w:val="clear" w:color="auto" w:fill="auto"/>
            <w:tcMar/>
            <w:vAlign w:val="center"/>
          </w:tcPr>
          <w:p w:rsidRPr="00C74750" w:rsidR="007025E7" w:rsidP="00D704D8" w:rsidRDefault="007025E7" w14:paraId="280885E0" w14:textId="77777777">
            <w:pPr>
              <w:spacing w:before="20" w:after="20" w:line="240" w:lineRule="auto"/>
              <w:rPr>
                <w:rFonts w:ascii="Garamond" w:hAnsi="Garamond" w:eastAsia="Times New Roman" w:cstheme="minorHAnsi"/>
                <w:b/>
                <w:bCs/>
                <w:lang w:eastAsia="it-IT"/>
              </w:rPr>
            </w:pPr>
          </w:p>
        </w:tc>
        <w:tc>
          <w:tcPr>
            <w:tcW w:w="546" w:type="dxa"/>
            <w:shd w:val="clear" w:color="auto" w:fill="auto"/>
            <w:tcMar/>
            <w:vAlign w:val="center"/>
          </w:tcPr>
          <w:p w:rsidRPr="00C74750" w:rsidR="007025E7" w:rsidP="00D704D8" w:rsidRDefault="007025E7" w14:paraId="6A04B060" w14:textId="77777777">
            <w:pPr>
              <w:spacing w:before="20" w:after="20" w:line="240" w:lineRule="auto"/>
              <w:rPr>
                <w:rFonts w:ascii="Garamond" w:hAnsi="Garamond" w:eastAsia="Times New Roman" w:cstheme="minorHAnsi"/>
                <w:b/>
                <w:bCs/>
                <w:lang w:eastAsia="it-IT"/>
              </w:rPr>
            </w:pPr>
          </w:p>
        </w:tc>
        <w:tc>
          <w:tcPr>
            <w:tcW w:w="2259" w:type="dxa"/>
            <w:shd w:val="clear" w:color="auto" w:fill="auto"/>
            <w:tcMar/>
            <w:vAlign w:val="center"/>
          </w:tcPr>
          <w:p w:rsidRPr="00C74750" w:rsidR="007025E7" w:rsidP="00D704D8" w:rsidRDefault="007025E7" w14:paraId="50EF3016" w14:textId="77777777">
            <w:pPr>
              <w:spacing w:before="20" w:after="20" w:line="240" w:lineRule="auto"/>
              <w:rPr>
                <w:rFonts w:ascii="Garamond" w:hAnsi="Garamond" w:eastAsia="Times New Roman" w:cstheme="minorHAnsi"/>
                <w:b/>
                <w:bCs/>
                <w:lang w:eastAsia="it-IT"/>
              </w:rPr>
            </w:pPr>
          </w:p>
        </w:tc>
        <w:tc>
          <w:tcPr>
            <w:tcW w:w="1103" w:type="dxa"/>
            <w:shd w:val="clear" w:color="auto" w:fill="auto"/>
            <w:tcMar/>
            <w:vAlign w:val="center"/>
          </w:tcPr>
          <w:p w:rsidRPr="00C74750" w:rsidR="007025E7" w:rsidP="00D704D8" w:rsidRDefault="007025E7" w14:paraId="03149456" w14:textId="77777777">
            <w:pPr>
              <w:spacing w:before="20" w:after="20" w:line="240" w:lineRule="auto"/>
              <w:rPr>
                <w:rFonts w:ascii="Garamond" w:hAnsi="Garamond" w:eastAsia="Times New Roman" w:cstheme="minorHAnsi"/>
                <w:b/>
                <w:bCs/>
                <w:lang w:eastAsia="it-IT"/>
              </w:rPr>
            </w:pPr>
          </w:p>
        </w:tc>
        <w:tc>
          <w:tcPr>
            <w:tcW w:w="4417" w:type="dxa"/>
            <w:tcMar/>
            <w:vAlign w:val="center"/>
          </w:tcPr>
          <w:p w:rsidRPr="00C74750" w:rsidR="007025E7" w:rsidP="00D704D8" w:rsidRDefault="007025E7" w14:paraId="478B60A3" w14:textId="77777777">
            <w:pPr>
              <w:spacing w:before="20" w:after="20" w:line="240" w:lineRule="auto"/>
              <w:jc w:val="both"/>
              <w:rPr>
                <w:rFonts w:ascii="Garamond" w:hAnsi="Garamond" w:eastAsia="Times New Roman" w:cstheme="minorHAnsi"/>
                <w:lang w:eastAsia="it-IT"/>
              </w:rPr>
            </w:pPr>
          </w:p>
        </w:tc>
      </w:tr>
      <w:tr w:rsidRPr="00C74750" w:rsidR="007025E7" w:rsidTr="3DCD533A" w14:paraId="007FAC2D" w14:textId="77777777">
        <w:trPr>
          <w:trHeight w:val="450"/>
        </w:trPr>
        <w:tc>
          <w:tcPr>
            <w:tcW w:w="630" w:type="dxa"/>
            <w:shd w:val="clear" w:color="auto" w:fill="B4C6E7" w:themeFill="accent1" w:themeFillTint="66"/>
            <w:tcMar/>
            <w:vAlign w:val="center"/>
          </w:tcPr>
          <w:p w:rsidRPr="00C74750" w:rsidR="007025E7" w:rsidP="3DCD533A" w:rsidRDefault="007025E7" w14:paraId="27BAD3A1" w14:textId="0E978336">
            <w:pPr>
              <w:pStyle w:val="Normale"/>
              <w:suppressLineNumbers w:val="0"/>
              <w:bidi w:val="0"/>
              <w:spacing w:before="20" w:beforeAutospacing="off" w:after="20" w:afterAutospacing="off" w:line="240" w:lineRule="auto"/>
              <w:ind w:left="0" w:right="0"/>
              <w:jc w:val="center"/>
            </w:pPr>
            <w:r w:rsidRPr="3DCD533A" w:rsidR="01608D15">
              <w:rPr>
                <w:rFonts w:ascii="Garamond" w:hAnsi="Garamond" w:cs="Calibri" w:cstheme="minorAscii"/>
                <w:b w:val="1"/>
                <w:bCs w:val="1"/>
              </w:rPr>
              <w:t>4</w:t>
            </w:r>
          </w:p>
        </w:tc>
        <w:tc>
          <w:tcPr>
            <w:tcW w:w="14237" w:type="dxa"/>
            <w:gridSpan w:val="7"/>
            <w:shd w:val="clear" w:color="auto" w:fill="B4C6E7" w:themeFill="accent1" w:themeFillTint="66"/>
            <w:tcMar/>
            <w:vAlign w:val="center"/>
          </w:tcPr>
          <w:p w:rsidRPr="00C74750" w:rsidR="007025E7" w:rsidP="00D704D8" w:rsidRDefault="007025E7" w14:paraId="45559D48" w14:textId="77777777">
            <w:pPr>
              <w:spacing w:before="20" w:after="20" w:line="240" w:lineRule="auto"/>
              <w:jc w:val="both"/>
              <w:rPr>
                <w:rFonts w:ascii="Garamond" w:hAnsi="Garamond" w:eastAsia="Times New Roman" w:cstheme="minorHAnsi"/>
                <w:lang w:eastAsia="it-IT"/>
              </w:rPr>
            </w:pPr>
            <w:r w:rsidRPr="00C74750">
              <w:rPr>
                <w:rFonts w:ascii="Garamond" w:hAnsi="Garamond" w:cstheme="minorHAnsi"/>
                <w:b/>
                <w:bCs/>
              </w:rPr>
              <w:t xml:space="preserve">Verifiche sul rispetto delle </w:t>
            </w:r>
            <w:r w:rsidRPr="00C74750">
              <w:rPr>
                <w:rFonts w:ascii="Garamond" w:hAnsi="Garamond" w:eastAsia="Times New Roman" w:cstheme="minorHAnsi"/>
                <w:b/>
                <w:bCs/>
                <w:lang w:eastAsia="it-IT"/>
              </w:rPr>
              <w:t>condizionalità PNRR previste nell’</w:t>
            </w:r>
            <w:proofErr w:type="spellStart"/>
            <w:r w:rsidRPr="00C74750">
              <w:rPr>
                <w:rFonts w:ascii="Garamond" w:hAnsi="Garamond" w:eastAsia="Times New Roman" w:cstheme="minorHAnsi"/>
                <w:b/>
                <w:bCs/>
                <w:lang w:eastAsia="it-IT"/>
              </w:rPr>
              <w:t>annex</w:t>
            </w:r>
            <w:proofErr w:type="spellEnd"/>
            <w:r w:rsidRPr="00C74750">
              <w:rPr>
                <w:rFonts w:ascii="Garamond" w:hAnsi="Garamond" w:eastAsia="Times New Roman" w:cstheme="minorHAnsi"/>
                <w:b/>
                <w:bCs/>
                <w:lang w:eastAsia="it-IT"/>
              </w:rPr>
              <w:t xml:space="preserve"> CID e negli </w:t>
            </w:r>
            <w:proofErr w:type="spellStart"/>
            <w:r w:rsidRPr="00C74750">
              <w:rPr>
                <w:rFonts w:ascii="Garamond" w:hAnsi="Garamond" w:eastAsia="Times New Roman" w:cstheme="minorHAnsi"/>
                <w:b/>
                <w:bCs/>
                <w:lang w:eastAsia="it-IT"/>
              </w:rPr>
              <w:t>Operational</w:t>
            </w:r>
            <w:proofErr w:type="spellEnd"/>
            <w:r w:rsidRPr="00C74750">
              <w:rPr>
                <w:rFonts w:ascii="Garamond" w:hAnsi="Garamond" w:eastAsia="Times New Roman" w:cstheme="minorHAnsi"/>
                <w:b/>
                <w:bCs/>
                <w:lang w:eastAsia="it-IT"/>
              </w:rPr>
              <w:t xml:space="preserve"> </w:t>
            </w:r>
            <w:proofErr w:type="spellStart"/>
            <w:r w:rsidRPr="00C74750">
              <w:rPr>
                <w:rFonts w:ascii="Garamond" w:hAnsi="Garamond" w:eastAsia="Times New Roman" w:cstheme="minorHAnsi"/>
                <w:b/>
                <w:bCs/>
                <w:lang w:eastAsia="it-IT"/>
              </w:rPr>
              <w:t>Arrangements</w:t>
            </w:r>
            <w:proofErr w:type="spellEnd"/>
          </w:p>
        </w:tc>
      </w:tr>
      <w:tr w:rsidRPr="00C74750" w:rsidR="007025E7" w:rsidTr="3DCD533A" w14:paraId="3BF81AF6" w14:textId="77777777">
        <w:trPr>
          <w:trHeight w:val="250"/>
        </w:trPr>
        <w:tc>
          <w:tcPr>
            <w:tcW w:w="630" w:type="dxa"/>
            <w:shd w:val="clear" w:color="auto" w:fill="auto"/>
            <w:tcMar/>
            <w:vAlign w:val="center"/>
          </w:tcPr>
          <w:p w:rsidRPr="00C74750" w:rsidR="007025E7" w:rsidP="3DCD533A" w:rsidRDefault="007025E7" w14:paraId="3CFCE5BB" w14:textId="27DFFA9C">
            <w:pPr>
              <w:spacing w:before="20" w:after="20" w:line="240" w:lineRule="auto"/>
              <w:jc w:val="center"/>
              <w:rPr>
                <w:rFonts w:ascii="Garamond" w:hAnsi="Garamond" w:cs="Calibri" w:cstheme="minorAscii"/>
              </w:rPr>
            </w:pPr>
            <w:r w:rsidRPr="3DCD533A" w:rsidR="05D5340E">
              <w:rPr>
                <w:rFonts w:ascii="Garamond" w:hAnsi="Garamond" w:cs="Calibri" w:cstheme="minorAscii"/>
              </w:rPr>
              <w:t>4</w:t>
            </w:r>
            <w:r w:rsidRPr="3DCD533A" w:rsidR="128AFC97">
              <w:rPr>
                <w:rFonts w:ascii="Garamond" w:hAnsi="Garamond" w:cs="Calibri" w:cstheme="minorAscii"/>
              </w:rPr>
              <w:t>.1</w:t>
            </w:r>
          </w:p>
        </w:tc>
        <w:tc>
          <w:tcPr>
            <w:tcW w:w="4884" w:type="dxa"/>
            <w:shd w:val="clear" w:color="auto" w:fill="auto"/>
            <w:tcMar/>
            <w:vAlign w:val="center"/>
          </w:tcPr>
          <w:p w:rsidRPr="00C74750" w:rsidR="007025E7" w:rsidP="3DCD533A" w:rsidRDefault="007025E7" w14:paraId="32F65D6E" w14:textId="5537A926">
            <w:pPr>
              <w:pStyle w:val="Normale"/>
              <w:spacing w:before="20" w:after="0" w:line="240" w:lineRule="auto"/>
              <w:jc w:val="both"/>
              <w:rPr>
                <w:rFonts w:ascii="Garamond" w:hAnsi="Garamond" w:eastAsia="Times New Roman" w:cs="Calibri" w:cstheme="minorAscii"/>
              </w:rPr>
            </w:pPr>
            <w:r w:rsidRPr="3DCD533A" w:rsidR="12275579">
              <w:rPr>
                <w:rFonts w:ascii="Garamond" w:hAnsi="Garamond" w:cs="Arial"/>
              </w:rPr>
              <w:t xml:space="preserve">I documenti di gara/contratto prevedono prescrizioni per il rispetto delle condizionalità PNRR </w:t>
            </w:r>
            <w:r w:rsidRPr="3DCD533A" w:rsidR="12275579">
              <w:rPr>
                <w:rFonts w:ascii="Garamond" w:hAnsi="Garamond" w:eastAsia="Times New Roman" w:cs="Calibri" w:cstheme="minorAscii"/>
              </w:rPr>
              <w:t>dell’</w:t>
            </w:r>
            <w:r w:rsidRPr="3DCD533A" w:rsidR="12275579">
              <w:rPr>
                <w:rFonts w:ascii="Garamond" w:hAnsi="Garamond" w:eastAsia="Times New Roman" w:cs="Calibri" w:cstheme="minorAscii"/>
              </w:rPr>
              <w:t>Annex</w:t>
            </w:r>
            <w:r w:rsidRPr="3DCD533A" w:rsidR="12275579">
              <w:rPr>
                <w:rFonts w:ascii="Garamond" w:hAnsi="Garamond" w:eastAsia="Times New Roman" w:cs="Calibri" w:cstheme="minorAscii"/>
              </w:rPr>
              <w:t xml:space="preserve"> CID e degli </w:t>
            </w:r>
            <w:r w:rsidRPr="3DCD533A" w:rsidR="12275579">
              <w:rPr>
                <w:rFonts w:ascii="Garamond" w:hAnsi="Garamond" w:eastAsia="Times New Roman" w:cs="Calibri" w:cstheme="minorAscii"/>
              </w:rPr>
              <w:t>Operational</w:t>
            </w:r>
            <w:r w:rsidRPr="3DCD533A" w:rsidR="12275579">
              <w:rPr>
                <w:rFonts w:ascii="Garamond" w:hAnsi="Garamond" w:eastAsia="Times New Roman" w:cs="Calibri" w:cstheme="minorAscii"/>
              </w:rPr>
              <w:t xml:space="preserve"> </w:t>
            </w:r>
            <w:r w:rsidRPr="3DCD533A" w:rsidR="12275579">
              <w:rPr>
                <w:rFonts w:ascii="Garamond" w:hAnsi="Garamond" w:eastAsia="Times New Roman" w:cs="Calibri" w:cstheme="minorAscii"/>
              </w:rPr>
              <w:t>Arrangements</w:t>
            </w:r>
            <w:r w:rsidRPr="3DCD533A" w:rsidR="0C3BAC57">
              <w:rPr>
                <w:rFonts w:ascii="Garamond" w:hAnsi="Garamond" w:eastAsia="Times New Roman" w:cs="Calibri" w:cstheme="minorAscii"/>
              </w:rPr>
              <w:t xml:space="preserve"> per l’investimento</w:t>
            </w:r>
            <w:r w:rsidRPr="3DCD533A" w:rsidR="6AADCE51">
              <w:rPr>
                <w:rFonts w:ascii="Garamond" w:hAnsi="Garamond" w:eastAsia="Times New Roman" w:cs="Calibri" w:cstheme="minorAscii"/>
              </w:rPr>
              <w:t xml:space="preserve"> o comunque sono conformi al cronoprogramma procedurale dell'investimento a e alle milestone e </w:t>
            </w:r>
            <w:r w:rsidRPr="3DCD533A" w:rsidR="6AADCE51">
              <w:rPr>
                <w:rFonts w:ascii="Garamond" w:hAnsi="Garamond" w:eastAsia="Times New Roman" w:cs="Calibri" w:cstheme="minorAscii"/>
              </w:rPr>
              <w:t>traget</w:t>
            </w:r>
            <w:r w:rsidRPr="3DCD533A" w:rsidR="6AADCE51">
              <w:rPr>
                <w:rFonts w:ascii="Garamond" w:hAnsi="Garamond" w:eastAsia="Times New Roman" w:cs="Calibri" w:cstheme="minorAscii"/>
              </w:rPr>
              <w:t xml:space="preserve"> associate all’investimento?</w:t>
            </w:r>
          </w:p>
          <w:p w:rsidRPr="00C74750" w:rsidR="007025E7" w:rsidP="3DCD533A" w:rsidRDefault="007025E7" w14:paraId="4D06174B" w14:textId="1BD309AD">
            <w:pPr>
              <w:pStyle w:val="Normale"/>
              <w:spacing w:before="20" w:after="0" w:line="240" w:lineRule="auto"/>
              <w:rPr>
                <w:rFonts w:ascii="Garamond" w:hAnsi="Garamond" w:eastAsia="Times New Roman" w:cs="Times New Roman"/>
                <w:lang w:eastAsia="it-IT"/>
              </w:rPr>
            </w:pPr>
            <w:r w:rsidRPr="3DCD533A" w:rsidR="12275579">
              <w:rPr>
                <w:rFonts w:ascii="Garamond" w:hAnsi="Garamond" w:cs="Arial"/>
                <w:lang w:eastAsia="ar-SA"/>
              </w:rPr>
              <w:t>(</w:t>
            </w:r>
            <w:r w:rsidRPr="3DCD533A" w:rsidR="040961D6">
              <w:rPr>
                <w:rFonts w:ascii="Garamond" w:hAnsi="Garamond" w:cs="Arial"/>
                <w:lang w:eastAsia="ar-SA"/>
              </w:rPr>
              <w:t xml:space="preserve">es. </w:t>
            </w:r>
            <w:r w:rsidRPr="3DCD533A" w:rsidR="443BCAAE">
              <w:rPr>
                <w:rFonts w:ascii="Garamond" w:hAnsi="Garamond" w:cs="Arial"/>
              </w:rPr>
              <w:t>l’indicazione dei tempi di conclusione dei lavori/servizi/attività al fine di poter monitorare le tempistiche di attuazione e l’effettiva realizzabilità di M&amp;T di riferimento</w:t>
            </w:r>
            <w:r w:rsidRPr="3DCD533A" w:rsidR="12275579">
              <w:rPr>
                <w:rFonts w:ascii="Garamond" w:hAnsi="Garamond" w:cs="Arial"/>
                <w:lang w:eastAsia="ar-SA"/>
              </w:rPr>
              <w:t xml:space="preserve"> d</w:t>
            </w:r>
            <w:r w:rsidRPr="3DCD533A" w:rsidR="50AD7FAF">
              <w:rPr>
                <w:rFonts w:ascii="Garamond" w:hAnsi="Garamond" w:cs="Arial"/>
                <w:lang w:eastAsia="ar-SA"/>
              </w:rPr>
              <w:t>ell’</w:t>
            </w:r>
            <w:r w:rsidRPr="3DCD533A" w:rsidR="50AD7FAF">
              <w:rPr>
                <w:rFonts w:ascii="Garamond" w:hAnsi="Garamond" w:eastAsia="Times New Roman" w:cs="Calibri" w:cstheme="minorAscii"/>
                <w:lang w:eastAsia="it-IT"/>
              </w:rPr>
              <w:t>investimento in cui ricade il progetto</w:t>
            </w:r>
            <w:r w:rsidRPr="3DCD533A" w:rsidR="296FDE5F">
              <w:rPr>
                <w:rFonts w:ascii="Garamond" w:hAnsi="Garamond" w:eastAsia="Times New Roman" w:cs="Calibri" w:cstheme="minorAscii"/>
                <w:lang w:eastAsia="it-IT"/>
              </w:rPr>
              <w:t>;</w:t>
            </w:r>
            <w:r w:rsidRPr="3DCD533A" w:rsidR="12275579">
              <w:rPr>
                <w:rFonts w:ascii="Garamond" w:hAnsi="Garamond" w:cs="Arial"/>
                <w:lang w:eastAsia="ar-SA"/>
              </w:rPr>
              <w:t xml:space="preserve"> applicazione di penali/azioni sanzionatorie in caso di ritardi nella realizzazione o per il mancato rilascio degli output previsti</w:t>
            </w:r>
            <w:r w:rsidRPr="3DCD533A" w:rsidR="008669EF">
              <w:rPr>
                <w:rFonts w:ascii="Garamond" w:hAnsi="Garamond" w:cs="Arial"/>
                <w:lang w:eastAsia="ar-SA"/>
              </w:rPr>
              <w:t xml:space="preserve"> che concorrono al conseguimento di M/T</w:t>
            </w:r>
            <w:r w:rsidRPr="3DCD533A" w:rsidR="1590727A">
              <w:rPr>
                <w:rFonts w:ascii="Garamond" w:hAnsi="Garamond" w:cs="Arial"/>
                <w:lang w:eastAsia="ar-SA"/>
              </w:rPr>
              <w:t>.</w:t>
            </w:r>
            <w:r w:rsidRPr="3DCD533A" w:rsidR="12275579">
              <w:rPr>
                <w:rFonts w:ascii="Garamond" w:hAnsi="Garamond" w:cs="Arial"/>
                <w:lang w:eastAsia="ar-SA"/>
              </w:rPr>
              <w:t>)</w:t>
            </w:r>
          </w:p>
        </w:tc>
        <w:tc>
          <w:tcPr>
            <w:tcW w:w="474" w:type="dxa"/>
            <w:shd w:val="clear" w:color="auto" w:fill="auto"/>
            <w:tcMar/>
            <w:vAlign w:val="center"/>
          </w:tcPr>
          <w:p w:rsidRPr="00C74750" w:rsidR="007025E7" w:rsidP="00D704D8" w:rsidRDefault="007025E7" w14:paraId="7DB86DD0" w14:textId="77777777">
            <w:pPr>
              <w:spacing w:before="20" w:after="20" w:line="240" w:lineRule="auto"/>
              <w:rPr>
                <w:rFonts w:ascii="Garamond" w:hAnsi="Garamond" w:eastAsia="Times New Roman" w:cstheme="minorHAnsi"/>
                <w:b/>
                <w:bCs/>
                <w:lang w:eastAsia="it-IT"/>
              </w:rPr>
            </w:pPr>
          </w:p>
        </w:tc>
        <w:tc>
          <w:tcPr>
            <w:tcW w:w="554" w:type="dxa"/>
            <w:shd w:val="clear" w:color="auto" w:fill="auto"/>
            <w:tcMar/>
            <w:vAlign w:val="center"/>
          </w:tcPr>
          <w:p w:rsidRPr="00C74750" w:rsidR="007025E7" w:rsidP="00D704D8" w:rsidRDefault="007025E7" w14:paraId="2759AF0A" w14:textId="77777777">
            <w:pPr>
              <w:spacing w:before="20" w:after="20" w:line="240" w:lineRule="auto"/>
              <w:rPr>
                <w:rFonts w:ascii="Garamond" w:hAnsi="Garamond" w:eastAsia="Times New Roman" w:cstheme="minorHAnsi"/>
                <w:b/>
                <w:bCs/>
                <w:lang w:eastAsia="it-IT"/>
              </w:rPr>
            </w:pPr>
          </w:p>
        </w:tc>
        <w:tc>
          <w:tcPr>
            <w:tcW w:w="546" w:type="dxa"/>
            <w:shd w:val="clear" w:color="auto" w:fill="auto"/>
            <w:tcMar/>
            <w:vAlign w:val="center"/>
          </w:tcPr>
          <w:p w:rsidRPr="00C74750" w:rsidR="007025E7" w:rsidP="00D704D8" w:rsidRDefault="007025E7" w14:paraId="369CCA75" w14:textId="77777777">
            <w:pPr>
              <w:spacing w:before="20" w:after="20" w:line="240" w:lineRule="auto"/>
              <w:rPr>
                <w:rFonts w:ascii="Garamond" w:hAnsi="Garamond" w:eastAsia="Times New Roman" w:cstheme="minorHAnsi"/>
                <w:b/>
                <w:bCs/>
                <w:lang w:eastAsia="it-IT"/>
              </w:rPr>
            </w:pPr>
          </w:p>
        </w:tc>
        <w:tc>
          <w:tcPr>
            <w:tcW w:w="2259" w:type="dxa"/>
            <w:shd w:val="clear" w:color="auto" w:fill="auto"/>
            <w:tcMar/>
            <w:vAlign w:val="center"/>
          </w:tcPr>
          <w:p w:rsidRPr="00C74750" w:rsidR="007025E7" w:rsidP="00D704D8" w:rsidRDefault="007025E7" w14:paraId="380FAA58" w14:textId="77777777">
            <w:pPr>
              <w:spacing w:before="20" w:after="20" w:line="240" w:lineRule="auto"/>
              <w:rPr>
                <w:rFonts w:ascii="Garamond" w:hAnsi="Garamond" w:eastAsia="Times New Roman" w:cstheme="minorHAnsi"/>
                <w:b/>
                <w:bCs/>
                <w:lang w:eastAsia="it-IT"/>
              </w:rPr>
            </w:pPr>
          </w:p>
        </w:tc>
        <w:tc>
          <w:tcPr>
            <w:tcW w:w="1103" w:type="dxa"/>
            <w:shd w:val="clear" w:color="auto" w:fill="auto"/>
            <w:tcMar/>
            <w:vAlign w:val="center"/>
          </w:tcPr>
          <w:p w:rsidRPr="00C74750" w:rsidR="007025E7" w:rsidP="00D704D8" w:rsidRDefault="007025E7" w14:paraId="4C06C284" w14:textId="77777777">
            <w:pPr>
              <w:spacing w:before="20" w:after="20" w:line="240" w:lineRule="auto"/>
              <w:rPr>
                <w:rFonts w:ascii="Garamond" w:hAnsi="Garamond" w:eastAsia="Times New Roman" w:cstheme="minorHAnsi"/>
                <w:b/>
                <w:bCs/>
                <w:lang w:eastAsia="it-IT"/>
              </w:rPr>
            </w:pPr>
          </w:p>
        </w:tc>
        <w:tc>
          <w:tcPr>
            <w:tcW w:w="4417" w:type="dxa"/>
            <w:tcMar/>
            <w:vAlign w:val="center"/>
          </w:tcPr>
          <w:p w:rsidRPr="00C74750" w:rsidR="007025E7" w:rsidP="3DCD533A" w:rsidRDefault="007025E7" w14:paraId="240689B6" w14:textId="21654337">
            <w:pPr>
              <w:spacing w:before="20" w:after="20" w:line="240" w:lineRule="auto"/>
              <w:jc w:val="both"/>
              <w:rPr>
                <w:rFonts w:ascii="Garamond" w:hAnsi="Garamond" w:eastAsia="Times New Roman" w:cs="Calibri" w:cstheme="minorAscii"/>
                <w:lang w:eastAsia="it-IT"/>
              </w:rPr>
            </w:pPr>
            <w:r w:rsidRPr="3DCD533A" w:rsidR="636DC36D">
              <w:rPr>
                <w:rFonts w:ascii="Garamond" w:hAnsi="Garamond" w:eastAsia="Times New Roman" w:cs="Calibri" w:cstheme="minorAscii"/>
                <w:lang w:eastAsia="it-IT"/>
              </w:rPr>
              <w:t>Documenti di gara (bando/avviso, capitolato, disciplinare, ecc.)</w:t>
            </w:r>
          </w:p>
          <w:p w:rsidRPr="00C74750" w:rsidR="007025E7" w:rsidP="3DCD533A" w:rsidRDefault="007025E7" w14:paraId="3A6125E8" w14:textId="1E39177C">
            <w:pPr>
              <w:spacing w:before="20" w:after="20" w:line="240" w:lineRule="auto"/>
              <w:jc w:val="both"/>
              <w:rPr>
                <w:rFonts w:ascii="Garamond" w:hAnsi="Garamond" w:eastAsia="Times New Roman" w:cs="Calibri" w:cstheme="minorAscii"/>
                <w:lang w:eastAsia="it-IT"/>
              </w:rPr>
            </w:pPr>
            <w:r w:rsidRPr="3DCD533A" w:rsidR="636DC36D">
              <w:rPr>
                <w:rFonts w:ascii="Garamond" w:hAnsi="Garamond" w:eastAsia="Times New Roman" w:cs="Calibri" w:cstheme="minorAscii"/>
                <w:lang w:eastAsia="it-IT"/>
              </w:rPr>
              <w:t>Contratto</w:t>
            </w:r>
          </w:p>
        </w:tc>
      </w:tr>
      <w:tr w:rsidRPr="00C74750" w:rsidR="007025E7" w:rsidTr="3DCD533A" w14:paraId="417C3F3E" w14:textId="77777777">
        <w:trPr>
          <w:trHeight w:val="300"/>
        </w:trPr>
        <w:tc>
          <w:tcPr>
            <w:tcW w:w="630" w:type="dxa"/>
            <w:shd w:val="clear" w:color="auto" w:fill="B4C6E7" w:themeFill="accent1" w:themeFillTint="66"/>
            <w:tcMar/>
            <w:vAlign w:val="center"/>
          </w:tcPr>
          <w:p w:rsidRPr="00C74750" w:rsidR="007025E7" w:rsidP="3DCD533A" w:rsidRDefault="007025E7" w14:paraId="382F1580" w14:textId="4CED3296">
            <w:pPr>
              <w:pStyle w:val="Normale"/>
              <w:suppressLineNumbers w:val="0"/>
              <w:bidi w:val="0"/>
              <w:spacing w:before="20" w:beforeAutospacing="off" w:after="20" w:afterAutospacing="off" w:line="240" w:lineRule="auto"/>
              <w:ind w:left="0" w:right="0"/>
              <w:jc w:val="center"/>
            </w:pPr>
            <w:r w:rsidRPr="3DCD533A" w:rsidR="676E86F4">
              <w:rPr>
                <w:rFonts w:ascii="Garamond" w:hAnsi="Garamond" w:cs="Calibri" w:cstheme="minorAscii"/>
                <w:b w:val="1"/>
                <w:bCs w:val="1"/>
              </w:rPr>
              <w:t>5</w:t>
            </w:r>
          </w:p>
        </w:tc>
        <w:tc>
          <w:tcPr>
            <w:tcW w:w="14237" w:type="dxa"/>
            <w:gridSpan w:val="7"/>
            <w:shd w:val="clear" w:color="auto" w:fill="B4C6E7" w:themeFill="accent1" w:themeFillTint="66"/>
            <w:tcMar/>
            <w:vAlign w:val="center"/>
          </w:tcPr>
          <w:p w:rsidRPr="00C74750" w:rsidR="007025E7" w:rsidP="00D704D8" w:rsidRDefault="007025E7" w14:paraId="0158A9F1" w14:textId="77777777">
            <w:pPr>
              <w:spacing w:before="20" w:after="20" w:line="240" w:lineRule="auto"/>
              <w:jc w:val="both"/>
              <w:rPr>
                <w:rFonts w:ascii="Garamond" w:hAnsi="Garamond" w:eastAsia="Times New Roman" w:cstheme="minorHAnsi"/>
                <w:lang w:eastAsia="it-IT"/>
              </w:rPr>
            </w:pPr>
            <w:r w:rsidRPr="00C74750">
              <w:rPr>
                <w:rFonts w:ascii="Garamond" w:hAnsi="Garamond" w:cstheme="minorHAnsi"/>
                <w:b/>
                <w:bCs/>
              </w:rPr>
              <w:t>Verifiche sul rispetto degli ulteriori requisiti PNRR</w:t>
            </w:r>
          </w:p>
        </w:tc>
      </w:tr>
      <w:tr w:rsidRPr="00C74750" w:rsidR="007025E7" w:rsidTr="3DCD533A" w14:paraId="53A5DFB2" w14:textId="77777777">
        <w:trPr>
          <w:trHeight w:val="70"/>
        </w:trPr>
        <w:tc>
          <w:tcPr>
            <w:tcW w:w="630" w:type="dxa"/>
            <w:shd w:val="clear" w:color="auto" w:fill="auto"/>
            <w:tcMar/>
            <w:vAlign w:val="center"/>
          </w:tcPr>
          <w:p w:rsidRPr="00C74750" w:rsidR="007025E7" w:rsidP="3DCD533A" w:rsidRDefault="007025E7" w14:paraId="56930C4F" w14:textId="693AD509">
            <w:pPr>
              <w:pStyle w:val="Normale"/>
              <w:suppressLineNumbers w:val="0"/>
              <w:bidi w:val="0"/>
              <w:spacing w:before="20" w:beforeAutospacing="off" w:after="20" w:afterAutospacing="off" w:line="240" w:lineRule="auto"/>
              <w:ind w:left="0" w:right="0"/>
              <w:jc w:val="center"/>
            </w:pPr>
            <w:r w:rsidRPr="3DCD533A" w:rsidR="3CF2F43F">
              <w:rPr>
                <w:rFonts w:ascii="Garamond" w:hAnsi="Garamond" w:cs="Calibri" w:cstheme="minorAscii"/>
              </w:rPr>
              <w:t>5.1</w:t>
            </w:r>
          </w:p>
        </w:tc>
        <w:tc>
          <w:tcPr>
            <w:tcW w:w="4884" w:type="dxa"/>
            <w:shd w:val="clear" w:color="auto" w:fill="auto"/>
            <w:tcMar/>
            <w:vAlign w:val="center"/>
          </w:tcPr>
          <w:p w:rsidRPr="00C74750" w:rsidR="007025E7" w:rsidP="3DCD533A" w:rsidRDefault="007025E7" w14:paraId="624C0F62" w14:textId="02F5E04B">
            <w:pPr>
              <w:pStyle w:val="Normale"/>
              <w:spacing w:before="20" w:after="20" w:line="240" w:lineRule="auto"/>
              <w:jc w:val="both"/>
              <w:rPr>
                <w:rFonts w:ascii="Garamond" w:hAnsi="Garamond" w:cs="Arial"/>
                <w:lang w:eastAsia="it-IT"/>
              </w:rPr>
            </w:pPr>
            <w:r w:rsidRPr="3DCD533A" w:rsidR="5C9B46B3">
              <w:rPr>
                <w:rFonts w:ascii="Garamond" w:hAnsi="Garamond" w:eastAsia="Times New Roman" w:cs="Calibri" w:cstheme="minorAscii"/>
              </w:rPr>
              <w:t>La procedura di gara/affidamento contribuisce agli ulteriori requisiti PNRR connessi all’investimento</w:t>
            </w:r>
            <w:r w:rsidRPr="3DCD533A" w:rsidR="45698910">
              <w:rPr>
                <w:rFonts w:ascii="Garamond" w:hAnsi="Garamond" w:eastAsia="Times New Roman" w:cs="Calibri" w:cstheme="minorAscii"/>
              </w:rPr>
              <w:t xml:space="preserve"> </w:t>
            </w:r>
            <w:r w:rsidRPr="3DCD533A" w:rsidR="45698910">
              <w:rPr>
                <w:rFonts w:ascii="Garamond" w:hAnsi="Garamond" w:cs="Arial"/>
              </w:rPr>
              <w:t xml:space="preserve">(contributo programmato all’indicatore comune ed ai tagging clima e digitale, </w:t>
            </w:r>
            <w:r w:rsidRPr="3DCD533A" w:rsidR="45698910">
              <w:rPr>
                <w:rFonts w:ascii="Garamond" w:hAnsi="Garamond" w:eastAsia="Times New Roman" w:cs="Calibri" w:cstheme="minorAscii"/>
              </w:rPr>
              <w:t>ove pertinente</w:t>
            </w:r>
            <w:r w:rsidRPr="3DCD533A" w:rsidR="45698910">
              <w:rPr>
                <w:rFonts w:ascii="Garamond" w:hAnsi="Garamond" w:cs="Arial"/>
              </w:rPr>
              <w:t>)</w:t>
            </w:r>
            <w:r w:rsidRPr="3DCD533A" w:rsidR="5C9B46B3">
              <w:rPr>
                <w:rFonts w:ascii="Garamond" w:hAnsi="Garamond" w:eastAsia="Times New Roman" w:cs="Calibri" w:cstheme="minorAscii"/>
              </w:rPr>
              <w:t>?</w:t>
            </w:r>
          </w:p>
        </w:tc>
        <w:tc>
          <w:tcPr>
            <w:tcW w:w="474" w:type="dxa"/>
            <w:shd w:val="clear" w:color="auto" w:fill="auto"/>
            <w:tcMar/>
            <w:vAlign w:val="center"/>
          </w:tcPr>
          <w:p w:rsidRPr="00C74750" w:rsidR="007025E7" w:rsidP="00D704D8" w:rsidRDefault="007025E7" w14:paraId="1AF716E5" w14:textId="77777777">
            <w:pPr>
              <w:spacing w:before="20" w:after="20" w:line="240" w:lineRule="auto"/>
              <w:rPr>
                <w:rFonts w:ascii="Garamond" w:hAnsi="Garamond" w:eastAsia="Times New Roman" w:cstheme="minorHAnsi"/>
                <w:b/>
                <w:bCs/>
                <w:lang w:eastAsia="it-IT"/>
              </w:rPr>
            </w:pPr>
          </w:p>
        </w:tc>
        <w:tc>
          <w:tcPr>
            <w:tcW w:w="554" w:type="dxa"/>
            <w:shd w:val="clear" w:color="auto" w:fill="auto"/>
            <w:tcMar/>
            <w:vAlign w:val="center"/>
          </w:tcPr>
          <w:p w:rsidRPr="00C74750" w:rsidR="007025E7" w:rsidP="00D704D8" w:rsidRDefault="007025E7" w14:paraId="1435FF13" w14:textId="77777777">
            <w:pPr>
              <w:spacing w:before="20" w:after="20" w:line="240" w:lineRule="auto"/>
              <w:rPr>
                <w:rFonts w:ascii="Garamond" w:hAnsi="Garamond" w:eastAsia="Times New Roman" w:cstheme="minorHAnsi"/>
                <w:b/>
                <w:bCs/>
                <w:lang w:eastAsia="it-IT"/>
              </w:rPr>
            </w:pPr>
          </w:p>
        </w:tc>
        <w:tc>
          <w:tcPr>
            <w:tcW w:w="546" w:type="dxa"/>
            <w:shd w:val="clear" w:color="auto" w:fill="auto"/>
            <w:tcMar/>
            <w:vAlign w:val="center"/>
          </w:tcPr>
          <w:p w:rsidRPr="00C74750" w:rsidR="007025E7" w:rsidP="00D704D8" w:rsidRDefault="007025E7" w14:paraId="768731FF" w14:textId="77777777">
            <w:pPr>
              <w:spacing w:before="20" w:after="20" w:line="240" w:lineRule="auto"/>
              <w:rPr>
                <w:rFonts w:ascii="Garamond" w:hAnsi="Garamond" w:eastAsia="Times New Roman" w:cstheme="minorHAnsi"/>
                <w:b/>
                <w:bCs/>
                <w:lang w:eastAsia="it-IT"/>
              </w:rPr>
            </w:pPr>
          </w:p>
        </w:tc>
        <w:tc>
          <w:tcPr>
            <w:tcW w:w="2259" w:type="dxa"/>
            <w:shd w:val="clear" w:color="auto" w:fill="auto"/>
            <w:tcMar/>
            <w:vAlign w:val="center"/>
          </w:tcPr>
          <w:p w:rsidRPr="00C74750" w:rsidR="007025E7" w:rsidP="00D704D8" w:rsidRDefault="007025E7" w14:paraId="3B960962" w14:textId="77777777">
            <w:pPr>
              <w:spacing w:before="20" w:after="20" w:line="240" w:lineRule="auto"/>
              <w:rPr>
                <w:rFonts w:ascii="Garamond" w:hAnsi="Garamond" w:eastAsia="Times New Roman" w:cstheme="minorHAnsi"/>
                <w:b/>
                <w:bCs/>
                <w:lang w:eastAsia="it-IT"/>
              </w:rPr>
            </w:pPr>
          </w:p>
        </w:tc>
        <w:tc>
          <w:tcPr>
            <w:tcW w:w="1103" w:type="dxa"/>
            <w:shd w:val="clear" w:color="auto" w:fill="auto"/>
            <w:tcMar/>
            <w:vAlign w:val="center"/>
          </w:tcPr>
          <w:p w:rsidRPr="00C74750" w:rsidR="007025E7" w:rsidP="00D704D8" w:rsidRDefault="007025E7" w14:paraId="05F2D749" w14:textId="77777777">
            <w:pPr>
              <w:spacing w:before="20" w:after="20" w:line="240" w:lineRule="auto"/>
              <w:rPr>
                <w:rFonts w:ascii="Garamond" w:hAnsi="Garamond" w:eastAsia="Times New Roman" w:cstheme="minorHAnsi"/>
                <w:b/>
                <w:bCs/>
                <w:lang w:eastAsia="it-IT"/>
              </w:rPr>
            </w:pPr>
          </w:p>
        </w:tc>
        <w:tc>
          <w:tcPr>
            <w:tcW w:w="4417" w:type="dxa"/>
            <w:tcMar/>
            <w:vAlign w:val="center"/>
          </w:tcPr>
          <w:p w:rsidRPr="00C74750" w:rsidR="007025E7" w:rsidP="3DCD533A" w:rsidRDefault="007025E7" w14:paraId="33EF5698" w14:textId="21654337">
            <w:pPr>
              <w:spacing w:before="20" w:after="20" w:line="240" w:lineRule="auto"/>
              <w:jc w:val="both"/>
              <w:rPr>
                <w:rFonts w:ascii="Garamond" w:hAnsi="Garamond" w:eastAsia="Times New Roman" w:cs="Calibri" w:cstheme="minorAscii"/>
                <w:lang w:eastAsia="it-IT"/>
              </w:rPr>
            </w:pPr>
            <w:r w:rsidRPr="3DCD533A" w:rsidR="493AEF16">
              <w:rPr>
                <w:rFonts w:ascii="Garamond" w:hAnsi="Garamond" w:eastAsia="Times New Roman" w:cs="Calibri" w:cstheme="minorAscii"/>
                <w:lang w:eastAsia="it-IT"/>
              </w:rPr>
              <w:t>Documenti di gara (bando/avviso, capitolato, disciplinare, ecc.)</w:t>
            </w:r>
          </w:p>
          <w:p w:rsidRPr="00C74750" w:rsidR="007025E7" w:rsidP="3DCD533A" w:rsidRDefault="007025E7" w14:paraId="5039C776" w14:textId="70239FDB">
            <w:pPr>
              <w:spacing w:before="20" w:after="20" w:line="240" w:lineRule="auto"/>
              <w:jc w:val="both"/>
              <w:rPr>
                <w:rFonts w:ascii="Garamond" w:hAnsi="Garamond" w:eastAsia="Times New Roman" w:cs="Calibri" w:cstheme="minorAscii"/>
                <w:lang w:eastAsia="it-IT"/>
              </w:rPr>
            </w:pPr>
            <w:r w:rsidRPr="3DCD533A" w:rsidR="493AEF16">
              <w:rPr>
                <w:rFonts w:ascii="Garamond" w:hAnsi="Garamond" w:eastAsia="Times New Roman" w:cs="Calibri" w:cstheme="minorAscii"/>
                <w:lang w:eastAsia="it-IT"/>
              </w:rPr>
              <w:t>Contratto.</w:t>
            </w:r>
          </w:p>
        </w:tc>
      </w:tr>
      <w:tr w:rsidRPr="00C74750" w:rsidR="007025E7" w:rsidTr="3DCD533A" w14:paraId="61278090" w14:textId="77777777">
        <w:trPr>
          <w:trHeight w:val="60"/>
        </w:trPr>
        <w:tc>
          <w:tcPr>
            <w:tcW w:w="630" w:type="dxa"/>
            <w:shd w:val="clear" w:color="auto" w:fill="B4C6E7" w:themeFill="accent1" w:themeFillTint="66"/>
            <w:tcMar/>
            <w:vAlign w:val="center"/>
          </w:tcPr>
          <w:p w:rsidRPr="00C74750" w:rsidR="007025E7" w:rsidP="3DCD533A" w:rsidRDefault="007025E7" w14:paraId="2A2B900F" w14:textId="2C870E84">
            <w:pPr>
              <w:pStyle w:val="Normale"/>
              <w:suppressLineNumbers w:val="0"/>
              <w:bidi w:val="0"/>
              <w:spacing w:before="20" w:beforeAutospacing="off" w:after="20" w:afterAutospacing="off" w:line="240" w:lineRule="auto"/>
              <w:ind w:left="0" w:right="0"/>
              <w:jc w:val="center"/>
            </w:pPr>
            <w:r w:rsidRPr="3DCD533A" w:rsidR="2EF7493E">
              <w:rPr>
                <w:rFonts w:ascii="Garamond" w:hAnsi="Garamond" w:cs="Calibri" w:cstheme="minorAscii"/>
                <w:b w:val="1"/>
                <w:bCs w:val="1"/>
              </w:rPr>
              <w:t>6</w:t>
            </w:r>
          </w:p>
        </w:tc>
        <w:tc>
          <w:tcPr>
            <w:tcW w:w="14237" w:type="dxa"/>
            <w:gridSpan w:val="7"/>
            <w:shd w:val="clear" w:color="auto" w:fill="B4C6E7" w:themeFill="accent1" w:themeFillTint="66"/>
            <w:tcMar/>
            <w:vAlign w:val="center"/>
          </w:tcPr>
          <w:p w:rsidRPr="00C74750" w:rsidR="007025E7" w:rsidP="00D704D8" w:rsidRDefault="007025E7" w14:paraId="64425E46" w14:textId="77777777">
            <w:pPr>
              <w:spacing w:before="20" w:after="20" w:line="240" w:lineRule="auto"/>
              <w:jc w:val="both"/>
              <w:rPr>
                <w:rFonts w:ascii="Garamond" w:hAnsi="Garamond" w:eastAsia="Times New Roman" w:cstheme="minorHAnsi"/>
                <w:b/>
                <w:lang w:eastAsia="it-IT"/>
              </w:rPr>
            </w:pPr>
            <w:r w:rsidRPr="00C74750">
              <w:rPr>
                <w:rFonts w:ascii="Garamond" w:hAnsi="Garamond" w:cstheme="minorHAnsi"/>
                <w:b/>
                <w:bCs/>
              </w:rPr>
              <w:t>Verifiche sul rispetto del principio DNSH</w:t>
            </w:r>
          </w:p>
        </w:tc>
      </w:tr>
      <w:tr w:rsidRPr="00C74750" w:rsidR="007025E7" w:rsidTr="3DCD533A" w14:paraId="6D459C48" w14:textId="77777777">
        <w:trPr>
          <w:trHeight w:val="205"/>
        </w:trPr>
        <w:tc>
          <w:tcPr>
            <w:tcW w:w="630" w:type="dxa"/>
            <w:shd w:val="clear" w:color="auto" w:fill="auto"/>
            <w:tcMar/>
            <w:vAlign w:val="center"/>
          </w:tcPr>
          <w:p w:rsidRPr="00C74750" w:rsidR="007025E7" w:rsidP="3DCD533A" w:rsidRDefault="007025E7" w14:paraId="437C0C0C" w14:textId="3F8F7725">
            <w:pPr>
              <w:spacing w:before="20" w:after="20" w:line="240" w:lineRule="auto"/>
              <w:jc w:val="center"/>
              <w:rPr>
                <w:rFonts w:ascii="Garamond" w:hAnsi="Garamond" w:eastAsia="Times New Roman" w:cs="Calibri" w:cstheme="minorAscii"/>
                <w:color w:val="000000"/>
                <w:lang w:eastAsia="it-IT"/>
              </w:rPr>
            </w:pPr>
            <w:r w:rsidRPr="3DCD533A" w:rsidR="32F7375C">
              <w:rPr>
                <w:rFonts w:ascii="Garamond" w:hAnsi="Garamond" w:cs="Calibri" w:cstheme="minorAscii"/>
              </w:rPr>
              <w:t>6</w:t>
            </w:r>
            <w:r w:rsidRPr="3DCD533A" w:rsidR="128AFC97">
              <w:rPr>
                <w:rFonts w:ascii="Garamond" w:hAnsi="Garamond" w:cs="Calibri" w:cstheme="minorAscii"/>
              </w:rPr>
              <w:t>.1</w:t>
            </w:r>
          </w:p>
        </w:tc>
        <w:tc>
          <w:tcPr>
            <w:tcW w:w="4884" w:type="dxa"/>
            <w:shd w:val="clear" w:color="auto" w:fill="auto"/>
            <w:tcMar/>
            <w:vAlign w:val="center"/>
          </w:tcPr>
          <w:p w:rsidRPr="00C74750" w:rsidR="007025E7" w:rsidP="3DCD533A" w:rsidRDefault="007025E7" w14:paraId="08E70C3E" w14:textId="66F61003">
            <w:pPr>
              <w:spacing w:before="20" w:after="20" w:line="240" w:lineRule="auto"/>
              <w:jc w:val="both"/>
              <w:rPr>
                <w:rFonts w:ascii="Garamond" w:hAnsi="Garamond" w:eastAsia="Times New Roman" w:cs="Calibri" w:cstheme="minorAscii"/>
                <w:color w:val="000000"/>
                <w:lang w:eastAsia="it-IT"/>
              </w:rPr>
            </w:pPr>
            <w:r w:rsidRPr="3DCD533A" w:rsidR="59749CB4">
              <w:rPr>
                <w:rFonts w:ascii="Garamond" w:hAnsi="Garamond" w:eastAsia="Times New Roman" w:cs="Calibri" w:cstheme="minorAscii"/>
                <w:color w:val="000000" w:themeColor="text1" w:themeTint="FF" w:themeShade="FF"/>
              </w:rPr>
              <w:t>Sono stati indicati nei documenti di gara/contratto gli elementi e le prescrizioni per il rispetto del principio DNSH (Reg. (UE) 2020/852 art. 17)? Ove previsto dal CID (</w:t>
            </w:r>
            <w:r w:rsidRPr="3DCD533A" w:rsidR="59749CB4">
              <w:rPr>
                <w:rFonts w:ascii="Garamond" w:hAnsi="Garamond" w:eastAsia="Times New Roman" w:cs="Calibri" w:cstheme="minorAscii"/>
                <w:color w:val="000000" w:themeColor="text1" w:themeTint="FF" w:themeShade="FF"/>
              </w:rPr>
              <w:t>Council</w:t>
            </w:r>
            <w:r w:rsidRPr="3DCD533A" w:rsidR="59749CB4">
              <w:rPr>
                <w:rFonts w:ascii="Garamond" w:hAnsi="Garamond" w:eastAsia="Times New Roman" w:cs="Calibri" w:cstheme="minorAscii"/>
                <w:color w:val="000000" w:themeColor="text1" w:themeTint="FF" w:themeShade="FF"/>
              </w:rPr>
              <w:t xml:space="preserve"> </w:t>
            </w:r>
            <w:r w:rsidRPr="3DCD533A" w:rsidR="59749CB4">
              <w:rPr>
                <w:rFonts w:ascii="Garamond" w:hAnsi="Garamond" w:eastAsia="Times New Roman" w:cs="Calibri" w:cstheme="minorAscii"/>
                <w:color w:val="000000" w:themeColor="text1" w:themeTint="FF" w:themeShade="FF"/>
              </w:rPr>
              <w:t>Implementing</w:t>
            </w:r>
            <w:r w:rsidRPr="3DCD533A" w:rsidR="59749CB4">
              <w:rPr>
                <w:rFonts w:ascii="Garamond" w:hAnsi="Garamond" w:eastAsia="Times New Roman" w:cs="Calibri" w:cstheme="minorAscii"/>
                <w:color w:val="000000" w:themeColor="text1" w:themeTint="FF" w:themeShade="FF"/>
              </w:rPr>
              <w:t xml:space="preserve"> </w:t>
            </w:r>
            <w:r w:rsidRPr="3DCD533A" w:rsidR="59749CB4">
              <w:rPr>
                <w:rFonts w:ascii="Garamond" w:hAnsi="Garamond" w:eastAsia="Times New Roman" w:cs="Calibri" w:cstheme="minorAscii"/>
                <w:color w:val="000000" w:themeColor="text1" w:themeTint="FF" w:themeShade="FF"/>
              </w:rPr>
              <w:t>Decision</w:t>
            </w:r>
            <w:r w:rsidRPr="3DCD533A" w:rsidR="59749CB4">
              <w:rPr>
                <w:rFonts w:ascii="Garamond" w:hAnsi="Garamond" w:eastAsia="Times New Roman" w:cs="Calibri" w:cstheme="minorAscii"/>
                <w:color w:val="000000" w:themeColor="text1" w:themeTint="FF" w:themeShade="FF"/>
              </w:rPr>
              <w:t>) e dagli OA (</w:t>
            </w:r>
            <w:r w:rsidRPr="3DCD533A" w:rsidR="59749CB4">
              <w:rPr>
                <w:rFonts w:ascii="Garamond" w:hAnsi="Garamond" w:eastAsia="Times New Roman" w:cs="Calibri" w:cstheme="minorAscii"/>
                <w:color w:val="000000" w:themeColor="text1" w:themeTint="FF" w:themeShade="FF"/>
              </w:rPr>
              <w:t>Operational</w:t>
            </w:r>
            <w:r w:rsidRPr="3DCD533A" w:rsidR="59749CB4">
              <w:rPr>
                <w:rFonts w:ascii="Garamond" w:hAnsi="Garamond" w:eastAsia="Times New Roman" w:cs="Calibri" w:cstheme="minorAscii"/>
                <w:color w:val="000000" w:themeColor="text1" w:themeTint="FF" w:themeShade="FF"/>
              </w:rPr>
              <w:t xml:space="preserve"> </w:t>
            </w:r>
            <w:r w:rsidRPr="3DCD533A" w:rsidR="59749CB4">
              <w:rPr>
                <w:rFonts w:ascii="Garamond" w:hAnsi="Garamond" w:eastAsia="Times New Roman" w:cs="Calibri" w:cstheme="minorAscii"/>
                <w:color w:val="000000" w:themeColor="text1" w:themeTint="FF" w:themeShade="FF"/>
              </w:rPr>
              <w:t>Arrangements</w:t>
            </w:r>
            <w:r w:rsidRPr="3DCD533A" w:rsidR="59749CB4">
              <w:rPr>
                <w:rFonts w:ascii="Garamond" w:hAnsi="Garamond" w:eastAsia="Times New Roman" w:cs="Calibri" w:cstheme="minorAscii"/>
                <w:color w:val="000000" w:themeColor="text1" w:themeTint="FF" w:themeShade="FF"/>
              </w:rPr>
              <w:t xml:space="preserve">) è stata inserita una esplicita lista di esclusione delle attività non conformi? </w:t>
            </w:r>
            <w:r w:rsidRPr="3DCD533A" w:rsidR="10713162">
              <w:rPr>
                <w:rFonts w:ascii="Garamond" w:hAnsi="Garamond" w:eastAsia="Times New Roman" w:cs="Calibri" w:cstheme="minorAscii"/>
                <w:color w:val="000000" w:themeColor="text1" w:themeTint="FF" w:themeShade="FF"/>
              </w:rPr>
              <w:t>È</w:t>
            </w:r>
            <w:r w:rsidRPr="3DCD533A" w:rsidR="59749CB4">
              <w:rPr>
                <w:rFonts w:ascii="Garamond" w:hAnsi="Garamond" w:eastAsia="Times New Roman" w:cs="Calibri" w:cstheme="minorAscii"/>
                <w:color w:val="000000" w:themeColor="text1" w:themeTint="FF" w:themeShade="FF"/>
              </w:rPr>
              <w:t xml:space="preserve"> stata prevista l’acquisizione di eventuali attestazioni che certifichino il rispetto del </w:t>
            </w:r>
            <w:r w:rsidRPr="3DCD533A" w:rsidR="57269BD3">
              <w:rPr>
                <w:rFonts w:ascii="Garamond" w:hAnsi="Garamond" w:eastAsia="Times New Roman" w:cs="Calibri" w:cstheme="minorAscii"/>
                <w:color w:val="000000" w:themeColor="text1" w:themeTint="FF" w:themeShade="FF"/>
              </w:rPr>
              <w:t>DNSH?</w:t>
            </w:r>
          </w:p>
        </w:tc>
        <w:tc>
          <w:tcPr>
            <w:tcW w:w="474" w:type="dxa"/>
            <w:shd w:val="clear" w:color="auto" w:fill="auto"/>
            <w:tcMar/>
            <w:vAlign w:val="center"/>
          </w:tcPr>
          <w:p w:rsidRPr="00C74750" w:rsidR="007025E7" w:rsidP="00D704D8" w:rsidRDefault="007025E7" w14:paraId="22CD5EDF" w14:textId="77777777">
            <w:pPr>
              <w:spacing w:before="20" w:after="20" w:line="240" w:lineRule="auto"/>
              <w:rPr>
                <w:rFonts w:ascii="Garamond" w:hAnsi="Garamond" w:eastAsia="Times New Roman" w:cstheme="minorHAnsi"/>
                <w:bCs/>
                <w:color w:val="000000"/>
                <w:lang w:eastAsia="it-IT"/>
              </w:rPr>
            </w:pPr>
          </w:p>
        </w:tc>
        <w:tc>
          <w:tcPr>
            <w:tcW w:w="554" w:type="dxa"/>
            <w:shd w:val="clear" w:color="auto" w:fill="auto"/>
            <w:tcMar/>
            <w:vAlign w:val="center"/>
          </w:tcPr>
          <w:p w:rsidRPr="00C74750" w:rsidR="007025E7" w:rsidP="00D704D8" w:rsidRDefault="007025E7" w14:paraId="3BBD5B44" w14:textId="77777777">
            <w:pPr>
              <w:spacing w:before="20" w:after="20" w:line="240" w:lineRule="auto"/>
              <w:rPr>
                <w:rFonts w:ascii="Garamond" w:hAnsi="Garamond" w:eastAsia="Times New Roman" w:cstheme="minorHAnsi"/>
                <w:bCs/>
                <w:color w:val="000000"/>
                <w:lang w:eastAsia="it-IT"/>
              </w:rPr>
            </w:pPr>
          </w:p>
        </w:tc>
        <w:tc>
          <w:tcPr>
            <w:tcW w:w="546" w:type="dxa"/>
            <w:shd w:val="clear" w:color="auto" w:fill="auto"/>
            <w:tcMar/>
            <w:vAlign w:val="center"/>
          </w:tcPr>
          <w:p w:rsidRPr="00C74750" w:rsidR="007025E7" w:rsidP="00D704D8" w:rsidRDefault="007025E7" w14:paraId="6A6319C4" w14:textId="77777777">
            <w:pPr>
              <w:spacing w:before="20" w:after="20" w:line="240" w:lineRule="auto"/>
              <w:rPr>
                <w:rFonts w:ascii="Garamond" w:hAnsi="Garamond" w:eastAsia="Times New Roman" w:cstheme="minorHAnsi"/>
                <w:bCs/>
                <w:color w:val="000000"/>
                <w:lang w:eastAsia="it-IT"/>
              </w:rPr>
            </w:pPr>
          </w:p>
        </w:tc>
        <w:tc>
          <w:tcPr>
            <w:tcW w:w="2259" w:type="dxa"/>
            <w:shd w:val="clear" w:color="auto" w:fill="auto"/>
            <w:tcMar/>
            <w:vAlign w:val="center"/>
          </w:tcPr>
          <w:p w:rsidRPr="00C74750" w:rsidR="007025E7" w:rsidP="00D704D8" w:rsidRDefault="007025E7" w14:paraId="76E05AC7" w14:textId="77777777">
            <w:pPr>
              <w:spacing w:before="20" w:after="20" w:line="240" w:lineRule="auto"/>
              <w:rPr>
                <w:rFonts w:ascii="Garamond" w:hAnsi="Garamond" w:eastAsia="Times New Roman" w:cstheme="minorHAnsi"/>
                <w:bCs/>
                <w:color w:val="000000"/>
                <w:lang w:eastAsia="it-IT"/>
              </w:rPr>
            </w:pPr>
          </w:p>
        </w:tc>
        <w:tc>
          <w:tcPr>
            <w:tcW w:w="1103" w:type="dxa"/>
            <w:shd w:val="clear" w:color="auto" w:fill="auto"/>
            <w:tcMar/>
            <w:vAlign w:val="center"/>
          </w:tcPr>
          <w:p w:rsidRPr="00C74750" w:rsidR="007025E7" w:rsidP="00D704D8" w:rsidRDefault="007025E7" w14:paraId="180777AF" w14:textId="77777777">
            <w:pPr>
              <w:spacing w:before="20" w:after="20" w:line="240" w:lineRule="auto"/>
              <w:rPr>
                <w:rFonts w:ascii="Garamond" w:hAnsi="Garamond" w:eastAsia="Times New Roman" w:cstheme="minorHAnsi"/>
                <w:bCs/>
                <w:color w:val="000000"/>
                <w:lang w:eastAsia="it-IT"/>
              </w:rPr>
            </w:pPr>
          </w:p>
        </w:tc>
        <w:tc>
          <w:tcPr>
            <w:tcW w:w="4417" w:type="dxa"/>
            <w:tcMar/>
            <w:vAlign w:val="center"/>
          </w:tcPr>
          <w:p w:rsidRPr="00C74750" w:rsidR="007025E7" w:rsidP="3DCD533A" w:rsidRDefault="007025E7" w14:paraId="147BC289" w14:textId="1BCBC4C3">
            <w:pPr>
              <w:pStyle w:val="Normale"/>
              <w:spacing w:before="20" w:after="20" w:line="240" w:lineRule="auto"/>
              <w:rPr>
                <w:rFonts w:ascii="Garamond" w:hAnsi="Garamond" w:eastAsia="Times New Roman" w:cs="Calibri" w:cstheme="minorAscii"/>
                <w:color w:val="000000" w:themeColor="text1" w:themeTint="FF" w:themeShade="FF"/>
                <w:lang w:eastAsia="it-IT"/>
              </w:rPr>
            </w:pPr>
            <w:r w:rsidRPr="3DCD533A" w:rsidR="5ED2A8C6">
              <w:rPr>
                <w:rFonts w:ascii="Garamond" w:hAnsi="Garamond" w:eastAsia="Times New Roman" w:cs="Calibri" w:cstheme="minorAscii"/>
                <w:color w:val="000000" w:themeColor="text1" w:themeTint="FF" w:themeShade="FF"/>
              </w:rPr>
              <w:t>Atti di gara (Bando</w:t>
            </w:r>
            <w:r w:rsidRPr="3DCD533A" w:rsidR="397FCFD7">
              <w:rPr>
                <w:rFonts w:ascii="Garamond" w:hAnsi="Garamond" w:eastAsia="Times New Roman" w:cs="Calibri" w:cstheme="minorAscii"/>
                <w:color w:val="000000" w:themeColor="text1" w:themeTint="FF" w:themeShade="FF"/>
              </w:rPr>
              <w:t xml:space="preserve"> /lettera di invito</w:t>
            </w:r>
            <w:r w:rsidRPr="3DCD533A" w:rsidR="5ED2A8C6">
              <w:rPr>
                <w:rFonts w:ascii="Garamond" w:hAnsi="Garamond" w:eastAsia="Times New Roman" w:cs="Calibri" w:cstheme="minorAscii"/>
                <w:color w:val="000000" w:themeColor="text1" w:themeTint="FF" w:themeShade="FF"/>
              </w:rPr>
              <w:t>, disciplinare</w:t>
            </w:r>
            <w:r w:rsidRPr="3DCD533A" w:rsidR="0CF43D44">
              <w:rPr>
                <w:rFonts w:ascii="Garamond" w:hAnsi="Garamond" w:eastAsia="Times New Roman" w:cs="Calibri" w:cstheme="minorAscii"/>
                <w:color w:val="000000" w:themeColor="text1" w:themeTint="FF" w:themeShade="FF"/>
              </w:rPr>
              <w:t xml:space="preserve">, </w:t>
            </w:r>
            <w:r w:rsidRPr="3DCD533A" w:rsidR="5ED2A8C6">
              <w:rPr>
                <w:rFonts w:ascii="Garamond" w:hAnsi="Garamond" w:eastAsia="Times New Roman" w:cs="Calibri" w:cstheme="minorAscii"/>
                <w:color w:val="000000" w:themeColor="text1" w:themeTint="FF" w:themeShade="FF"/>
              </w:rPr>
              <w:t>capitolato di gara)</w:t>
            </w:r>
          </w:p>
          <w:p w:rsidRPr="00C74750" w:rsidR="007025E7" w:rsidP="3DCD533A" w:rsidRDefault="007025E7" w14:paraId="5B812671" w14:textId="31AB6FD8">
            <w:pPr>
              <w:pStyle w:val="Normale"/>
              <w:spacing w:before="20" w:after="20" w:line="240" w:lineRule="auto"/>
              <w:rPr>
                <w:rFonts w:ascii="Garamond" w:hAnsi="Garamond" w:eastAsia="Times New Roman" w:cs="Calibri" w:cstheme="minorAscii"/>
                <w:color w:val="000000" w:themeColor="text1" w:themeTint="FF" w:themeShade="FF"/>
              </w:rPr>
            </w:pPr>
            <w:r w:rsidRPr="3DCD533A" w:rsidR="7E57F7D5">
              <w:rPr>
                <w:rFonts w:ascii="Garamond" w:hAnsi="Garamond" w:eastAsia="Times New Roman" w:cs="Calibri" w:cstheme="minorAscii"/>
                <w:color w:val="000000" w:themeColor="text1" w:themeTint="FF" w:themeShade="FF"/>
              </w:rPr>
              <w:t xml:space="preserve">Contratto </w:t>
            </w:r>
          </w:p>
          <w:p w:rsidRPr="00C74750" w:rsidR="007025E7" w:rsidP="3DCD533A" w:rsidRDefault="007025E7" w14:paraId="718743EC" w14:textId="3F3ABC58">
            <w:pPr>
              <w:pStyle w:val="Normale"/>
              <w:spacing w:before="20" w:after="20" w:line="240" w:lineRule="auto"/>
            </w:pPr>
            <w:r w:rsidRPr="3DCD533A" w:rsidR="7E57F7D5">
              <w:rPr>
                <w:rFonts w:ascii="Garamond" w:hAnsi="Garamond" w:eastAsia="Times New Roman" w:cs="Calibri" w:cstheme="minorAscii"/>
                <w:color w:val="000000" w:themeColor="text1" w:themeTint="FF" w:themeShade="FF"/>
              </w:rPr>
              <w:t>Eventuali attestazioni acquisite dall’operatore economico aggiudicatario in fase di aggiudicazione</w:t>
            </w:r>
          </w:p>
        </w:tc>
      </w:tr>
      <w:tr w:rsidRPr="00C74750" w:rsidR="007025E7" w:rsidTr="3DCD533A" w14:paraId="5817FD96" w14:textId="77777777">
        <w:trPr>
          <w:trHeight w:val="351"/>
        </w:trPr>
        <w:tc>
          <w:tcPr>
            <w:tcW w:w="630" w:type="dxa"/>
            <w:shd w:val="clear" w:color="auto" w:fill="B4C6E7" w:themeFill="accent1" w:themeFillTint="66"/>
            <w:tcMar/>
            <w:vAlign w:val="center"/>
          </w:tcPr>
          <w:p w:rsidRPr="00C74750" w:rsidR="007025E7" w:rsidP="3DCD533A" w:rsidRDefault="007025E7" w14:paraId="58266789" w14:textId="5F3C8E25">
            <w:pPr>
              <w:pStyle w:val="Normale"/>
              <w:suppressLineNumbers w:val="0"/>
              <w:bidi w:val="0"/>
              <w:spacing w:before="20" w:beforeAutospacing="off" w:after="20" w:afterAutospacing="off" w:line="240" w:lineRule="auto"/>
              <w:ind w:left="0" w:right="0"/>
              <w:jc w:val="center"/>
            </w:pPr>
            <w:r w:rsidRPr="3DCD533A" w:rsidR="6B7DF5B1">
              <w:rPr>
                <w:rFonts w:ascii="Garamond" w:hAnsi="Garamond" w:cs="Calibri" w:cstheme="minorAscii"/>
                <w:b w:val="1"/>
                <w:bCs w:val="1"/>
              </w:rPr>
              <w:t>7</w:t>
            </w:r>
          </w:p>
        </w:tc>
        <w:tc>
          <w:tcPr>
            <w:tcW w:w="14237" w:type="dxa"/>
            <w:gridSpan w:val="7"/>
            <w:shd w:val="clear" w:color="auto" w:fill="B4C6E7" w:themeFill="accent1" w:themeFillTint="66"/>
            <w:tcMar/>
            <w:vAlign w:val="center"/>
          </w:tcPr>
          <w:p w:rsidRPr="00C74750" w:rsidR="007025E7" w:rsidP="00D704D8" w:rsidRDefault="007025E7" w14:paraId="545EE8DB" w14:textId="77777777">
            <w:pPr>
              <w:spacing w:before="20" w:after="20" w:line="240" w:lineRule="auto"/>
              <w:jc w:val="both"/>
              <w:rPr>
                <w:rFonts w:ascii="Garamond" w:hAnsi="Garamond" w:eastAsia="Times New Roman" w:cstheme="minorHAnsi"/>
                <w:b/>
                <w:color w:val="000000"/>
                <w:lang w:eastAsia="it-IT"/>
              </w:rPr>
            </w:pPr>
            <w:r w:rsidRPr="00C74750">
              <w:rPr>
                <w:rFonts w:ascii="Garamond" w:hAnsi="Garamond" w:cstheme="minorHAnsi"/>
                <w:b/>
                <w:bCs/>
              </w:rPr>
              <w:t>Verifiche sul rispetto dei principi trasversali</w:t>
            </w:r>
          </w:p>
        </w:tc>
      </w:tr>
      <w:tr w:rsidRPr="00C74750" w:rsidR="007025E7" w:rsidTr="3DCD533A" w14:paraId="2A5A975F" w14:textId="77777777">
        <w:trPr>
          <w:trHeight w:val="127"/>
        </w:trPr>
        <w:tc>
          <w:tcPr>
            <w:tcW w:w="630" w:type="dxa"/>
            <w:shd w:val="clear" w:color="auto" w:fill="auto"/>
            <w:tcMar/>
            <w:vAlign w:val="center"/>
          </w:tcPr>
          <w:p w:rsidRPr="00C74750" w:rsidR="007025E7" w:rsidP="3DCD533A" w:rsidRDefault="007025E7" w14:paraId="2B685024" w14:textId="1B32CE7C">
            <w:pPr>
              <w:spacing w:before="20" w:after="20" w:line="240" w:lineRule="auto"/>
              <w:jc w:val="center"/>
              <w:rPr>
                <w:rFonts w:ascii="Garamond" w:hAnsi="Garamond" w:eastAsia="Times New Roman" w:cs="Calibri" w:cstheme="minorAscii"/>
                <w:color w:val="000000"/>
                <w:lang w:eastAsia="it-IT"/>
              </w:rPr>
            </w:pPr>
            <w:r w:rsidRPr="3DCD533A" w:rsidR="5AFAD83A">
              <w:rPr>
                <w:rFonts w:ascii="Garamond" w:hAnsi="Garamond" w:cs="Calibri" w:cstheme="minorAscii"/>
              </w:rPr>
              <w:t>7</w:t>
            </w:r>
            <w:r w:rsidRPr="3DCD533A" w:rsidR="128AFC97">
              <w:rPr>
                <w:rFonts w:ascii="Garamond" w:hAnsi="Garamond" w:cs="Calibri" w:cstheme="minorAscii"/>
              </w:rPr>
              <w:t>.1</w:t>
            </w:r>
          </w:p>
        </w:tc>
        <w:tc>
          <w:tcPr>
            <w:tcW w:w="4884" w:type="dxa"/>
            <w:shd w:val="clear" w:color="auto" w:fill="auto"/>
            <w:tcMar/>
            <w:vAlign w:val="center"/>
          </w:tcPr>
          <w:p w:rsidRPr="00C74750" w:rsidR="007025E7" w:rsidP="3DCD533A" w:rsidRDefault="007025E7" w14:paraId="5BD73717" w14:textId="021AA213">
            <w:pPr>
              <w:pStyle w:val="Normale"/>
              <w:spacing w:before="20" w:after="20" w:line="240" w:lineRule="auto"/>
              <w:jc w:val="both"/>
              <w:rPr>
                <w:rFonts w:ascii="Garamond" w:hAnsi="Garamond" w:eastAsia="Times New Roman" w:cs="Calibri" w:cstheme="minorAscii"/>
              </w:rPr>
            </w:pPr>
            <w:r w:rsidRPr="3DCD533A" w:rsidR="05854D25">
              <w:rPr>
                <w:rFonts w:ascii="Garamond" w:hAnsi="Garamond" w:eastAsia="Times New Roman" w:cs="Calibri" w:cstheme="minorAscii"/>
              </w:rPr>
              <w:t>La procedura di gara/affidamento/contratto rispetta</w:t>
            </w:r>
            <w:r w:rsidRPr="3DCD533A" w:rsidR="7D012131">
              <w:rPr>
                <w:rFonts w:ascii="Garamond" w:hAnsi="Garamond" w:eastAsia="Times New Roman" w:cs="Calibri" w:cstheme="minorAscii"/>
              </w:rPr>
              <w:t xml:space="preserve"> e/o prevede prescrizione,</w:t>
            </w:r>
            <w:r w:rsidRPr="3DCD533A" w:rsidR="05854D25">
              <w:rPr>
                <w:rFonts w:ascii="Garamond" w:hAnsi="Garamond" w:eastAsia="Times New Roman" w:cs="Calibri" w:cstheme="minorAscii"/>
              </w:rPr>
              <w:t xml:space="preserve"> ove applicabili, </w:t>
            </w:r>
            <w:r w:rsidRPr="3DCD533A" w:rsidR="128AFC97">
              <w:rPr>
                <w:rFonts w:ascii="Garamond" w:hAnsi="Garamond" w:eastAsia="Times New Roman" w:cs="Calibri" w:cstheme="minorAscii"/>
              </w:rPr>
              <w:t>i seguenti principi trasversali previsti dal Regolamento (UE) 241/2021</w:t>
            </w:r>
            <w:r w:rsidRPr="3DCD533A" w:rsidR="128AFC97">
              <w:rPr>
                <w:rFonts w:ascii="Garamond" w:hAnsi="Garamond" w:eastAsia="Times New Roman" w:cs="Calibri" w:cstheme="minorAscii"/>
              </w:rPr>
              <w:t>:</w:t>
            </w:r>
          </w:p>
          <w:p w:rsidRPr="00C74750" w:rsidR="007025E7" w:rsidP="007025E7" w:rsidRDefault="007025E7" w14:paraId="6A69482B" w14:textId="77777777">
            <w:pPr>
              <w:pStyle w:val="Paragrafoelenco"/>
              <w:numPr>
                <w:ilvl w:val="0"/>
                <w:numId w:val="25"/>
              </w:numPr>
              <w:spacing w:before="20" w:after="20" w:line="240" w:lineRule="auto"/>
              <w:ind w:left="311" w:hanging="284"/>
              <w:contextualSpacing w:val="0"/>
              <w:rPr>
                <w:rFonts w:ascii="Garamond" w:hAnsi="Garamond" w:eastAsia="Times New Roman" w:cstheme="minorHAnsi"/>
                <w:color w:val="000000"/>
                <w:lang w:eastAsia="it-IT"/>
              </w:rPr>
            </w:pPr>
            <w:r w:rsidRPr="00C74750">
              <w:rPr>
                <w:rFonts w:ascii="Garamond" w:hAnsi="Garamond" w:eastAsia="Times New Roman" w:cstheme="minorHAnsi"/>
              </w:rPr>
              <w:t xml:space="preserve">il principio della parità opportunità </w:t>
            </w:r>
            <w:r w:rsidRPr="00C74750">
              <w:rPr>
                <w:rFonts w:ascii="Garamond" w:hAnsi="Garamond" w:eastAsia="Times New Roman" w:cstheme="minorHAnsi"/>
                <w:color w:val="000000"/>
                <w:lang w:eastAsia="it-IT"/>
              </w:rPr>
              <w:t xml:space="preserve">(Gender </w:t>
            </w:r>
            <w:proofErr w:type="spellStart"/>
            <w:r w:rsidRPr="00C74750">
              <w:rPr>
                <w:rFonts w:ascii="Garamond" w:hAnsi="Garamond" w:eastAsia="Times New Roman" w:cstheme="minorHAnsi"/>
                <w:color w:val="000000"/>
                <w:lang w:eastAsia="it-IT"/>
              </w:rPr>
              <w:t>Equality</w:t>
            </w:r>
            <w:proofErr w:type="spellEnd"/>
            <w:r w:rsidRPr="00C74750">
              <w:rPr>
                <w:rFonts w:ascii="Garamond" w:hAnsi="Garamond" w:eastAsia="Times New Roman" w:cstheme="minorHAnsi"/>
                <w:color w:val="000000"/>
                <w:lang w:eastAsia="it-IT"/>
              </w:rPr>
              <w:t>)</w:t>
            </w:r>
            <w:r w:rsidRPr="00C74750">
              <w:rPr>
                <w:rFonts w:ascii="Garamond" w:hAnsi="Garamond" w:eastAsia="Times New Roman" w:cstheme="minorHAnsi"/>
              </w:rPr>
              <w:t>;</w:t>
            </w:r>
          </w:p>
          <w:p w:rsidRPr="00C74750" w:rsidR="007025E7" w:rsidP="3DCD533A" w:rsidRDefault="007025E7" w14:paraId="4DEEBDB6" w14:textId="3F9D2943">
            <w:pPr>
              <w:pStyle w:val="Paragrafoelenco"/>
              <w:numPr>
                <w:ilvl w:val="0"/>
                <w:numId w:val="25"/>
              </w:numPr>
              <w:spacing w:before="20" w:after="20" w:line="240" w:lineRule="auto"/>
              <w:ind w:left="311" w:hanging="284"/>
              <w:rPr>
                <w:rFonts w:ascii="Garamond" w:hAnsi="Garamond" w:eastAsia="Times New Roman" w:cs="Calibri" w:cstheme="minorAscii"/>
                <w:color w:val="000000"/>
                <w:lang w:eastAsia="it-IT"/>
              </w:rPr>
            </w:pPr>
            <w:r w:rsidRPr="3DCD533A" w:rsidR="128AFC97">
              <w:rPr>
                <w:rFonts w:ascii="Garamond" w:hAnsi="Garamond" w:eastAsia="Times New Roman" w:cs="Calibri" w:cstheme="minorAscii"/>
              </w:rPr>
              <w:t>il principio di protezione e valorizzazione dei giovani</w:t>
            </w:r>
            <w:r w:rsidRPr="3DCD533A" w:rsidR="128AFC97">
              <w:rPr>
                <w:rFonts w:ascii="Garamond" w:hAnsi="Garamond" w:eastAsia="Times New Roman" w:cs="Calibri" w:cstheme="minorAscii"/>
              </w:rPr>
              <w:t>?</w:t>
            </w:r>
          </w:p>
        </w:tc>
        <w:tc>
          <w:tcPr>
            <w:tcW w:w="474" w:type="dxa"/>
            <w:shd w:val="clear" w:color="auto" w:fill="auto"/>
            <w:tcMar/>
            <w:vAlign w:val="center"/>
          </w:tcPr>
          <w:p w:rsidRPr="00C74750" w:rsidR="007025E7" w:rsidP="00D704D8" w:rsidRDefault="007025E7" w14:paraId="5AF0C236" w14:textId="77777777">
            <w:pPr>
              <w:spacing w:before="20" w:after="20" w:line="240" w:lineRule="auto"/>
              <w:rPr>
                <w:rFonts w:ascii="Garamond" w:hAnsi="Garamond" w:eastAsia="Times New Roman" w:cstheme="minorHAnsi"/>
                <w:bCs/>
                <w:color w:val="000000"/>
                <w:lang w:eastAsia="it-IT"/>
              </w:rPr>
            </w:pPr>
          </w:p>
        </w:tc>
        <w:tc>
          <w:tcPr>
            <w:tcW w:w="554" w:type="dxa"/>
            <w:shd w:val="clear" w:color="auto" w:fill="auto"/>
            <w:tcMar/>
            <w:vAlign w:val="center"/>
          </w:tcPr>
          <w:p w:rsidRPr="00C74750" w:rsidR="007025E7" w:rsidP="00D704D8" w:rsidRDefault="007025E7" w14:paraId="61577C50" w14:textId="77777777">
            <w:pPr>
              <w:spacing w:before="20" w:after="20" w:line="240" w:lineRule="auto"/>
              <w:rPr>
                <w:rFonts w:ascii="Garamond" w:hAnsi="Garamond" w:eastAsia="Times New Roman" w:cstheme="minorHAnsi"/>
                <w:bCs/>
                <w:color w:val="000000"/>
                <w:lang w:eastAsia="it-IT"/>
              </w:rPr>
            </w:pPr>
          </w:p>
        </w:tc>
        <w:tc>
          <w:tcPr>
            <w:tcW w:w="546" w:type="dxa"/>
            <w:shd w:val="clear" w:color="auto" w:fill="auto"/>
            <w:tcMar/>
            <w:vAlign w:val="center"/>
          </w:tcPr>
          <w:p w:rsidRPr="00C74750" w:rsidR="007025E7" w:rsidP="00D704D8" w:rsidRDefault="007025E7" w14:paraId="7448FC13" w14:textId="77777777">
            <w:pPr>
              <w:spacing w:before="20" w:after="20" w:line="240" w:lineRule="auto"/>
              <w:rPr>
                <w:rFonts w:ascii="Garamond" w:hAnsi="Garamond" w:eastAsia="Times New Roman" w:cstheme="minorHAnsi"/>
                <w:bCs/>
                <w:color w:val="000000"/>
                <w:lang w:eastAsia="it-IT"/>
              </w:rPr>
            </w:pPr>
          </w:p>
        </w:tc>
        <w:tc>
          <w:tcPr>
            <w:tcW w:w="2259" w:type="dxa"/>
            <w:shd w:val="clear" w:color="auto" w:fill="auto"/>
            <w:tcMar/>
            <w:vAlign w:val="center"/>
          </w:tcPr>
          <w:p w:rsidRPr="00C74750" w:rsidR="007025E7" w:rsidP="00D704D8" w:rsidRDefault="007025E7" w14:paraId="2EFB5E23" w14:textId="77777777">
            <w:pPr>
              <w:spacing w:before="20" w:after="20" w:line="240" w:lineRule="auto"/>
              <w:rPr>
                <w:rFonts w:ascii="Garamond" w:hAnsi="Garamond" w:eastAsia="Times New Roman" w:cstheme="minorHAnsi"/>
                <w:bCs/>
                <w:color w:val="000000"/>
                <w:lang w:eastAsia="it-IT"/>
              </w:rPr>
            </w:pPr>
          </w:p>
        </w:tc>
        <w:tc>
          <w:tcPr>
            <w:tcW w:w="1103" w:type="dxa"/>
            <w:shd w:val="clear" w:color="auto" w:fill="auto"/>
            <w:tcMar/>
            <w:vAlign w:val="center"/>
          </w:tcPr>
          <w:p w:rsidRPr="00C74750" w:rsidR="007025E7" w:rsidP="00D704D8" w:rsidRDefault="007025E7" w14:paraId="7C573AA7" w14:textId="77777777">
            <w:pPr>
              <w:spacing w:before="20" w:after="20" w:line="240" w:lineRule="auto"/>
              <w:rPr>
                <w:rFonts w:ascii="Garamond" w:hAnsi="Garamond" w:eastAsia="Times New Roman" w:cstheme="minorHAnsi"/>
                <w:bCs/>
                <w:color w:val="000000"/>
                <w:lang w:eastAsia="it-IT"/>
              </w:rPr>
            </w:pPr>
          </w:p>
        </w:tc>
        <w:tc>
          <w:tcPr>
            <w:tcW w:w="4417" w:type="dxa"/>
            <w:tcMar/>
            <w:vAlign w:val="center"/>
          </w:tcPr>
          <w:p w:rsidRPr="00C74750" w:rsidR="007025E7" w:rsidP="00D704D8" w:rsidRDefault="007025E7" w14:paraId="397225FC" w14:textId="77777777">
            <w:pPr>
              <w:spacing w:before="20" w:after="20" w:line="240" w:lineRule="auto"/>
              <w:jc w:val="both"/>
              <w:rPr>
                <w:rFonts w:ascii="Garamond" w:hAnsi="Garamond" w:eastAsia="Times New Roman" w:cstheme="minorHAnsi"/>
                <w:color w:val="000000"/>
                <w:lang w:eastAsia="it-IT"/>
              </w:rPr>
            </w:pPr>
            <w:r w:rsidRPr="00C74750">
              <w:rPr>
                <w:rFonts w:ascii="Garamond" w:hAnsi="Garamond" w:eastAsia="Times New Roman" w:cstheme="minorHAnsi"/>
                <w:color w:val="000000"/>
                <w:lang w:eastAsia="it-IT"/>
              </w:rPr>
              <w:t>•Atti di gara (Bando, avviso, capitolato, altro);</w:t>
            </w:r>
          </w:p>
          <w:p w:rsidRPr="00C74750" w:rsidR="007025E7" w:rsidP="00D704D8" w:rsidRDefault="007025E7" w14:paraId="6B27FE33" w14:textId="77777777">
            <w:pPr>
              <w:spacing w:before="20" w:after="20" w:line="240" w:lineRule="auto"/>
              <w:jc w:val="both"/>
              <w:rPr>
                <w:rFonts w:ascii="Garamond" w:hAnsi="Garamond" w:eastAsia="Times New Roman" w:cstheme="minorHAnsi"/>
                <w:color w:val="000000"/>
                <w:lang w:eastAsia="it-IT"/>
              </w:rPr>
            </w:pPr>
            <w:r w:rsidRPr="3DCD533A" w:rsidR="128AFC97">
              <w:rPr>
                <w:rFonts w:ascii="Garamond" w:hAnsi="Garamond" w:eastAsia="Times New Roman" w:cs="Calibri" w:cstheme="minorAscii"/>
                <w:color w:val="000000" w:themeColor="text1" w:themeTint="FF" w:themeShade="FF"/>
                <w:lang w:eastAsia="it-IT"/>
              </w:rPr>
              <w:t>• Contratto;</w:t>
            </w:r>
          </w:p>
          <w:p w:rsidRPr="00C74750" w:rsidR="007025E7" w:rsidP="3DCD533A" w:rsidRDefault="007025E7" w14:paraId="784FD991" w14:textId="14A0F749">
            <w:pPr>
              <w:pStyle w:val="Normale"/>
              <w:spacing w:before="20" w:after="20" w:line="240" w:lineRule="auto"/>
              <w:jc w:val="both"/>
              <w:rPr>
                <w:rFonts w:ascii="Garamond" w:hAnsi="Garamond" w:eastAsia="Times New Roman" w:cs="Calibri" w:cstheme="minorAscii"/>
                <w:color w:val="000000"/>
                <w:lang w:eastAsia="it-IT"/>
              </w:rPr>
            </w:pPr>
            <w:r w:rsidRPr="3DCD533A" w:rsidR="63740349">
              <w:rPr>
                <w:rFonts w:ascii="Garamond" w:hAnsi="Garamond" w:eastAsia="Times New Roman" w:cs="Calibri" w:cstheme="minorAscii"/>
                <w:color w:val="000000" w:themeColor="text1" w:themeTint="FF" w:themeShade="FF"/>
                <w:lang w:eastAsia="it-IT"/>
              </w:rPr>
              <w:t>• Eventuali attestazioni/ dichiarazioni in riferimento ai principi trasversali previsti dal PNRR.</w:t>
            </w:r>
          </w:p>
        </w:tc>
      </w:tr>
    </w:tbl>
    <w:p w:rsidRPr="007B4294" w:rsidR="007025E7" w:rsidP="00457E72" w:rsidRDefault="007025E7" w14:paraId="7AECDD08" w14:textId="77777777">
      <w:pPr>
        <w:rPr>
          <w:rFonts w:ascii="Garamond" w:hAnsi="Garamond"/>
        </w:rPr>
      </w:pPr>
    </w:p>
    <w:tbl>
      <w:tblPr>
        <w:tblW w:w="14535" w:type="dxa"/>
        <w:jc w:val="center"/>
        <w:tblLayout w:type="fixed"/>
        <w:tblCellMar>
          <w:left w:w="70" w:type="dxa"/>
          <w:right w:w="70" w:type="dxa"/>
        </w:tblCellMar>
        <w:tblLook w:val="04A0" w:firstRow="1" w:lastRow="0" w:firstColumn="1" w:lastColumn="0" w:noHBand="0" w:noVBand="1"/>
      </w:tblPr>
      <w:tblGrid>
        <w:gridCol w:w="14535"/>
      </w:tblGrid>
      <w:tr w:rsidRPr="007B4294" w:rsidR="00457E72" w:rsidTr="3DCD533A" w14:paraId="27781E99" w14:textId="77777777">
        <w:trPr>
          <w:trHeight w:val="360"/>
        </w:trPr>
        <w:tc>
          <w:tcPr>
            <w:tcW w:w="14535" w:type="dxa"/>
            <w:tcBorders>
              <w:top w:val="single" w:color="auto" w:sz="8" w:space="0"/>
              <w:left w:val="single" w:color="auto" w:sz="8" w:space="0"/>
              <w:bottom w:val="single" w:color="auto" w:sz="4" w:space="0"/>
              <w:right w:val="single" w:color="000000" w:themeColor="text1" w:sz="8" w:space="0"/>
            </w:tcBorders>
            <w:shd w:val="clear" w:color="auto" w:fill="B8CCE4"/>
            <w:tcMar/>
            <w:vAlign w:val="center"/>
            <w:hideMark/>
          </w:tcPr>
          <w:p w:rsidRPr="007B4294" w:rsidR="00457E72" w:rsidP="008D3A2C" w:rsidRDefault="00F85903" w14:paraId="74C793A5" w14:textId="77777777">
            <w:pPr>
              <w:spacing w:after="0" w:line="240" w:lineRule="auto"/>
              <w:jc w:val="center"/>
              <w:rPr>
                <w:rFonts w:ascii="Garamond" w:hAnsi="Garamond" w:eastAsia="Times New Roman" w:cs="Times New Roman"/>
                <w:b/>
                <w:bCs/>
                <w:highlight w:val="yellow"/>
                <w:lang w:eastAsia="it-IT"/>
              </w:rPr>
            </w:pPr>
            <w:r w:rsidRPr="007B4294">
              <w:rPr>
                <w:rFonts w:ascii="Garamond" w:hAnsi="Garamond" w:eastAsia="Times New Roman" w:cs="Times New Roman"/>
                <w:b/>
                <w:bCs/>
                <w:lang w:eastAsia="it-IT"/>
              </w:rPr>
              <w:t>Note</w:t>
            </w:r>
          </w:p>
        </w:tc>
      </w:tr>
      <w:tr w:rsidRPr="007B4294" w:rsidR="00457E72" w:rsidTr="3DCD533A" w14:paraId="51E2B383" w14:textId="77777777">
        <w:trPr>
          <w:trHeight w:val="565"/>
        </w:trPr>
        <w:tc>
          <w:tcPr>
            <w:tcW w:w="14535" w:type="dxa"/>
            <w:tcBorders>
              <w:top w:val="single" w:color="auto" w:sz="4" w:space="0"/>
              <w:left w:val="single" w:color="auto" w:sz="8" w:space="0"/>
              <w:bottom w:val="single" w:color="auto" w:sz="4" w:space="0"/>
              <w:right w:val="single" w:color="000000" w:themeColor="text1" w:sz="8" w:space="0"/>
            </w:tcBorders>
            <w:shd w:val="clear" w:color="auto" w:fill="auto"/>
            <w:tcMar/>
            <w:vAlign w:val="center"/>
            <w:hideMark/>
          </w:tcPr>
          <w:p w:rsidRPr="007B4294" w:rsidR="00457E72" w:rsidP="008D3A2C" w:rsidRDefault="00457E72" w14:paraId="463A9E96" w14:textId="77777777">
            <w:pPr>
              <w:spacing w:after="0" w:line="240" w:lineRule="auto"/>
              <w:jc w:val="center"/>
              <w:rPr>
                <w:rFonts w:ascii="Garamond" w:hAnsi="Garamond" w:eastAsia="Times New Roman" w:cs="Times New Roman"/>
                <w:color w:val="000000"/>
                <w:highlight w:val="yellow"/>
                <w:lang w:eastAsia="it-IT"/>
              </w:rPr>
            </w:pPr>
          </w:p>
        </w:tc>
      </w:tr>
    </w:tbl>
    <w:p w:rsidRPr="007B4294" w:rsidR="00457E72" w:rsidP="00457E72" w:rsidRDefault="00457E72" w14:paraId="7FCCF68F" w14:textId="77777777">
      <w:pPr>
        <w:rPr>
          <w:rFonts w:ascii="Garamond" w:hAnsi="Garamond"/>
        </w:rPr>
      </w:pPr>
    </w:p>
    <w:tbl>
      <w:tblPr>
        <w:tblpPr w:leftFromText="141" w:rightFromText="141" w:vertAnchor="text" w:horzAnchor="page" w:tblpX="1477" w:tblpY="25"/>
        <w:tblW w:w="14679" w:type="dxa"/>
        <w:tblCellMar>
          <w:left w:w="70" w:type="dxa"/>
          <w:right w:w="70" w:type="dxa"/>
        </w:tblCellMar>
        <w:tblLook w:val="04A0" w:firstRow="1" w:lastRow="0" w:firstColumn="1" w:lastColumn="0" w:noHBand="0" w:noVBand="1"/>
      </w:tblPr>
      <w:tblGrid>
        <w:gridCol w:w="6294"/>
        <w:gridCol w:w="8385"/>
      </w:tblGrid>
      <w:tr w:rsidRPr="007B4294" w:rsidR="00457E72" w:rsidTr="3DCD533A" w14:paraId="2D42A53E" w14:textId="77777777">
        <w:trPr>
          <w:trHeight w:val="495"/>
        </w:trPr>
        <w:tc>
          <w:tcPr>
            <w:tcW w:w="6294" w:type="dxa"/>
            <w:tcBorders>
              <w:top w:val="single" w:color="auto" w:sz="4" w:space="0"/>
              <w:left w:val="single" w:color="auto" w:sz="4" w:space="0"/>
              <w:bottom w:val="single" w:color="auto" w:sz="4" w:space="0"/>
              <w:right w:val="single" w:color="auto" w:sz="4" w:space="0"/>
            </w:tcBorders>
            <w:shd w:val="clear" w:color="auto" w:fill="FFFFFF" w:themeFill="background1"/>
            <w:noWrap/>
            <w:tcMar/>
            <w:vAlign w:val="center"/>
            <w:hideMark/>
          </w:tcPr>
          <w:p w:rsidRPr="007B4294" w:rsidR="00457E72" w:rsidP="00FE3CB7" w:rsidRDefault="00457E72" w14:paraId="751BC4CF" w14:textId="77777777">
            <w:pPr>
              <w:rPr>
                <w:rFonts w:ascii="Garamond" w:hAnsi="Garamond" w:cs="Calibri"/>
                <w:b/>
                <w:bCs/>
              </w:rPr>
            </w:pPr>
            <w:r w:rsidRPr="007B4294">
              <w:rPr>
                <w:rFonts w:ascii="Garamond" w:hAnsi="Garamond" w:cs="Calibri"/>
                <w:b/>
                <w:bCs/>
              </w:rPr>
              <w:t>Data e luogo del controllo:</w:t>
            </w:r>
          </w:p>
        </w:tc>
        <w:tc>
          <w:tcPr>
            <w:tcW w:w="8385" w:type="dxa"/>
            <w:tcBorders>
              <w:top w:val="single" w:color="auto" w:sz="4" w:space="0"/>
              <w:left w:val="nil"/>
              <w:bottom w:val="single" w:color="auto" w:sz="4" w:space="0"/>
              <w:right w:val="single" w:color="auto" w:sz="4" w:space="0"/>
            </w:tcBorders>
            <w:shd w:val="clear" w:color="auto" w:fill="FFFFFF" w:themeFill="background1"/>
            <w:noWrap/>
            <w:tcMar/>
            <w:vAlign w:val="center"/>
            <w:hideMark/>
          </w:tcPr>
          <w:p w:rsidRPr="007B4294" w:rsidR="00457E72" w:rsidP="00FE3CB7" w:rsidRDefault="00457E72" w14:paraId="455A1E21" w14:textId="77777777">
            <w:pPr>
              <w:jc w:val="center"/>
              <w:rPr>
                <w:rFonts w:ascii="Garamond" w:hAnsi="Garamond" w:cs="Calibri"/>
              </w:rPr>
            </w:pPr>
            <w:r w:rsidRPr="007B4294">
              <w:rPr>
                <w:rFonts w:ascii="Garamond" w:hAnsi="Garamond" w:cs="Calibri"/>
              </w:rPr>
              <w:t>___/___/_____</w:t>
            </w:r>
          </w:p>
        </w:tc>
      </w:tr>
      <w:tr w:rsidRPr="007B4294" w:rsidR="00457E72" w:rsidTr="3DCD533A" w14:paraId="0F7232B3" w14:textId="77777777">
        <w:trPr>
          <w:trHeight w:val="620"/>
        </w:trPr>
        <w:tc>
          <w:tcPr>
            <w:tcW w:w="14679" w:type="dxa"/>
            <w:gridSpan w:val="2"/>
            <w:tcBorders>
              <w:top w:val="single" w:color="auto" w:sz="4" w:space="0"/>
              <w:left w:val="single" w:color="auto" w:sz="4" w:space="0"/>
              <w:bottom w:val="single" w:color="auto" w:sz="4" w:space="0"/>
              <w:right w:val="single" w:color="auto" w:sz="4" w:space="0"/>
            </w:tcBorders>
            <w:tcMar/>
            <w:vAlign w:val="center"/>
          </w:tcPr>
          <w:p w:rsidRPr="007B4294" w:rsidR="00457E72" w:rsidP="00FE3CB7" w:rsidRDefault="007025E7" w14:paraId="70C9F969" w14:textId="5D66B3F5">
            <w:pPr>
              <w:rPr>
                <w:rFonts w:ascii="Garamond" w:hAnsi="Garamond" w:cs="Calibri"/>
                <w:b/>
              </w:rPr>
            </w:pPr>
            <w:r>
              <w:rPr>
                <w:rFonts w:ascii="Garamond" w:hAnsi="Garamond" w:cs="Calibri"/>
                <w:b/>
              </w:rPr>
              <w:t>Firma</w:t>
            </w:r>
            <w:r w:rsidRPr="007B4294" w:rsidR="00457E72">
              <w:rPr>
                <w:rFonts w:ascii="Garamond" w:hAnsi="Garamond" w:cs="Calibri"/>
                <w:b/>
              </w:rPr>
              <w:t xml:space="preserve">: </w:t>
            </w:r>
          </w:p>
        </w:tc>
      </w:tr>
    </w:tbl>
    <w:p w:rsidRPr="007B4294" w:rsidR="00DC29C7" w:rsidP="00457E72" w:rsidRDefault="00DC29C7" w14:paraId="16946B5D" w14:textId="5BB94E5C">
      <w:pPr>
        <w:rPr>
          <w:rFonts w:ascii="Garamond" w:hAnsi="Garamond"/>
        </w:rPr>
      </w:pPr>
      <w:bookmarkStart w:name="_GoBack" w:id="0"/>
      <w:bookmarkEnd w:id="0"/>
    </w:p>
    <w:sectPr w:rsidRPr="007B4294" w:rsidR="00DC29C7" w:rsidSect="00A81062">
      <w:headerReference w:type="default" r:id="rId11"/>
      <w:footerReference w:type="default" r:id="rId12"/>
      <w:pgSz w:w="16838" w:h="11906" w:orient="landscape"/>
      <w:pgMar w:top="1701"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062" w:rsidP="00BB082A" w:rsidRDefault="00A81062" w14:paraId="2E001FC2" w14:textId="77777777">
      <w:pPr>
        <w:spacing w:after="0" w:line="240" w:lineRule="auto"/>
      </w:pPr>
      <w:r>
        <w:separator/>
      </w:r>
    </w:p>
  </w:endnote>
  <w:endnote w:type="continuationSeparator" w:id="0">
    <w:p w:rsidR="00A81062" w:rsidP="00BB082A" w:rsidRDefault="00A81062" w14:paraId="05ADC6C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025E7" w:rsidR="00A81062" w:rsidP="007025E7" w:rsidRDefault="00A81062" w14:paraId="67EEF7FF" w14:textId="543CD2F2">
    <w:pPr>
      <w:pStyle w:val="Pidipagina"/>
      <w:jc w:val="right"/>
      <w:rPr>
        <w:rFonts w:ascii="Garamond" w:hAnsi="Garamond"/>
        <w:sz w:val="20"/>
        <w:szCs w:val="20"/>
      </w:rPr>
    </w:pPr>
    <w:r w:rsidRPr="00B50AD7">
      <w:rPr>
        <w:rFonts w:ascii="Garamond" w:hAnsi="Garamond"/>
        <w:sz w:val="20"/>
        <w:szCs w:val="20"/>
      </w:rPr>
      <w:fldChar w:fldCharType="begin"/>
    </w:r>
    <w:r w:rsidRPr="00B50AD7">
      <w:rPr>
        <w:rFonts w:ascii="Garamond" w:hAnsi="Garamond"/>
        <w:sz w:val="20"/>
        <w:szCs w:val="20"/>
      </w:rPr>
      <w:instrText>PAGE   \* MERGEFORMAT</w:instrText>
    </w:r>
    <w:r w:rsidRPr="00B50AD7">
      <w:rPr>
        <w:rFonts w:ascii="Garamond" w:hAnsi="Garamond"/>
        <w:sz w:val="20"/>
        <w:szCs w:val="20"/>
      </w:rPr>
      <w:fldChar w:fldCharType="separate"/>
    </w:r>
    <w:r w:rsidR="00C12C41">
      <w:rPr>
        <w:rFonts w:ascii="Garamond" w:hAnsi="Garamond"/>
        <w:noProof/>
        <w:sz w:val="20"/>
        <w:szCs w:val="20"/>
      </w:rPr>
      <w:t>17</w:t>
    </w:r>
    <w:r w:rsidRPr="00B50AD7">
      <w:rPr>
        <w:rFonts w:ascii="Garamond" w:hAnsi="Garamond"/>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062" w:rsidP="00BB082A" w:rsidRDefault="00A81062" w14:paraId="49E15D27" w14:textId="77777777">
      <w:pPr>
        <w:spacing w:after="0" w:line="240" w:lineRule="auto"/>
      </w:pPr>
      <w:r>
        <w:separator/>
      </w:r>
    </w:p>
  </w:footnote>
  <w:footnote w:type="continuationSeparator" w:id="0">
    <w:p w:rsidR="00A81062" w:rsidP="00BB082A" w:rsidRDefault="00A81062" w14:paraId="7DE78403" w14:textId="77777777">
      <w:pPr>
        <w:spacing w:after="0" w:line="240" w:lineRule="auto"/>
      </w:pPr>
      <w:r>
        <w:continuationSeparator/>
      </w:r>
    </w:p>
  </w:footnote>
  <w:footnote w:id="1">
    <w:p w:rsidR="00A81062" w:rsidP="00341D3C" w:rsidRDefault="00A81062" w14:paraId="17D70A2E" w14:textId="77777777">
      <w:pPr>
        <w:pStyle w:val="Testonotaapidipagina"/>
      </w:pPr>
      <w:r>
        <w:rPr>
          <w:rStyle w:val="Rimandonotaapidipagina"/>
        </w:rPr>
        <w:footnoteRef/>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 w:id="2">
    <w:p w:rsidRPr="007025E7" w:rsidR="00A81062" w:rsidP="007025E7" w:rsidRDefault="00A81062" w14:paraId="4DDB3FF5" w14:textId="77777777">
      <w:pPr>
        <w:spacing w:after="0"/>
        <w:jc w:val="both"/>
        <w:rPr>
          <w:rStyle w:val="Enfasigrassetto"/>
          <w:b w:val="0"/>
          <w:bCs w:val="0"/>
          <w:sz w:val="18"/>
          <w:szCs w:val="18"/>
        </w:rPr>
      </w:pPr>
      <w:r w:rsidRPr="006D7B19">
        <w:rPr>
          <w:rStyle w:val="Caratteredellanota"/>
          <w:rFonts w:ascii="Calibri" w:hAnsi="Calibri"/>
          <w:sz w:val="18"/>
          <w:szCs w:val="18"/>
        </w:rPr>
        <w:footnoteRef/>
      </w:r>
      <w:r w:rsidRPr="006D7B19">
        <w:rPr>
          <w:sz w:val="18"/>
          <w:szCs w:val="18"/>
        </w:rPr>
        <w:t xml:space="preserve"> </w:t>
      </w:r>
      <w:r w:rsidRPr="007025E7">
        <w:rPr>
          <w:rStyle w:val="Enfasigrassetto"/>
          <w:rFonts w:ascii="Calibri" w:hAnsi="Calibri"/>
          <w:b w:val="0"/>
          <w:color w:val="333333"/>
          <w:sz w:val="18"/>
          <w:szCs w:val="18"/>
        </w:rPr>
        <w:t>Ai sensi dell'art. 5</w:t>
      </w:r>
      <w:r w:rsidRPr="007025E7">
        <w:rPr>
          <w:rStyle w:val="Enfasigrassetto"/>
          <w:rFonts w:ascii="Calibri" w:hAnsi="Calibri"/>
          <w:b w:val="0"/>
          <w:color w:val="0C0C0F"/>
          <w:sz w:val="18"/>
          <w:szCs w:val="18"/>
        </w:rPr>
        <w:t xml:space="preserve"> del D.lgs. 50/2016 </w:t>
      </w:r>
      <w:r w:rsidRPr="007025E7">
        <w:rPr>
          <w:rStyle w:val="Enfasigrassetto"/>
          <w:rFonts w:ascii="Calibri" w:hAnsi="Calibri"/>
          <w:b w:val="0"/>
          <w:color w:val="333333"/>
          <w:sz w:val="18"/>
          <w:szCs w:val="18"/>
        </w:rPr>
        <w:t>gli appalti pubblici, nei settori ordinari o speciali, aggiudicati da un’amministrazione aggiudicatrice o da un ente aggiudicatore a una persona giuridica di diritto pubblico o di diritto privato non rientrano nell’ambito di applicazione del nuovo codice dei contratti pubblici quando sono soddisfatte tutte (contemporaneamente) le seguenti condizioni:</w:t>
      </w:r>
    </w:p>
    <w:p w:rsidRPr="007025E7" w:rsidR="00A81062" w:rsidP="007025E7" w:rsidRDefault="00A81062" w14:paraId="6F317CFC" w14:textId="77777777">
      <w:pPr>
        <w:numPr>
          <w:ilvl w:val="0"/>
          <w:numId w:val="20"/>
        </w:numPr>
        <w:tabs>
          <w:tab w:val="clear" w:pos="720"/>
          <w:tab w:val="num" w:pos="284"/>
        </w:tabs>
        <w:suppressAutoHyphens/>
        <w:autoSpaceDE w:val="0"/>
        <w:spacing w:after="0" w:line="240" w:lineRule="auto"/>
        <w:ind w:left="284" w:hanging="284"/>
        <w:jc w:val="both"/>
        <w:rPr>
          <w:rStyle w:val="Enfasigrassetto"/>
          <w:rFonts w:ascii="Calibri" w:hAnsi="Calibri"/>
          <w:b w:val="0"/>
          <w:bCs w:val="0"/>
          <w:color w:val="333333"/>
          <w:sz w:val="18"/>
          <w:szCs w:val="18"/>
        </w:rPr>
      </w:pPr>
      <w:r w:rsidRPr="007025E7">
        <w:rPr>
          <w:rStyle w:val="Enfasigrassetto"/>
          <w:rFonts w:ascii="Calibri" w:hAnsi="Calibri"/>
          <w:b w:val="0"/>
          <w:color w:val="333333"/>
          <w:sz w:val="18"/>
          <w:szCs w:val="18"/>
        </w:rPr>
        <w:t>un’amministrazione aggiudicatrice o un ente aggiudicatore esercita sulla persona giuridica di cui trattasi un “controllo analogo” a quello esercitato sui propri servizi;</w:t>
      </w:r>
    </w:p>
    <w:p w:rsidRPr="007025E7" w:rsidR="00A81062" w:rsidP="007025E7" w:rsidRDefault="00A81062" w14:paraId="5894BE5D" w14:textId="77777777">
      <w:pPr>
        <w:numPr>
          <w:ilvl w:val="0"/>
          <w:numId w:val="20"/>
        </w:numPr>
        <w:tabs>
          <w:tab w:val="clear" w:pos="720"/>
          <w:tab w:val="num" w:pos="284"/>
        </w:tabs>
        <w:suppressAutoHyphens/>
        <w:autoSpaceDE w:val="0"/>
        <w:spacing w:after="0" w:line="240" w:lineRule="auto"/>
        <w:ind w:left="284" w:hanging="284"/>
        <w:jc w:val="both"/>
        <w:rPr>
          <w:rStyle w:val="Enfasigrassetto"/>
          <w:rFonts w:ascii="Calibri" w:hAnsi="Calibri"/>
          <w:b w:val="0"/>
          <w:bCs w:val="0"/>
          <w:color w:val="333333"/>
          <w:sz w:val="18"/>
          <w:szCs w:val="18"/>
        </w:rPr>
      </w:pPr>
      <w:r w:rsidRPr="007025E7">
        <w:rPr>
          <w:rStyle w:val="Enfasigrassetto"/>
          <w:rFonts w:ascii="Calibri" w:hAnsi="Calibri"/>
          <w:b w:val="0"/>
          <w:color w:val="333333"/>
          <w:sz w:val="18"/>
          <w:szCs w:val="18"/>
        </w:rPr>
        <w:t>oltre l’80% dell’attività della persona giuridica controllata è effettuata nello svolgimento dei compiti ad essa affidati dall’amministrazione aggiudicatrice controllante o da un ente aggiudicatore, nonché da altre persone giuridiche controllate dall’amministrazione aggiudicatrice; ai sensi del comma 7, per determinare tale percentuale, deve essere fatto riferimento, di norma, al fatturato totale medio per i tre anni precedenti l’aggiudicazione dell’appalto o della concessione;</w:t>
      </w:r>
    </w:p>
    <w:p w:rsidR="00A81062" w:rsidP="007025E7" w:rsidRDefault="00A81062" w14:paraId="5D57E880" w14:textId="77777777">
      <w:pPr>
        <w:numPr>
          <w:ilvl w:val="0"/>
          <w:numId w:val="20"/>
        </w:numPr>
        <w:tabs>
          <w:tab w:val="clear" w:pos="720"/>
          <w:tab w:val="num" w:pos="284"/>
        </w:tabs>
        <w:suppressAutoHyphens/>
        <w:autoSpaceDE w:val="0"/>
        <w:spacing w:after="0" w:line="240" w:lineRule="auto"/>
        <w:ind w:left="284" w:hanging="284"/>
        <w:jc w:val="both"/>
      </w:pPr>
      <w:r w:rsidRPr="007025E7">
        <w:rPr>
          <w:rStyle w:val="Enfasigrassetto"/>
          <w:rFonts w:ascii="Calibri" w:hAnsi="Calibri"/>
          <w:b w:val="0"/>
          <w:color w:val="333333"/>
          <w:sz w:val="18"/>
          <w:szCs w:val="18"/>
        </w:rPr>
        <w:t>nella persona giuridica controllata non vi è alcuna partecipazione diretta di capitali privati, ad eccezione di forme di partecipazione che non comportano controllo o potere di veto e che non esercitano un’influenza determinante sulla persona giuridica controllata.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A81062" w:rsidP="00FF2675" w:rsidRDefault="00A81062" w14:paraId="5AACEA05" w14:textId="5EBC35D4">
    <w:pPr>
      <w:pStyle w:val="Intestazione"/>
      <w:jc w:val="center"/>
    </w:pPr>
    <w:r>
      <w:rPr>
        <w:noProof/>
        <w:lang w:eastAsia="it-IT"/>
      </w:rPr>
      <w:drawing>
        <wp:inline distT="0" distB="0" distL="0" distR="0" wp14:anchorId="7B25481D" wp14:editId="2578920E">
          <wp:extent cx="4514850" cy="433070"/>
          <wp:effectExtent l="0" t="0" r="0" b="508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4850" cy="4330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1" w15:restartNumberingAfterBreak="0">
    <w:nsid w:val="092176E1"/>
    <w:multiLevelType w:val="hybridMultilevel"/>
    <w:tmpl w:val="145A0C54"/>
    <w:lvl w:ilvl="0" w:tplc="EB54B8C8">
      <w:numFmt w:val="bullet"/>
      <w:lvlText w:val="-"/>
      <w:lvlJc w:val="left"/>
      <w:pPr>
        <w:ind w:left="720" w:hanging="360"/>
      </w:pPr>
      <w:rPr>
        <w:rFonts w:hint="default" w:ascii="Garamond" w:hAnsi="Garamond" w:eastAsia="Times New Roman" w:cstheme="minorHAnsi"/>
        <w:color w:val="auto"/>
      </w:rPr>
    </w:lvl>
    <w:lvl w:ilvl="1" w:tplc="FFFFFFFF">
      <w:start w:val="1"/>
      <w:numFmt w:val="bullet"/>
      <w:lvlText w:val="o"/>
      <w:lvlJc w:val="left"/>
      <w:pPr>
        <w:ind w:left="1440" w:hanging="360"/>
      </w:pPr>
      <w:rPr>
        <w:rFonts w:hint="default" w:ascii="Courier New" w:hAnsi="Courier New" w:cs="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cs="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cs="Courier New"/>
      </w:rPr>
    </w:lvl>
    <w:lvl w:ilvl="8" w:tplc="FFFFFFFF">
      <w:start w:val="1"/>
      <w:numFmt w:val="bullet"/>
      <w:lvlText w:val=""/>
      <w:lvlJc w:val="left"/>
      <w:pPr>
        <w:ind w:left="6480" w:hanging="360"/>
      </w:pPr>
      <w:rPr>
        <w:rFonts w:hint="default" w:ascii="Wingdings" w:hAnsi="Wingdings"/>
      </w:r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hint="default" w:ascii="Times New Roman" w:hAnsi="Times New Roman" w:eastAsia="Times New Roman"/>
      </w:rPr>
    </w:lvl>
    <w:lvl w:ilvl="1" w:tplc="04100003" w:tentative="1">
      <w:start w:val="1"/>
      <w:numFmt w:val="bullet"/>
      <w:lvlText w:val="o"/>
      <w:lvlJc w:val="left"/>
      <w:pPr>
        <w:tabs>
          <w:tab w:val="num" w:pos="1080"/>
        </w:tabs>
        <w:ind w:left="1080" w:hanging="360"/>
      </w:pPr>
      <w:rPr>
        <w:rFonts w:hint="default" w:ascii="Courier New" w:hAnsi="Courier New"/>
      </w:rPr>
    </w:lvl>
    <w:lvl w:ilvl="2" w:tplc="04100005" w:tentative="1">
      <w:start w:val="1"/>
      <w:numFmt w:val="bullet"/>
      <w:lvlText w:val=""/>
      <w:lvlJc w:val="left"/>
      <w:pPr>
        <w:tabs>
          <w:tab w:val="num" w:pos="1800"/>
        </w:tabs>
        <w:ind w:left="1800" w:hanging="360"/>
      </w:pPr>
      <w:rPr>
        <w:rFonts w:hint="default" w:ascii="Wingdings" w:hAnsi="Wingdings"/>
      </w:rPr>
    </w:lvl>
    <w:lvl w:ilvl="3" w:tplc="04100001" w:tentative="1">
      <w:start w:val="1"/>
      <w:numFmt w:val="bullet"/>
      <w:lvlText w:val=""/>
      <w:lvlJc w:val="left"/>
      <w:pPr>
        <w:tabs>
          <w:tab w:val="num" w:pos="2520"/>
        </w:tabs>
        <w:ind w:left="2520" w:hanging="360"/>
      </w:pPr>
      <w:rPr>
        <w:rFonts w:hint="default" w:ascii="Symbol" w:hAnsi="Symbol"/>
      </w:rPr>
    </w:lvl>
    <w:lvl w:ilvl="4" w:tplc="04100003" w:tentative="1">
      <w:start w:val="1"/>
      <w:numFmt w:val="bullet"/>
      <w:lvlText w:val="o"/>
      <w:lvlJc w:val="left"/>
      <w:pPr>
        <w:tabs>
          <w:tab w:val="num" w:pos="3240"/>
        </w:tabs>
        <w:ind w:left="3240" w:hanging="360"/>
      </w:pPr>
      <w:rPr>
        <w:rFonts w:hint="default" w:ascii="Courier New" w:hAnsi="Courier New"/>
      </w:rPr>
    </w:lvl>
    <w:lvl w:ilvl="5" w:tplc="04100005" w:tentative="1">
      <w:start w:val="1"/>
      <w:numFmt w:val="bullet"/>
      <w:lvlText w:val=""/>
      <w:lvlJc w:val="left"/>
      <w:pPr>
        <w:tabs>
          <w:tab w:val="num" w:pos="3960"/>
        </w:tabs>
        <w:ind w:left="3960" w:hanging="360"/>
      </w:pPr>
      <w:rPr>
        <w:rFonts w:hint="default" w:ascii="Wingdings" w:hAnsi="Wingdings"/>
      </w:rPr>
    </w:lvl>
    <w:lvl w:ilvl="6" w:tplc="04100001" w:tentative="1">
      <w:start w:val="1"/>
      <w:numFmt w:val="bullet"/>
      <w:lvlText w:val=""/>
      <w:lvlJc w:val="left"/>
      <w:pPr>
        <w:tabs>
          <w:tab w:val="num" w:pos="4680"/>
        </w:tabs>
        <w:ind w:left="4680" w:hanging="360"/>
      </w:pPr>
      <w:rPr>
        <w:rFonts w:hint="default" w:ascii="Symbol" w:hAnsi="Symbol"/>
      </w:rPr>
    </w:lvl>
    <w:lvl w:ilvl="7" w:tplc="04100003" w:tentative="1">
      <w:start w:val="1"/>
      <w:numFmt w:val="bullet"/>
      <w:lvlText w:val="o"/>
      <w:lvlJc w:val="left"/>
      <w:pPr>
        <w:tabs>
          <w:tab w:val="num" w:pos="5400"/>
        </w:tabs>
        <w:ind w:left="5400" w:hanging="360"/>
      </w:pPr>
      <w:rPr>
        <w:rFonts w:hint="default" w:ascii="Courier New" w:hAnsi="Courier New"/>
      </w:rPr>
    </w:lvl>
    <w:lvl w:ilvl="8" w:tplc="04100005" w:tentative="1">
      <w:start w:val="1"/>
      <w:numFmt w:val="bullet"/>
      <w:lvlText w:val=""/>
      <w:lvlJc w:val="left"/>
      <w:pPr>
        <w:tabs>
          <w:tab w:val="num" w:pos="6120"/>
        </w:tabs>
        <w:ind w:left="6120" w:hanging="360"/>
      </w:pPr>
      <w:rPr>
        <w:rFonts w:hint="default" w:ascii="Wingdings" w:hAnsi="Wingdings"/>
      </w:rPr>
    </w:lvl>
  </w:abstractNum>
  <w:abstractNum w:abstractNumId="3" w15:restartNumberingAfterBreak="0">
    <w:nsid w:val="11786ACA"/>
    <w:multiLevelType w:val="hybridMultilevel"/>
    <w:tmpl w:val="F104A6AC"/>
    <w:lvl w:ilvl="0" w:tplc="8AE041A6">
      <w:start w:val="1"/>
      <w:numFmt w:val="bullet"/>
      <w:lvlText w:val=""/>
      <w:lvlJc w:val="left"/>
      <w:pPr>
        <w:tabs>
          <w:tab w:val="num" w:pos="360"/>
        </w:tabs>
        <w:ind w:left="360" w:hanging="360"/>
      </w:pPr>
      <w:rPr>
        <w:rFonts w:hint="default" w:ascii="Wingdings" w:hAnsi="Wingdings"/>
        <w:color w:val="auto"/>
      </w:rPr>
    </w:lvl>
    <w:lvl w:ilvl="1" w:tplc="04090003">
      <w:start w:val="1"/>
      <w:numFmt w:val="bullet"/>
      <w:lvlText w:val="o"/>
      <w:lvlJc w:val="left"/>
      <w:pPr>
        <w:tabs>
          <w:tab w:val="num" w:pos="0"/>
        </w:tabs>
        <w:ind w:left="0" w:hanging="360"/>
      </w:pPr>
      <w:rPr>
        <w:rFonts w:hint="default" w:ascii="Courier New" w:hAnsi="Courier New" w:cs="Courier New"/>
      </w:rPr>
    </w:lvl>
    <w:lvl w:ilvl="2" w:tplc="04090005">
      <w:start w:val="1"/>
      <w:numFmt w:val="bullet"/>
      <w:lvlText w:val=""/>
      <w:lvlJc w:val="left"/>
      <w:pPr>
        <w:tabs>
          <w:tab w:val="num" w:pos="720"/>
        </w:tabs>
        <w:ind w:left="720" w:hanging="360"/>
      </w:pPr>
      <w:rPr>
        <w:rFonts w:hint="default" w:ascii="Wingdings" w:hAnsi="Wingdings"/>
      </w:rPr>
    </w:lvl>
    <w:lvl w:ilvl="3" w:tplc="04090001" w:tentative="1">
      <w:start w:val="1"/>
      <w:numFmt w:val="bullet"/>
      <w:lvlText w:val=""/>
      <w:lvlJc w:val="left"/>
      <w:pPr>
        <w:tabs>
          <w:tab w:val="num" w:pos="1440"/>
        </w:tabs>
        <w:ind w:left="1440" w:hanging="360"/>
      </w:pPr>
      <w:rPr>
        <w:rFonts w:hint="default" w:ascii="Symbol" w:hAnsi="Symbol"/>
      </w:rPr>
    </w:lvl>
    <w:lvl w:ilvl="4" w:tplc="04090003" w:tentative="1">
      <w:start w:val="1"/>
      <w:numFmt w:val="bullet"/>
      <w:lvlText w:val="o"/>
      <w:lvlJc w:val="left"/>
      <w:pPr>
        <w:tabs>
          <w:tab w:val="num" w:pos="2160"/>
        </w:tabs>
        <w:ind w:left="2160" w:hanging="360"/>
      </w:pPr>
      <w:rPr>
        <w:rFonts w:hint="default" w:ascii="Courier New" w:hAnsi="Courier New" w:cs="Courier New"/>
      </w:rPr>
    </w:lvl>
    <w:lvl w:ilvl="5" w:tplc="04090005" w:tentative="1">
      <w:start w:val="1"/>
      <w:numFmt w:val="bullet"/>
      <w:lvlText w:val=""/>
      <w:lvlJc w:val="left"/>
      <w:pPr>
        <w:tabs>
          <w:tab w:val="num" w:pos="2880"/>
        </w:tabs>
        <w:ind w:left="2880" w:hanging="360"/>
      </w:pPr>
      <w:rPr>
        <w:rFonts w:hint="default" w:ascii="Wingdings" w:hAnsi="Wingdings"/>
      </w:rPr>
    </w:lvl>
    <w:lvl w:ilvl="6" w:tplc="04090001" w:tentative="1">
      <w:start w:val="1"/>
      <w:numFmt w:val="bullet"/>
      <w:lvlText w:val=""/>
      <w:lvlJc w:val="left"/>
      <w:pPr>
        <w:tabs>
          <w:tab w:val="num" w:pos="3600"/>
        </w:tabs>
        <w:ind w:left="3600" w:hanging="360"/>
      </w:pPr>
      <w:rPr>
        <w:rFonts w:hint="default" w:ascii="Symbol" w:hAnsi="Symbol"/>
      </w:rPr>
    </w:lvl>
    <w:lvl w:ilvl="7" w:tplc="04090003" w:tentative="1">
      <w:start w:val="1"/>
      <w:numFmt w:val="bullet"/>
      <w:lvlText w:val="o"/>
      <w:lvlJc w:val="left"/>
      <w:pPr>
        <w:tabs>
          <w:tab w:val="num" w:pos="4320"/>
        </w:tabs>
        <w:ind w:left="4320" w:hanging="360"/>
      </w:pPr>
      <w:rPr>
        <w:rFonts w:hint="default" w:ascii="Courier New" w:hAnsi="Courier New" w:cs="Courier New"/>
      </w:rPr>
    </w:lvl>
    <w:lvl w:ilvl="8" w:tplc="04090005" w:tentative="1">
      <w:start w:val="1"/>
      <w:numFmt w:val="bullet"/>
      <w:lvlText w:val=""/>
      <w:lvlJc w:val="left"/>
      <w:pPr>
        <w:tabs>
          <w:tab w:val="num" w:pos="5040"/>
        </w:tabs>
        <w:ind w:left="5040" w:hanging="360"/>
      </w:pPr>
      <w:rPr>
        <w:rFonts w:hint="default" w:ascii="Wingdings" w:hAnsi="Wingdings"/>
      </w:rPr>
    </w:lvl>
  </w:abstractNum>
  <w:abstractNum w:abstractNumId="4"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845A01"/>
    <w:multiLevelType w:val="hybridMultilevel"/>
    <w:tmpl w:val="F75647C2"/>
    <w:lvl w:ilvl="0" w:tplc="2FB48D6E">
      <w:start w:val="1"/>
      <w:numFmt w:val="lowerLetter"/>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178281D"/>
    <w:multiLevelType w:val="hybridMultilevel"/>
    <w:tmpl w:val="19D0B94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7" w15:restartNumberingAfterBreak="0">
    <w:nsid w:val="24DC441B"/>
    <w:multiLevelType w:val="hybridMultilevel"/>
    <w:tmpl w:val="3FD8C8FE"/>
    <w:lvl w:ilvl="0" w:tplc="5F94470E">
      <w:start w:val="1"/>
      <w:numFmt w:val="decimal"/>
      <w:lvlText w:val="%1)"/>
      <w:lvlJc w:val="left"/>
      <w:pPr>
        <w:ind w:left="72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7BB7796"/>
    <w:multiLevelType w:val="hybridMultilevel"/>
    <w:tmpl w:val="F5C071BA"/>
    <w:lvl w:ilvl="0" w:tplc="C882CAA8">
      <w:start w:val="1"/>
      <w:numFmt w:val="bullet"/>
      <w:lvlText w:val="-"/>
      <w:lvlJc w:val="left"/>
      <w:pPr>
        <w:ind w:left="720" w:hanging="360"/>
      </w:pPr>
      <w:rPr>
        <w:rFonts w:hint="default" w:ascii="Segoe UI Light" w:hAnsi="Segoe UI Light" w:eastAsia="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9" w15:restartNumberingAfterBreak="0">
    <w:nsid w:val="286A1C52"/>
    <w:multiLevelType w:val="hybridMultilevel"/>
    <w:tmpl w:val="CE7AB262"/>
    <w:lvl w:ilvl="0" w:tplc="EB92C9C0">
      <w:start w:val="1"/>
      <w:numFmt w:val="bullet"/>
      <w:lvlText w:val="-"/>
      <w:lvlJc w:val="left"/>
      <w:pPr>
        <w:ind w:left="720" w:hanging="360"/>
      </w:pPr>
      <w:rPr>
        <w:rFonts w:hint="default" w:ascii="Arial" w:hAnsi="Aria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2E385050"/>
    <w:multiLevelType w:val="hybridMultilevel"/>
    <w:tmpl w:val="4B0C74B4"/>
    <w:lvl w:ilvl="0" w:tplc="93D85A76">
      <w:start w:val="1"/>
      <w:numFmt w:val="lowerLetter"/>
      <w:lvlText w:val="%1)"/>
      <w:lvlJc w:val="left"/>
      <w:pPr>
        <w:ind w:left="720" w:hanging="360"/>
      </w:pPr>
      <w:rPr>
        <w:rFonts w:ascii="Garamond" w:hAnsi="Garamond"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1"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277330"/>
    <w:multiLevelType w:val="hybridMultilevel"/>
    <w:tmpl w:val="9EB6456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3" w15:restartNumberingAfterBreak="0">
    <w:nsid w:val="3BD06803"/>
    <w:multiLevelType w:val="hybridMultilevel"/>
    <w:tmpl w:val="1E8C5474"/>
    <w:lvl w:ilvl="0" w:tplc="C882CAA8">
      <w:start w:val="1"/>
      <w:numFmt w:val="bullet"/>
      <w:lvlText w:val="-"/>
      <w:lvlJc w:val="left"/>
      <w:pPr>
        <w:ind w:left="720" w:hanging="360"/>
      </w:pPr>
      <w:rPr>
        <w:rFonts w:hint="default" w:ascii="Segoe UI Light" w:hAnsi="Segoe UI Light" w:eastAsia="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46C65A7C"/>
    <w:multiLevelType w:val="hybridMultilevel"/>
    <w:tmpl w:val="69FA3AEC"/>
    <w:lvl w:ilvl="0" w:tplc="0410000B">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0C0E7E"/>
    <w:multiLevelType w:val="hybridMultilevel"/>
    <w:tmpl w:val="367CB95E"/>
    <w:lvl w:ilvl="0" w:tplc="47EA70BC">
      <w:start w:val="3"/>
      <w:numFmt w:val="bullet"/>
      <w:lvlText w:val="-"/>
      <w:lvlJc w:val="left"/>
      <w:pPr>
        <w:ind w:left="720" w:hanging="360"/>
      </w:pPr>
      <w:rPr>
        <w:rFonts w:hint="default" w:ascii="Garamond" w:hAnsi="Garamond"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595B2EC4"/>
    <w:multiLevelType w:val="hybridMultilevel"/>
    <w:tmpl w:val="05C4ACEE"/>
    <w:lvl w:ilvl="0" w:tplc="EE143796">
      <w:numFmt w:val="bullet"/>
      <w:lvlText w:val="-"/>
      <w:lvlJc w:val="left"/>
      <w:pPr>
        <w:ind w:left="720" w:hanging="360"/>
      </w:pPr>
      <w:rPr>
        <w:rFonts w:hint="default" w:ascii="Calibri" w:hAnsi="Calibri" w:eastAsia="Times New Roman" w:cs="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8" w15:restartNumberingAfterBreak="0">
    <w:nsid w:val="5BA81071"/>
    <w:multiLevelType w:val="hybridMultilevel"/>
    <w:tmpl w:val="3102959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5E5F276C"/>
    <w:multiLevelType w:val="hybridMultilevel"/>
    <w:tmpl w:val="255EDF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2C201DD"/>
    <w:multiLevelType w:val="hybridMultilevel"/>
    <w:tmpl w:val="76145C0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6A04298"/>
    <w:multiLevelType w:val="hybridMultilevel"/>
    <w:tmpl w:val="E988A29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3" w15:restartNumberingAfterBreak="0">
    <w:nsid w:val="6AEB1185"/>
    <w:multiLevelType w:val="hybridMultilevel"/>
    <w:tmpl w:val="054C9E9C"/>
    <w:lvl w:ilvl="0" w:tplc="C882CAA8">
      <w:start w:val="1"/>
      <w:numFmt w:val="bullet"/>
      <w:lvlText w:val="-"/>
      <w:lvlJc w:val="left"/>
      <w:pPr>
        <w:ind w:left="720" w:hanging="360"/>
      </w:pPr>
      <w:rPr>
        <w:rFonts w:hint="default" w:ascii="Segoe UI Light" w:hAnsi="Segoe UI Light" w:eastAsia="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4" w15:restartNumberingAfterBreak="0">
    <w:nsid w:val="6D176D37"/>
    <w:multiLevelType w:val="hybridMultilevel"/>
    <w:tmpl w:val="A986FF54"/>
    <w:lvl w:ilvl="0" w:tplc="407672E2">
      <w:start w:val="3"/>
      <w:numFmt w:val="bullet"/>
      <w:lvlText w:val="-"/>
      <w:lvlJc w:val="left"/>
      <w:pPr>
        <w:ind w:left="720" w:hanging="360"/>
      </w:pPr>
      <w:rPr>
        <w:rFonts w:hint="default" w:ascii="Calibri" w:hAnsi="Calibri" w:eastAsia="Times New Roman" w:cs="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num w:numId="1">
    <w:abstractNumId w:val="9"/>
  </w:num>
  <w:num w:numId="2">
    <w:abstractNumId w:val="8"/>
  </w:num>
  <w:num w:numId="3">
    <w:abstractNumId w:val="12"/>
  </w:num>
  <w:num w:numId="4">
    <w:abstractNumId w:val="23"/>
  </w:num>
  <w:num w:numId="5">
    <w:abstractNumId w:val="13"/>
  </w:num>
  <w:num w:numId="6">
    <w:abstractNumId w:val="22"/>
  </w:num>
  <w:num w:numId="7">
    <w:abstractNumId w:val="2"/>
  </w:num>
  <w:num w:numId="8">
    <w:abstractNumId w:val="6"/>
  </w:num>
  <w:num w:numId="9">
    <w:abstractNumId w:val="11"/>
  </w:num>
  <w:num w:numId="10">
    <w:abstractNumId w:val="14"/>
  </w:num>
  <w:num w:numId="11">
    <w:abstractNumId w:val="8"/>
  </w:num>
  <w:num w:numId="12">
    <w:abstractNumId w:val="15"/>
  </w:num>
  <w:num w:numId="13">
    <w:abstractNumId w:val="21"/>
  </w:num>
  <w:num w:numId="14">
    <w:abstractNumId w:val="10"/>
  </w:num>
  <w:num w:numId="15">
    <w:abstractNumId w:val="4"/>
  </w:num>
  <w:num w:numId="16">
    <w:abstractNumId w:val="20"/>
  </w:num>
  <w:num w:numId="17">
    <w:abstractNumId w:val="16"/>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0"/>
  </w:num>
  <w:num w:numId="21">
    <w:abstractNumId w:val="24"/>
  </w:num>
  <w:num w:numId="22">
    <w:abstractNumId w:val="1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5"/>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lang="en-US" w:vendorID="64" w:dllVersion="131078" w:nlCheck="1" w:checkStyle="1" w:appName="MSWord"/>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2A"/>
    <w:rsid w:val="000001A3"/>
    <w:rsid w:val="000009CA"/>
    <w:rsid w:val="000011E7"/>
    <w:rsid w:val="00003B4B"/>
    <w:rsid w:val="00004A8E"/>
    <w:rsid w:val="00004CBE"/>
    <w:rsid w:val="00006DB9"/>
    <w:rsid w:val="00007BA5"/>
    <w:rsid w:val="00010624"/>
    <w:rsid w:val="00010DB6"/>
    <w:rsid w:val="00014EC9"/>
    <w:rsid w:val="000155DE"/>
    <w:rsid w:val="000157EB"/>
    <w:rsid w:val="00017ECC"/>
    <w:rsid w:val="00022419"/>
    <w:rsid w:val="00023F3C"/>
    <w:rsid w:val="00024584"/>
    <w:rsid w:val="00025D50"/>
    <w:rsid w:val="0002DBAC"/>
    <w:rsid w:val="00030220"/>
    <w:rsid w:val="00036F44"/>
    <w:rsid w:val="00043F3E"/>
    <w:rsid w:val="000444CC"/>
    <w:rsid w:val="00046109"/>
    <w:rsid w:val="000461B3"/>
    <w:rsid w:val="000465ED"/>
    <w:rsid w:val="00051BB5"/>
    <w:rsid w:val="00054180"/>
    <w:rsid w:val="00055472"/>
    <w:rsid w:val="0005647F"/>
    <w:rsid w:val="0006085C"/>
    <w:rsid w:val="00061116"/>
    <w:rsid w:val="0006261D"/>
    <w:rsid w:val="00064389"/>
    <w:rsid w:val="00075D0C"/>
    <w:rsid w:val="00075F05"/>
    <w:rsid w:val="000816C1"/>
    <w:rsid w:val="00086BEC"/>
    <w:rsid w:val="000874FA"/>
    <w:rsid w:val="000878AE"/>
    <w:rsid w:val="00087FFE"/>
    <w:rsid w:val="000919E5"/>
    <w:rsid w:val="00091EE7"/>
    <w:rsid w:val="000A1CFE"/>
    <w:rsid w:val="000A2966"/>
    <w:rsid w:val="000A5FC0"/>
    <w:rsid w:val="000B3102"/>
    <w:rsid w:val="000C377B"/>
    <w:rsid w:val="000C48A8"/>
    <w:rsid w:val="000C5871"/>
    <w:rsid w:val="000C69A8"/>
    <w:rsid w:val="000C77E2"/>
    <w:rsid w:val="000C7E0D"/>
    <w:rsid w:val="000D2FB2"/>
    <w:rsid w:val="000D55EE"/>
    <w:rsid w:val="000D5884"/>
    <w:rsid w:val="000D58B5"/>
    <w:rsid w:val="000D79A1"/>
    <w:rsid w:val="000E578D"/>
    <w:rsid w:val="000F4978"/>
    <w:rsid w:val="000F5B03"/>
    <w:rsid w:val="00100972"/>
    <w:rsid w:val="00102109"/>
    <w:rsid w:val="0010461D"/>
    <w:rsid w:val="00116760"/>
    <w:rsid w:val="00117463"/>
    <w:rsid w:val="0012255F"/>
    <w:rsid w:val="00123085"/>
    <w:rsid w:val="00125F53"/>
    <w:rsid w:val="00127CA8"/>
    <w:rsid w:val="0013042E"/>
    <w:rsid w:val="00133858"/>
    <w:rsid w:val="00133EEC"/>
    <w:rsid w:val="00135B49"/>
    <w:rsid w:val="00141062"/>
    <w:rsid w:val="00143323"/>
    <w:rsid w:val="00143900"/>
    <w:rsid w:val="0014426C"/>
    <w:rsid w:val="00144A58"/>
    <w:rsid w:val="00151A0D"/>
    <w:rsid w:val="00154096"/>
    <w:rsid w:val="00155152"/>
    <w:rsid w:val="00155892"/>
    <w:rsid w:val="001627D7"/>
    <w:rsid w:val="00165B93"/>
    <w:rsid w:val="0017623E"/>
    <w:rsid w:val="00176C2C"/>
    <w:rsid w:val="001833DF"/>
    <w:rsid w:val="00184FE2"/>
    <w:rsid w:val="00185FD0"/>
    <w:rsid w:val="00193201"/>
    <w:rsid w:val="001932B6"/>
    <w:rsid w:val="00194C28"/>
    <w:rsid w:val="001A0D35"/>
    <w:rsid w:val="001A0F1A"/>
    <w:rsid w:val="001A3596"/>
    <w:rsid w:val="001A67AA"/>
    <w:rsid w:val="001B5FE6"/>
    <w:rsid w:val="001B6E13"/>
    <w:rsid w:val="001C007B"/>
    <w:rsid w:val="001C0AAE"/>
    <w:rsid w:val="001C0ED4"/>
    <w:rsid w:val="001C1C89"/>
    <w:rsid w:val="001C2D77"/>
    <w:rsid w:val="001C4D84"/>
    <w:rsid w:val="001C7901"/>
    <w:rsid w:val="001D2507"/>
    <w:rsid w:val="001D2DAE"/>
    <w:rsid w:val="001DE22C"/>
    <w:rsid w:val="001E00A5"/>
    <w:rsid w:val="001E3549"/>
    <w:rsid w:val="001E53BE"/>
    <w:rsid w:val="001E6224"/>
    <w:rsid w:val="001F1563"/>
    <w:rsid w:val="001F1E8A"/>
    <w:rsid w:val="001F2C2D"/>
    <w:rsid w:val="00200EAB"/>
    <w:rsid w:val="00206018"/>
    <w:rsid w:val="00213668"/>
    <w:rsid w:val="00214063"/>
    <w:rsid w:val="00220C33"/>
    <w:rsid w:val="002279C4"/>
    <w:rsid w:val="0023001A"/>
    <w:rsid w:val="002312AB"/>
    <w:rsid w:val="00231E48"/>
    <w:rsid w:val="00232BC9"/>
    <w:rsid w:val="00234289"/>
    <w:rsid w:val="00237D66"/>
    <w:rsid w:val="002422EE"/>
    <w:rsid w:val="002455F8"/>
    <w:rsid w:val="00245BF2"/>
    <w:rsid w:val="00250D98"/>
    <w:rsid w:val="0025144B"/>
    <w:rsid w:val="00252450"/>
    <w:rsid w:val="00252918"/>
    <w:rsid w:val="002555BF"/>
    <w:rsid w:val="00255F4D"/>
    <w:rsid w:val="00257A47"/>
    <w:rsid w:val="00264E40"/>
    <w:rsid w:val="00270FBA"/>
    <w:rsid w:val="002741C7"/>
    <w:rsid w:val="002764FC"/>
    <w:rsid w:val="00276ECB"/>
    <w:rsid w:val="00280F04"/>
    <w:rsid w:val="0028116E"/>
    <w:rsid w:val="002857A0"/>
    <w:rsid w:val="00286FD4"/>
    <w:rsid w:val="00291391"/>
    <w:rsid w:val="002944B8"/>
    <w:rsid w:val="002947D5"/>
    <w:rsid w:val="002A0EB1"/>
    <w:rsid w:val="002A5B0D"/>
    <w:rsid w:val="002A5F57"/>
    <w:rsid w:val="002B3133"/>
    <w:rsid w:val="002B38FA"/>
    <w:rsid w:val="002B71A1"/>
    <w:rsid w:val="002C0B0E"/>
    <w:rsid w:val="002C13A0"/>
    <w:rsid w:val="002C2D40"/>
    <w:rsid w:val="002D355B"/>
    <w:rsid w:val="002D3637"/>
    <w:rsid w:val="002D5854"/>
    <w:rsid w:val="002E02B7"/>
    <w:rsid w:val="002E2333"/>
    <w:rsid w:val="002E637E"/>
    <w:rsid w:val="002F418F"/>
    <w:rsid w:val="002F5E64"/>
    <w:rsid w:val="002F6E3C"/>
    <w:rsid w:val="002F7698"/>
    <w:rsid w:val="00300CAA"/>
    <w:rsid w:val="00302F35"/>
    <w:rsid w:val="00303154"/>
    <w:rsid w:val="00304245"/>
    <w:rsid w:val="00304DFE"/>
    <w:rsid w:val="00305EDF"/>
    <w:rsid w:val="00306420"/>
    <w:rsid w:val="00311823"/>
    <w:rsid w:val="00314834"/>
    <w:rsid w:val="00314BD2"/>
    <w:rsid w:val="003179D3"/>
    <w:rsid w:val="00323CD3"/>
    <w:rsid w:val="00327ED7"/>
    <w:rsid w:val="00331B80"/>
    <w:rsid w:val="00335933"/>
    <w:rsid w:val="00336374"/>
    <w:rsid w:val="0033684D"/>
    <w:rsid w:val="003372AC"/>
    <w:rsid w:val="003412DA"/>
    <w:rsid w:val="003415A1"/>
    <w:rsid w:val="00341D3C"/>
    <w:rsid w:val="003422BA"/>
    <w:rsid w:val="003434D7"/>
    <w:rsid w:val="00343518"/>
    <w:rsid w:val="00345290"/>
    <w:rsid w:val="0035144E"/>
    <w:rsid w:val="0035145F"/>
    <w:rsid w:val="00351EAB"/>
    <w:rsid w:val="00353A70"/>
    <w:rsid w:val="003659A9"/>
    <w:rsid w:val="00367008"/>
    <w:rsid w:val="00367619"/>
    <w:rsid w:val="00371A70"/>
    <w:rsid w:val="003738BD"/>
    <w:rsid w:val="0037434D"/>
    <w:rsid w:val="00374792"/>
    <w:rsid w:val="0038182D"/>
    <w:rsid w:val="00382841"/>
    <w:rsid w:val="00395490"/>
    <w:rsid w:val="0039739A"/>
    <w:rsid w:val="003A3200"/>
    <w:rsid w:val="003A3FEB"/>
    <w:rsid w:val="003A47C0"/>
    <w:rsid w:val="003A53D8"/>
    <w:rsid w:val="003A5746"/>
    <w:rsid w:val="003A5ED1"/>
    <w:rsid w:val="003B04A2"/>
    <w:rsid w:val="003B486D"/>
    <w:rsid w:val="003C2AD5"/>
    <w:rsid w:val="003C59F8"/>
    <w:rsid w:val="003C616F"/>
    <w:rsid w:val="003C630B"/>
    <w:rsid w:val="003C716A"/>
    <w:rsid w:val="003D0A21"/>
    <w:rsid w:val="003D1281"/>
    <w:rsid w:val="003D460D"/>
    <w:rsid w:val="003D5541"/>
    <w:rsid w:val="003E4921"/>
    <w:rsid w:val="003E554A"/>
    <w:rsid w:val="003E663B"/>
    <w:rsid w:val="003F3877"/>
    <w:rsid w:val="004002FA"/>
    <w:rsid w:val="00407375"/>
    <w:rsid w:val="0041040A"/>
    <w:rsid w:val="00416199"/>
    <w:rsid w:val="00417BDF"/>
    <w:rsid w:val="00420661"/>
    <w:rsid w:val="00421F52"/>
    <w:rsid w:val="00427EDD"/>
    <w:rsid w:val="00433ED5"/>
    <w:rsid w:val="0043416F"/>
    <w:rsid w:val="004370D2"/>
    <w:rsid w:val="00443932"/>
    <w:rsid w:val="004453C3"/>
    <w:rsid w:val="0044632E"/>
    <w:rsid w:val="00452DE0"/>
    <w:rsid w:val="004537DD"/>
    <w:rsid w:val="0045481A"/>
    <w:rsid w:val="00457E72"/>
    <w:rsid w:val="00461C82"/>
    <w:rsid w:val="00465E4F"/>
    <w:rsid w:val="00466F8F"/>
    <w:rsid w:val="00467C83"/>
    <w:rsid w:val="004707DC"/>
    <w:rsid w:val="00470F0B"/>
    <w:rsid w:val="004761B6"/>
    <w:rsid w:val="004874BD"/>
    <w:rsid w:val="00491D41"/>
    <w:rsid w:val="004960DA"/>
    <w:rsid w:val="004970EF"/>
    <w:rsid w:val="004A1CE4"/>
    <w:rsid w:val="004A571D"/>
    <w:rsid w:val="004B05A3"/>
    <w:rsid w:val="004C0CD9"/>
    <w:rsid w:val="004C43E9"/>
    <w:rsid w:val="004C751B"/>
    <w:rsid w:val="004D059D"/>
    <w:rsid w:val="004D367C"/>
    <w:rsid w:val="004D3DB6"/>
    <w:rsid w:val="004D6ECD"/>
    <w:rsid w:val="004E0E37"/>
    <w:rsid w:val="004E1645"/>
    <w:rsid w:val="004E4C5A"/>
    <w:rsid w:val="004E5BBC"/>
    <w:rsid w:val="004F02D7"/>
    <w:rsid w:val="004F14DF"/>
    <w:rsid w:val="004F1A6A"/>
    <w:rsid w:val="004F1CF0"/>
    <w:rsid w:val="004F47CB"/>
    <w:rsid w:val="005019A1"/>
    <w:rsid w:val="00502FBC"/>
    <w:rsid w:val="00503AEE"/>
    <w:rsid w:val="00504F25"/>
    <w:rsid w:val="00505633"/>
    <w:rsid w:val="005056A5"/>
    <w:rsid w:val="005118A5"/>
    <w:rsid w:val="00514C28"/>
    <w:rsid w:val="005166F7"/>
    <w:rsid w:val="00522B0F"/>
    <w:rsid w:val="00524849"/>
    <w:rsid w:val="0052724A"/>
    <w:rsid w:val="00534513"/>
    <w:rsid w:val="0053527D"/>
    <w:rsid w:val="00540AD6"/>
    <w:rsid w:val="0055048B"/>
    <w:rsid w:val="00556649"/>
    <w:rsid w:val="00560AF3"/>
    <w:rsid w:val="00564841"/>
    <w:rsid w:val="005656F2"/>
    <w:rsid w:val="00565835"/>
    <w:rsid w:val="00565A53"/>
    <w:rsid w:val="00566776"/>
    <w:rsid w:val="0057134C"/>
    <w:rsid w:val="005720A4"/>
    <w:rsid w:val="0057251F"/>
    <w:rsid w:val="005726DD"/>
    <w:rsid w:val="00576A04"/>
    <w:rsid w:val="00580438"/>
    <w:rsid w:val="00580B77"/>
    <w:rsid w:val="005840F0"/>
    <w:rsid w:val="00591184"/>
    <w:rsid w:val="005A5398"/>
    <w:rsid w:val="005A5F22"/>
    <w:rsid w:val="005B4726"/>
    <w:rsid w:val="005C31B3"/>
    <w:rsid w:val="005C3F00"/>
    <w:rsid w:val="005C71E6"/>
    <w:rsid w:val="005D185D"/>
    <w:rsid w:val="005D2707"/>
    <w:rsid w:val="005D2EE1"/>
    <w:rsid w:val="005D358F"/>
    <w:rsid w:val="005D63FE"/>
    <w:rsid w:val="005E1202"/>
    <w:rsid w:val="005E4593"/>
    <w:rsid w:val="005E7AFF"/>
    <w:rsid w:val="005F3975"/>
    <w:rsid w:val="00606C95"/>
    <w:rsid w:val="00606E3C"/>
    <w:rsid w:val="00606E4B"/>
    <w:rsid w:val="00607D7F"/>
    <w:rsid w:val="0061055A"/>
    <w:rsid w:val="00610D52"/>
    <w:rsid w:val="006114F5"/>
    <w:rsid w:val="00612412"/>
    <w:rsid w:val="00620A7A"/>
    <w:rsid w:val="0062120E"/>
    <w:rsid w:val="00622068"/>
    <w:rsid w:val="00622822"/>
    <w:rsid w:val="00624956"/>
    <w:rsid w:val="006266A8"/>
    <w:rsid w:val="00631AC7"/>
    <w:rsid w:val="006323AB"/>
    <w:rsid w:val="0063341A"/>
    <w:rsid w:val="00634696"/>
    <w:rsid w:val="00652A53"/>
    <w:rsid w:val="0065327D"/>
    <w:rsid w:val="00655E43"/>
    <w:rsid w:val="0065635B"/>
    <w:rsid w:val="0065654E"/>
    <w:rsid w:val="00657423"/>
    <w:rsid w:val="006574D2"/>
    <w:rsid w:val="006607A3"/>
    <w:rsid w:val="006644A8"/>
    <w:rsid w:val="006658AE"/>
    <w:rsid w:val="006704FB"/>
    <w:rsid w:val="00670DE3"/>
    <w:rsid w:val="00671669"/>
    <w:rsid w:val="00673565"/>
    <w:rsid w:val="00675B6A"/>
    <w:rsid w:val="00683A3C"/>
    <w:rsid w:val="0068488B"/>
    <w:rsid w:val="006A37A2"/>
    <w:rsid w:val="006B0057"/>
    <w:rsid w:val="006B2E97"/>
    <w:rsid w:val="006B35CE"/>
    <w:rsid w:val="006B5EA7"/>
    <w:rsid w:val="006C2415"/>
    <w:rsid w:val="006C3DEF"/>
    <w:rsid w:val="006C4C7B"/>
    <w:rsid w:val="006C569E"/>
    <w:rsid w:val="006C57DD"/>
    <w:rsid w:val="006C6813"/>
    <w:rsid w:val="006D3072"/>
    <w:rsid w:val="006D4985"/>
    <w:rsid w:val="006E183D"/>
    <w:rsid w:val="006E2A43"/>
    <w:rsid w:val="006E6D8D"/>
    <w:rsid w:val="006F1591"/>
    <w:rsid w:val="006F4E5D"/>
    <w:rsid w:val="00701C35"/>
    <w:rsid w:val="007025E7"/>
    <w:rsid w:val="007026AC"/>
    <w:rsid w:val="00705F1E"/>
    <w:rsid w:val="007141BD"/>
    <w:rsid w:val="00721FAE"/>
    <w:rsid w:val="00727ACE"/>
    <w:rsid w:val="00730F01"/>
    <w:rsid w:val="007324B1"/>
    <w:rsid w:val="007435D8"/>
    <w:rsid w:val="00751550"/>
    <w:rsid w:val="007562E0"/>
    <w:rsid w:val="00756411"/>
    <w:rsid w:val="007621DA"/>
    <w:rsid w:val="007635ED"/>
    <w:rsid w:val="00777F0B"/>
    <w:rsid w:val="00797071"/>
    <w:rsid w:val="00797431"/>
    <w:rsid w:val="007A5C65"/>
    <w:rsid w:val="007B3C4D"/>
    <w:rsid w:val="007B4294"/>
    <w:rsid w:val="007B4C7C"/>
    <w:rsid w:val="007B732B"/>
    <w:rsid w:val="007C140E"/>
    <w:rsid w:val="007C6B79"/>
    <w:rsid w:val="007D03C0"/>
    <w:rsid w:val="007D5917"/>
    <w:rsid w:val="007E02B7"/>
    <w:rsid w:val="007E03D7"/>
    <w:rsid w:val="007E3A2F"/>
    <w:rsid w:val="007E407A"/>
    <w:rsid w:val="007E4420"/>
    <w:rsid w:val="007F1A5F"/>
    <w:rsid w:val="00803BA8"/>
    <w:rsid w:val="00805098"/>
    <w:rsid w:val="008056E1"/>
    <w:rsid w:val="00810B67"/>
    <w:rsid w:val="00811298"/>
    <w:rsid w:val="00812E7F"/>
    <w:rsid w:val="00814F0B"/>
    <w:rsid w:val="00815B50"/>
    <w:rsid w:val="008201A3"/>
    <w:rsid w:val="0082349C"/>
    <w:rsid w:val="00825260"/>
    <w:rsid w:val="0082717A"/>
    <w:rsid w:val="008307D3"/>
    <w:rsid w:val="00830928"/>
    <w:rsid w:val="00831BC9"/>
    <w:rsid w:val="008343D8"/>
    <w:rsid w:val="0083475D"/>
    <w:rsid w:val="00840163"/>
    <w:rsid w:val="0084091A"/>
    <w:rsid w:val="008411DB"/>
    <w:rsid w:val="0084147D"/>
    <w:rsid w:val="00850F59"/>
    <w:rsid w:val="00853BA1"/>
    <w:rsid w:val="00853D98"/>
    <w:rsid w:val="00854E54"/>
    <w:rsid w:val="00856F49"/>
    <w:rsid w:val="00861D48"/>
    <w:rsid w:val="0086220F"/>
    <w:rsid w:val="00862347"/>
    <w:rsid w:val="008669EF"/>
    <w:rsid w:val="00867FC8"/>
    <w:rsid w:val="00870EDE"/>
    <w:rsid w:val="00873C1C"/>
    <w:rsid w:val="00875A6E"/>
    <w:rsid w:val="0087678B"/>
    <w:rsid w:val="00880422"/>
    <w:rsid w:val="0088557D"/>
    <w:rsid w:val="00886947"/>
    <w:rsid w:val="00886CF8"/>
    <w:rsid w:val="0089064D"/>
    <w:rsid w:val="008A47F5"/>
    <w:rsid w:val="008B11DF"/>
    <w:rsid w:val="008B192D"/>
    <w:rsid w:val="008C01F8"/>
    <w:rsid w:val="008C4DB0"/>
    <w:rsid w:val="008C6548"/>
    <w:rsid w:val="008D160F"/>
    <w:rsid w:val="008D39EF"/>
    <w:rsid w:val="008D3A2C"/>
    <w:rsid w:val="008E64EF"/>
    <w:rsid w:val="008F151A"/>
    <w:rsid w:val="008F1FBB"/>
    <w:rsid w:val="008F2F96"/>
    <w:rsid w:val="008F5E0D"/>
    <w:rsid w:val="008F68E1"/>
    <w:rsid w:val="00905F16"/>
    <w:rsid w:val="00906089"/>
    <w:rsid w:val="00907474"/>
    <w:rsid w:val="00910E31"/>
    <w:rsid w:val="009157FC"/>
    <w:rsid w:val="00915F7D"/>
    <w:rsid w:val="00920528"/>
    <w:rsid w:val="00921F6C"/>
    <w:rsid w:val="009269E9"/>
    <w:rsid w:val="00926DBD"/>
    <w:rsid w:val="009274BD"/>
    <w:rsid w:val="00933599"/>
    <w:rsid w:val="009341BA"/>
    <w:rsid w:val="00934E13"/>
    <w:rsid w:val="0093505B"/>
    <w:rsid w:val="0093515A"/>
    <w:rsid w:val="00936E2F"/>
    <w:rsid w:val="009372B3"/>
    <w:rsid w:val="00937EE3"/>
    <w:rsid w:val="009429C0"/>
    <w:rsid w:val="00944020"/>
    <w:rsid w:val="0095074B"/>
    <w:rsid w:val="0095135C"/>
    <w:rsid w:val="0095136F"/>
    <w:rsid w:val="00952007"/>
    <w:rsid w:val="00953070"/>
    <w:rsid w:val="009545A5"/>
    <w:rsid w:val="00955D71"/>
    <w:rsid w:val="00956576"/>
    <w:rsid w:val="0096137C"/>
    <w:rsid w:val="00962200"/>
    <w:rsid w:val="009626BA"/>
    <w:rsid w:val="00966A3D"/>
    <w:rsid w:val="00970790"/>
    <w:rsid w:val="00970EEE"/>
    <w:rsid w:val="00972244"/>
    <w:rsid w:val="00976FC1"/>
    <w:rsid w:val="009813E8"/>
    <w:rsid w:val="009826A1"/>
    <w:rsid w:val="009863D1"/>
    <w:rsid w:val="00987597"/>
    <w:rsid w:val="009915D6"/>
    <w:rsid w:val="00991808"/>
    <w:rsid w:val="00991849"/>
    <w:rsid w:val="009A5909"/>
    <w:rsid w:val="009A60DF"/>
    <w:rsid w:val="009A7916"/>
    <w:rsid w:val="009B4970"/>
    <w:rsid w:val="009C0E5C"/>
    <w:rsid w:val="009C0FFC"/>
    <w:rsid w:val="009D17BE"/>
    <w:rsid w:val="009D3287"/>
    <w:rsid w:val="009D480E"/>
    <w:rsid w:val="009D7623"/>
    <w:rsid w:val="009E09F8"/>
    <w:rsid w:val="009E3F39"/>
    <w:rsid w:val="009F06AB"/>
    <w:rsid w:val="009F092D"/>
    <w:rsid w:val="009F36CC"/>
    <w:rsid w:val="00A0086A"/>
    <w:rsid w:val="00A0398D"/>
    <w:rsid w:val="00A04284"/>
    <w:rsid w:val="00A0535D"/>
    <w:rsid w:val="00A0732B"/>
    <w:rsid w:val="00A111FF"/>
    <w:rsid w:val="00A12943"/>
    <w:rsid w:val="00A14B70"/>
    <w:rsid w:val="00A25731"/>
    <w:rsid w:val="00A30188"/>
    <w:rsid w:val="00A34DBB"/>
    <w:rsid w:val="00A361E1"/>
    <w:rsid w:val="00A36D25"/>
    <w:rsid w:val="00A3728A"/>
    <w:rsid w:val="00A37952"/>
    <w:rsid w:val="00A403E3"/>
    <w:rsid w:val="00A40712"/>
    <w:rsid w:val="00A42C54"/>
    <w:rsid w:val="00A4531E"/>
    <w:rsid w:val="00A53A11"/>
    <w:rsid w:val="00A60E6E"/>
    <w:rsid w:val="00A74B06"/>
    <w:rsid w:val="00A81062"/>
    <w:rsid w:val="00A840F5"/>
    <w:rsid w:val="00A868FF"/>
    <w:rsid w:val="00A9510F"/>
    <w:rsid w:val="00A95CC0"/>
    <w:rsid w:val="00A96109"/>
    <w:rsid w:val="00AA53E3"/>
    <w:rsid w:val="00AB5181"/>
    <w:rsid w:val="00AB574E"/>
    <w:rsid w:val="00AB7383"/>
    <w:rsid w:val="00AC3470"/>
    <w:rsid w:val="00AC53AC"/>
    <w:rsid w:val="00AC56F1"/>
    <w:rsid w:val="00AC717D"/>
    <w:rsid w:val="00AD0ADE"/>
    <w:rsid w:val="00AD26D2"/>
    <w:rsid w:val="00AD4617"/>
    <w:rsid w:val="00AE2F87"/>
    <w:rsid w:val="00AE6DFD"/>
    <w:rsid w:val="00AF2631"/>
    <w:rsid w:val="00B03F8E"/>
    <w:rsid w:val="00B041C8"/>
    <w:rsid w:val="00B05598"/>
    <w:rsid w:val="00B104A8"/>
    <w:rsid w:val="00B149E4"/>
    <w:rsid w:val="00B15332"/>
    <w:rsid w:val="00B22995"/>
    <w:rsid w:val="00B32C33"/>
    <w:rsid w:val="00B33E69"/>
    <w:rsid w:val="00B34528"/>
    <w:rsid w:val="00B34F1E"/>
    <w:rsid w:val="00B42B3A"/>
    <w:rsid w:val="00B430C4"/>
    <w:rsid w:val="00B46B23"/>
    <w:rsid w:val="00B503BE"/>
    <w:rsid w:val="00B50AD7"/>
    <w:rsid w:val="00B51400"/>
    <w:rsid w:val="00B52902"/>
    <w:rsid w:val="00B52CE9"/>
    <w:rsid w:val="00B57AB6"/>
    <w:rsid w:val="00B658AA"/>
    <w:rsid w:val="00B67914"/>
    <w:rsid w:val="00B70267"/>
    <w:rsid w:val="00B77F93"/>
    <w:rsid w:val="00B85A36"/>
    <w:rsid w:val="00B91D15"/>
    <w:rsid w:val="00B95B11"/>
    <w:rsid w:val="00BA4C1B"/>
    <w:rsid w:val="00BAB831"/>
    <w:rsid w:val="00BB0361"/>
    <w:rsid w:val="00BB082A"/>
    <w:rsid w:val="00BD74D7"/>
    <w:rsid w:val="00BD75E3"/>
    <w:rsid w:val="00BE00E0"/>
    <w:rsid w:val="00BE27CC"/>
    <w:rsid w:val="00C04229"/>
    <w:rsid w:val="00C051DA"/>
    <w:rsid w:val="00C0731A"/>
    <w:rsid w:val="00C11F8B"/>
    <w:rsid w:val="00C12C41"/>
    <w:rsid w:val="00C1744B"/>
    <w:rsid w:val="00C177D1"/>
    <w:rsid w:val="00C217A7"/>
    <w:rsid w:val="00C22B20"/>
    <w:rsid w:val="00C262CB"/>
    <w:rsid w:val="00C27BEA"/>
    <w:rsid w:val="00C31089"/>
    <w:rsid w:val="00C41380"/>
    <w:rsid w:val="00C4482E"/>
    <w:rsid w:val="00C45678"/>
    <w:rsid w:val="00C47A58"/>
    <w:rsid w:val="00C51E33"/>
    <w:rsid w:val="00C562EB"/>
    <w:rsid w:val="00C5688A"/>
    <w:rsid w:val="00C56E3E"/>
    <w:rsid w:val="00C711BD"/>
    <w:rsid w:val="00C72A1E"/>
    <w:rsid w:val="00C72CF8"/>
    <w:rsid w:val="00C730B8"/>
    <w:rsid w:val="00C76924"/>
    <w:rsid w:val="00C80742"/>
    <w:rsid w:val="00C82547"/>
    <w:rsid w:val="00C826B9"/>
    <w:rsid w:val="00C852C6"/>
    <w:rsid w:val="00C9295C"/>
    <w:rsid w:val="00C9664E"/>
    <w:rsid w:val="00C9785E"/>
    <w:rsid w:val="00CA199A"/>
    <w:rsid w:val="00CA1EED"/>
    <w:rsid w:val="00CA5FE6"/>
    <w:rsid w:val="00CA6178"/>
    <w:rsid w:val="00CA7669"/>
    <w:rsid w:val="00CB0884"/>
    <w:rsid w:val="00CB5B5B"/>
    <w:rsid w:val="00CD08D2"/>
    <w:rsid w:val="00CD2892"/>
    <w:rsid w:val="00CD66CE"/>
    <w:rsid w:val="00CE2D6E"/>
    <w:rsid w:val="00CE45C9"/>
    <w:rsid w:val="00CF1EF6"/>
    <w:rsid w:val="00CF2008"/>
    <w:rsid w:val="00CF2B67"/>
    <w:rsid w:val="00CF307C"/>
    <w:rsid w:val="00CF5DBC"/>
    <w:rsid w:val="00CF6220"/>
    <w:rsid w:val="00D01836"/>
    <w:rsid w:val="00D1030C"/>
    <w:rsid w:val="00D1081D"/>
    <w:rsid w:val="00D135F3"/>
    <w:rsid w:val="00D218A1"/>
    <w:rsid w:val="00D264D0"/>
    <w:rsid w:val="00D31436"/>
    <w:rsid w:val="00D34583"/>
    <w:rsid w:val="00D350B6"/>
    <w:rsid w:val="00D35B91"/>
    <w:rsid w:val="00D35EFE"/>
    <w:rsid w:val="00D50C27"/>
    <w:rsid w:val="00D52A6E"/>
    <w:rsid w:val="00D64272"/>
    <w:rsid w:val="00D65B28"/>
    <w:rsid w:val="00D7165D"/>
    <w:rsid w:val="00D71EE0"/>
    <w:rsid w:val="00D7552C"/>
    <w:rsid w:val="00D76013"/>
    <w:rsid w:val="00D76DD9"/>
    <w:rsid w:val="00D815CE"/>
    <w:rsid w:val="00D82211"/>
    <w:rsid w:val="00D85B64"/>
    <w:rsid w:val="00D93FDC"/>
    <w:rsid w:val="00DA06E2"/>
    <w:rsid w:val="00DA1C45"/>
    <w:rsid w:val="00DA4AEC"/>
    <w:rsid w:val="00DA72AE"/>
    <w:rsid w:val="00DB29E3"/>
    <w:rsid w:val="00DB3A47"/>
    <w:rsid w:val="00DB404C"/>
    <w:rsid w:val="00DC0DDB"/>
    <w:rsid w:val="00DC29C7"/>
    <w:rsid w:val="00DC430E"/>
    <w:rsid w:val="00DC5DA1"/>
    <w:rsid w:val="00DC69D9"/>
    <w:rsid w:val="00DC7DB7"/>
    <w:rsid w:val="00DD0E80"/>
    <w:rsid w:val="00DD3EAD"/>
    <w:rsid w:val="00DD54B8"/>
    <w:rsid w:val="00DD790D"/>
    <w:rsid w:val="00E026C6"/>
    <w:rsid w:val="00E02A75"/>
    <w:rsid w:val="00E06E46"/>
    <w:rsid w:val="00E14529"/>
    <w:rsid w:val="00E22D86"/>
    <w:rsid w:val="00E270B2"/>
    <w:rsid w:val="00E31B67"/>
    <w:rsid w:val="00E33300"/>
    <w:rsid w:val="00E34E66"/>
    <w:rsid w:val="00E36679"/>
    <w:rsid w:val="00E36E1D"/>
    <w:rsid w:val="00E37351"/>
    <w:rsid w:val="00E37BC7"/>
    <w:rsid w:val="00E41331"/>
    <w:rsid w:val="00E427B6"/>
    <w:rsid w:val="00E4381C"/>
    <w:rsid w:val="00E53B34"/>
    <w:rsid w:val="00E54F39"/>
    <w:rsid w:val="00E63A46"/>
    <w:rsid w:val="00E6435B"/>
    <w:rsid w:val="00E65078"/>
    <w:rsid w:val="00E7230C"/>
    <w:rsid w:val="00E7434C"/>
    <w:rsid w:val="00E773C0"/>
    <w:rsid w:val="00E80865"/>
    <w:rsid w:val="00E80BBB"/>
    <w:rsid w:val="00E8216C"/>
    <w:rsid w:val="00E82DF8"/>
    <w:rsid w:val="00E842F7"/>
    <w:rsid w:val="00E84C7F"/>
    <w:rsid w:val="00E84DE3"/>
    <w:rsid w:val="00E91133"/>
    <w:rsid w:val="00EA2186"/>
    <w:rsid w:val="00EA48E5"/>
    <w:rsid w:val="00EA4B67"/>
    <w:rsid w:val="00EB1896"/>
    <w:rsid w:val="00EB288E"/>
    <w:rsid w:val="00EB41F1"/>
    <w:rsid w:val="00EB6EA4"/>
    <w:rsid w:val="00ED11E2"/>
    <w:rsid w:val="00ED34A8"/>
    <w:rsid w:val="00ED38B9"/>
    <w:rsid w:val="00ED4278"/>
    <w:rsid w:val="00ED75B7"/>
    <w:rsid w:val="00F00D85"/>
    <w:rsid w:val="00F01EAE"/>
    <w:rsid w:val="00F04748"/>
    <w:rsid w:val="00F11780"/>
    <w:rsid w:val="00F14CD9"/>
    <w:rsid w:val="00F21160"/>
    <w:rsid w:val="00F23B85"/>
    <w:rsid w:val="00F252CD"/>
    <w:rsid w:val="00F27108"/>
    <w:rsid w:val="00F2762A"/>
    <w:rsid w:val="00F31FD1"/>
    <w:rsid w:val="00F3340E"/>
    <w:rsid w:val="00F40E0C"/>
    <w:rsid w:val="00F436F9"/>
    <w:rsid w:val="00F45276"/>
    <w:rsid w:val="00F643AE"/>
    <w:rsid w:val="00F664CC"/>
    <w:rsid w:val="00F70599"/>
    <w:rsid w:val="00F72C5B"/>
    <w:rsid w:val="00F81F44"/>
    <w:rsid w:val="00F83242"/>
    <w:rsid w:val="00F84F13"/>
    <w:rsid w:val="00F85373"/>
    <w:rsid w:val="00F85903"/>
    <w:rsid w:val="00F91805"/>
    <w:rsid w:val="00F92E6F"/>
    <w:rsid w:val="00F95334"/>
    <w:rsid w:val="00F95BCC"/>
    <w:rsid w:val="00FA1831"/>
    <w:rsid w:val="00FA4C41"/>
    <w:rsid w:val="00FA6ACB"/>
    <w:rsid w:val="00FB3280"/>
    <w:rsid w:val="00FB3FA6"/>
    <w:rsid w:val="00FB490B"/>
    <w:rsid w:val="00FC12AD"/>
    <w:rsid w:val="00FC60B9"/>
    <w:rsid w:val="00FD44E1"/>
    <w:rsid w:val="00FE0E38"/>
    <w:rsid w:val="00FE3CB7"/>
    <w:rsid w:val="00FF2675"/>
    <w:rsid w:val="0105240C"/>
    <w:rsid w:val="012C29A2"/>
    <w:rsid w:val="0144A936"/>
    <w:rsid w:val="01608D15"/>
    <w:rsid w:val="0179D8D4"/>
    <w:rsid w:val="01C1B54A"/>
    <w:rsid w:val="01CCBD29"/>
    <w:rsid w:val="01DE499B"/>
    <w:rsid w:val="02370949"/>
    <w:rsid w:val="0252AE74"/>
    <w:rsid w:val="02598D12"/>
    <w:rsid w:val="03062A98"/>
    <w:rsid w:val="03EBFEBD"/>
    <w:rsid w:val="040961D6"/>
    <w:rsid w:val="04CC015D"/>
    <w:rsid w:val="055A7E21"/>
    <w:rsid w:val="05854D25"/>
    <w:rsid w:val="05A90F21"/>
    <w:rsid w:val="05D5340E"/>
    <w:rsid w:val="0628DEA7"/>
    <w:rsid w:val="0645F204"/>
    <w:rsid w:val="06E998CE"/>
    <w:rsid w:val="0719D1E5"/>
    <w:rsid w:val="0794AF7C"/>
    <w:rsid w:val="0794AF7C"/>
    <w:rsid w:val="089D4670"/>
    <w:rsid w:val="08F0E48E"/>
    <w:rsid w:val="09CB3052"/>
    <w:rsid w:val="0AACEB09"/>
    <w:rsid w:val="0B2733F4"/>
    <w:rsid w:val="0B70E852"/>
    <w:rsid w:val="0BBC59FF"/>
    <w:rsid w:val="0BE76FBF"/>
    <w:rsid w:val="0C3BAC57"/>
    <w:rsid w:val="0CF43D44"/>
    <w:rsid w:val="0D07DAAC"/>
    <w:rsid w:val="0D7DE6C8"/>
    <w:rsid w:val="0DA58189"/>
    <w:rsid w:val="0F330531"/>
    <w:rsid w:val="0FCF237A"/>
    <w:rsid w:val="0FF2BCA0"/>
    <w:rsid w:val="10713162"/>
    <w:rsid w:val="1094A3B8"/>
    <w:rsid w:val="10CEC20A"/>
    <w:rsid w:val="10E63FC5"/>
    <w:rsid w:val="11F4035D"/>
    <w:rsid w:val="11FC1EF0"/>
    <w:rsid w:val="12275579"/>
    <w:rsid w:val="12856C23"/>
    <w:rsid w:val="128AFC97"/>
    <w:rsid w:val="1353256F"/>
    <w:rsid w:val="136BE2F9"/>
    <w:rsid w:val="13AA9EC6"/>
    <w:rsid w:val="13ADD8E2"/>
    <w:rsid w:val="13BE7F64"/>
    <w:rsid w:val="14398001"/>
    <w:rsid w:val="14E489F9"/>
    <w:rsid w:val="156B977C"/>
    <w:rsid w:val="15851757"/>
    <w:rsid w:val="1590727A"/>
    <w:rsid w:val="160073E5"/>
    <w:rsid w:val="17307B49"/>
    <w:rsid w:val="17F3D5F8"/>
    <w:rsid w:val="1806F9F2"/>
    <w:rsid w:val="1820F2E1"/>
    <w:rsid w:val="18569563"/>
    <w:rsid w:val="186462D4"/>
    <w:rsid w:val="199205DB"/>
    <w:rsid w:val="19F17C45"/>
    <w:rsid w:val="1A039EBC"/>
    <w:rsid w:val="1A1C6836"/>
    <w:rsid w:val="1A782539"/>
    <w:rsid w:val="1A782539"/>
    <w:rsid w:val="1AB9D65E"/>
    <w:rsid w:val="1ACB1823"/>
    <w:rsid w:val="1B81E46C"/>
    <w:rsid w:val="1CDB3763"/>
    <w:rsid w:val="1D60F570"/>
    <w:rsid w:val="1E4043C5"/>
    <w:rsid w:val="1E712465"/>
    <w:rsid w:val="1E8199D4"/>
    <w:rsid w:val="1EE05356"/>
    <w:rsid w:val="1EE0B8D2"/>
    <w:rsid w:val="1EEB706F"/>
    <w:rsid w:val="1F3485B6"/>
    <w:rsid w:val="211D2166"/>
    <w:rsid w:val="2135C23E"/>
    <w:rsid w:val="21785605"/>
    <w:rsid w:val="21A3DDD1"/>
    <w:rsid w:val="22442A3A"/>
    <w:rsid w:val="22AB7384"/>
    <w:rsid w:val="22B619CF"/>
    <w:rsid w:val="22B71B34"/>
    <w:rsid w:val="238CA7BA"/>
    <w:rsid w:val="238CA7BA"/>
    <w:rsid w:val="247BF8EE"/>
    <w:rsid w:val="24F2B317"/>
    <w:rsid w:val="257DA0A4"/>
    <w:rsid w:val="25E6653A"/>
    <w:rsid w:val="25EEDB52"/>
    <w:rsid w:val="2609A61D"/>
    <w:rsid w:val="2609A61D"/>
    <w:rsid w:val="26303301"/>
    <w:rsid w:val="26303301"/>
    <w:rsid w:val="2677D592"/>
    <w:rsid w:val="26857CB1"/>
    <w:rsid w:val="27456BD7"/>
    <w:rsid w:val="296FDE5F"/>
    <w:rsid w:val="2ABE3B6F"/>
    <w:rsid w:val="2B2297CB"/>
    <w:rsid w:val="2B3EC0BA"/>
    <w:rsid w:val="2B894095"/>
    <w:rsid w:val="2B899135"/>
    <w:rsid w:val="2BBF6E22"/>
    <w:rsid w:val="2C061D75"/>
    <w:rsid w:val="2C480BE2"/>
    <w:rsid w:val="2C8C4B97"/>
    <w:rsid w:val="2CA69B2D"/>
    <w:rsid w:val="2CED2BC2"/>
    <w:rsid w:val="2D16AD93"/>
    <w:rsid w:val="2E67770D"/>
    <w:rsid w:val="2EF1F30C"/>
    <w:rsid w:val="2EF1F30C"/>
    <w:rsid w:val="2EF7493E"/>
    <w:rsid w:val="2F9C6251"/>
    <w:rsid w:val="2FA59084"/>
    <w:rsid w:val="2FF47F31"/>
    <w:rsid w:val="3069F82C"/>
    <w:rsid w:val="32045F4F"/>
    <w:rsid w:val="3234BA7D"/>
    <w:rsid w:val="3237FE7F"/>
    <w:rsid w:val="32A10BBF"/>
    <w:rsid w:val="32E1B1F0"/>
    <w:rsid w:val="32F7375C"/>
    <w:rsid w:val="335BB580"/>
    <w:rsid w:val="3551DA8E"/>
    <w:rsid w:val="36653406"/>
    <w:rsid w:val="3894C286"/>
    <w:rsid w:val="38B88669"/>
    <w:rsid w:val="397A5E22"/>
    <w:rsid w:val="397FCFD7"/>
    <w:rsid w:val="399700B5"/>
    <w:rsid w:val="39E91F3C"/>
    <w:rsid w:val="3A0E8263"/>
    <w:rsid w:val="3BA6258C"/>
    <w:rsid w:val="3BD9B2E5"/>
    <w:rsid w:val="3C53A9E4"/>
    <w:rsid w:val="3CF2F43F"/>
    <w:rsid w:val="3CF3A27C"/>
    <w:rsid w:val="3CF3A27C"/>
    <w:rsid w:val="3CFFDE2C"/>
    <w:rsid w:val="3D090CD7"/>
    <w:rsid w:val="3D0F9D05"/>
    <w:rsid w:val="3DCD533A"/>
    <w:rsid w:val="3DD407ED"/>
    <w:rsid w:val="3EA8D9CA"/>
    <w:rsid w:val="3EE2474D"/>
    <w:rsid w:val="3F1A8A04"/>
    <w:rsid w:val="3F1A8A04"/>
    <w:rsid w:val="41ED7F23"/>
    <w:rsid w:val="42210AFD"/>
    <w:rsid w:val="42900E83"/>
    <w:rsid w:val="42BB0071"/>
    <w:rsid w:val="42E89F24"/>
    <w:rsid w:val="43327567"/>
    <w:rsid w:val="434134F8"/>
    <w:rsid w:val="43D0C80A"/>
    <w:rsid w:val="43E8A103"/>
    <w:rsid w:val="443BCAAE"/>
    <w:rsid w:val="448280EA"/>
    <w:rsid w:val="448DE9A8"/>
    <w:rsid w:val="45698910"/>
    <w:rsid w:val="45A0C036"/>
    <w:rsid w:val="45A371C1"/>
    <w:rsid w:val="45AC32FD"/>
    <w:rsid w:val="45D3866D"/>
    <w:rsid w:val="45F80139"/>
    <w:rsid w:val="46BA01C3"/>
    <w:rsid w:val="46BA01C3"/>
    <w:rsid w:val="46EDC1FF"/>
    <w:rsid w:val="47BB604B"/>
    <w:rsid w:val="4896E94C"/>
    <w:rsid w:val="48C2E0C8"/>
    <w:rsid w:val="4917D8D7"/>
    <w:rsid w:val="493AEF16"/>
    <w:rsid w:val="4975F7FB"/>
    <w:rsid w:val="49F98D1C"/>
    <w:rsid w:val="4A830AE6"/>
    <w:rsid w:val="4C0A8AA0"/>
    <w:rsid w:val="4D70880A"/>
    <w:rsid w:val="4D784CEF"/>
    <w:rsid w:val="4DC87D62"/>
    <w:rsid w:val="4DDF9965"/>
    <w:rsid w:val="4E86AE56"/>
    <w:rsid w:val="4ECCEFAE"/>
    <w:rsid w:val="4F23FE3C"/>
    <w:rsid w:val="4F88633D"/>
    <w:rsid w:val="4FB08520"/>
    <w:rsid w:val="50AD7FAF"/>
    <w:rsid w:val="5102F12E"/>
    <w:rsid w:val="51693593"/>
    <w:rsid w:val="51B29C3F"/>
    <w:rsid w:val="5204DF3F"/>
    <w:rsid w:val="5221F729"/>
    <w:rsid w:val="52FA86DD"/>
    <w:rsid w:val="5384D167"/>
    <w:rsid w:val="55ACA3FA"/>
    <w:rsid w:val="563B0FD5"/>
    <w:rsid w:val="56D6EBEC"/>
    <w:rsid w:val="57269BD3"/>
    <w:rsid w:val="57370EFF"/>
    <w:rsid w:val="58560786"/>
    <w:rsid w:val="587EC7A2"/>
    <w:rsid w:val="58CE50A5"/>
    <w:rsid w:val="59749CB4"/>
    <w:rsid w:val="5995C21F"/>
    <w:rsid w:val="5A67CC0F"/>
    <w:rsid w:val="5AC93E40"/>
    <w:rsid w:val="5AFAD83A"/>
    <w:rsid w:val="5BE6C80D"/>
    <w:rsid w:val="5C313135"/>
    <w:rsid w:val="5C9B46B3"/>
    <w:rsid w:val="5CB6FF28"/>
    <w:rsid w:val="5CF6E5F6"/>
    <w:rsid w:val="5DD75ADB"/>
    <w:rsid w:val="5ED2A8C6"/>
    <w:rsid w:val="5F1FA776"/>
    <w:rsid w:val="5F7D86A7"/>
    <w:rsid w:val="5FA94C33"/>
    <w:rsid w:val="5FA94C33"/>
    <w:rsid w:val="6125EA12"/>
    <w:rsid w:val="6125EA12"/>
    <w:rsid w:val="632673BA"/>
    <w:rsid w:val="634C3CA7"/>
    <w:rsid w:val="636DC36D"/>
    <w:rsid w:val="63740349"/>
    <w:rsid w:val="647ABB3D"/>
    <w:rsid w:val="657EC1D6"/>
    <w:rsid w:val="65DAE773"/>
    <w:rsid w:val="65E2BAD4"/>
    <w:rsid w:val="65EF4DE8"/>
    <w:rsid w:val="65EF4DE8"/>
    <w:rsid w:val="662F6A95"/>
    <w:rsid w:val="66398C98"/>
    <w:rsid w:val="6654A33C"/>
    <w:rsid w:val="66D1A607"/>
    <w:rsid w:val="66E813B4"/>
    <w:rsid w:val="66F05FDF"/>
    <w:rsid w:val="676E86F4"/>
    <w:rsid w:val="67F55F9F"/>
    <w:rsid w:val="68D52D6A"/>
    <w:rsid w:val="695198EA"/>
    <w:rsid w:val="6954BE95"/>
    <w:rsid w:val="69B7E6D4"/>
    <w:rsid w:val="69C20015"/>
    <w:rsid w:val="69D527AF"/>
    <w:rsid w:val="69E4758D"/>
    <w:rsid w:val="6AADCE51"/>
    <w:rsid w:val="6B0C1F63"/>
    <w:rsid w:val="6B703573"/>
    <w:rsid w:val="6B7DF5B1"/>
    <w:rsid w:val="6BE4C338"/>
    <w:rsid w:val="6C39D289"/>
    <w:rsid w:val="6C8A3B69"/>
    <w:rsid w:val="6CB741EB"/>
    <w:rsid w:val="6CB741EB"/>
    <w:rsid w:val="6D28BFAB"/>
    <w:rsid w:val="6DB31EC6"/>
    <w:rsid w:val="6E2BA148"/>
    <w:rsid w:val="6F50280D"/>
    <w:rsid w:val="700F2E8D"/>
    <w:rsid w:val="70CE2F07"/>
    <w:rsid w:val="72D8F0AA"/>
    <w:rsid w:val="73084371"/>
    <w:rsid w:val="733BD37E"/>
    <w:rsid w:val="73C600FA"/>
    <w:rsid w:val="749B18DA"/>
    <w:rsid w:val="751AF099"/>
    <w:rsid w:val="7545A7CE"/>
    <w:rsid w:val="754FC903"/>
    <w:rsid w:val="75D5FE85"/>
    <w:rsid w:val="76637605"/>
    <w:rsid w:val="76D9167C"/>
    <w:rsid w:val="770E59E4"/>
    <w:rsid w:val="778D46BC"/>
    <w:rsid w:val="77B68ED7"/>
    <w:rsid w:val="784FA0BA"/>
    <w:rsid w:val="78AC8141"/>
    <w:rsid w:val="78B83FD8"/>
    <w:rsid w:val="79A858DD"/>
    <w:rsid w:val="7AB623AF"/>
    <w:rsid w:val="7BD62F46"/>
    <w:rsid w:val="7BDE72EE"/>
    <w:rsid w:val="7BDE72EE"/>
    <w:rsid w:val="7D012131"/>
    <w:rsid w:val="7D140FCE"/>
    <w:rsid w:val="7D2A28B6"/>
    <w:rsid w:val="7DA52E83"/>
    <w:rsid w:val="7DCB7B16"/>
    <w:rsid w:val="7DDE9D12"/>
    <w:rsid w:val="7DE1CB89"/>
    <w:rsid w:val="7E43D521"/>
    <w:rsid w:val="7E57F7D5"/>
    <w:rsid w:val="7EEBDE70"/>
    <w:rsid w:val="7F6D9834"/>
    <w:rsid w:val="7FBAE59B"/>
    <w:rsid w:val="7FCF74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B2800"/>
  <w15:docId w15:val="{A6A3703F-E3FD-441C-B5BB-A3F812A4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e" w:default="1">
    <w:name w:val="Normal"/>
    <w:qFormat/>
    <w:rsid w:val="00D7165D"/>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1"/>
    <w:qFormat/>
    <w:rsid w:val="007E407A"/>
    <w:pPr>
      <w:ind w:left="720"/>
      <w:contextualSpacing/>
    </w:pPr>
  </w:style>
  <w:style w:type="character" w:styleId="ParagrafoelencoCarattere" w:customStyle="1">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semiHidden/>
    <w:unhideWhenUsed/>
    <w:rsid w:val="00154096"/>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styleId="SoggettocommentoCarattere" w:customStyle="1">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hAnsi="Tahoma" w:eastAsia="Times New Roman" w:cs="Tahoma"/>
      <w:sz w:val="20"/>
      <w:szCs w:val="24"/>
      <w:lang w:eastAsia="it-IT"/>
    </w:rPr>
  </w:style>
  <w:style w:type="character" w:styleId="Corpodeltesto2Carattere" w:customStyle="1">
    <w:name w:val="Corpo del testo 2 Carattere"/>
    <w:basedOn w:val="Carpredefinitoparagrafo"/>
    <w:link w:val="Corpodeltesto2"/>
    <w:uiPriority w:val="99"/>
    <w:rsid w:val="00371A70"/>
    <w:rPr>
      <w:rFonts w:ascii="Tahoma" w:hAnsi="Tahoma" w:eastAsia="Times New Roman"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 w:type="character" w:styleId="Enfasigrassetto">
    <w:name w:val="Strong"/>
    <w:qFormat/>
    <w:rsid w:val="008D3A2C"/>
    <w:rPr>
      <w:b/>
      <w:bCs/>
    </w:rPr>
  </w:style>
  <w:style w:type="character" w:styleId="Caratteredellanota" w:customStyle="1">
    <w:name w:val="Carattere della nota"/>
    <w:rsid w:val="008D3A2C"/>
    <w:rPr>
      <w:vertAlign w:val="superscript"/>
    </w:rPr>
  </w:style>
  <w:style w:type="paragraph" w:styleId="Corpotesto">
    <w:name w:val="Body Text"/>
    <w:basedOn w:val="Normale"/>
    <w:link w:val="CorpotestoCarattere"/>
    <w:rsid w:val="008D3A2C"/>
    <w:pPr>
      <w:suppressAutoHyphens/>
      <w:spacing w:after="120" w:line="240" w:lineRule="auto"/>
    </w:pPr>
    <w:rPr>
      <w:rFonts w:ascii="Times New Roman" w:hAnsi="Times New Roman" w:eastAsia="Times New Roman" w:cs="Times New Roman"/>
      <w:sz w:val="24"/>
      <w:szCs w:val="24"/>
      <w:lang w:eastAsia="ar-SA"/>
    </w:rPr>
  </w:style>
  <w:style w:type="character" w:styleId="CorpotestoCarattere" w:customStyle="1">
    <w:name w:val="Corpo testo Carattere"/>
    <w:basedOn w:val="Carpredefinitoparagrafo"/>
    <w:link w:val="Corpotesto"/>
    <w:rsid w:val="008D3A2C"/>
    <w:rPr>
      <w:rFonts w:ascii="Times New Roman" w:hAnsi="Times New Roman" w:eastAsia="Times New Roman" w:cs="Times New Roman"/>
      <w:sz w:val="24"/>
      <w:szCs w:val="24"/>
      <w:lang w:eastAsia="ar-SA"/>
    </w:rPr>
  </w:style>
  <w:style w:type="paragraph" w:styleId="Default" w:customStyle="1">
    <w:name w:val="Default"/>
    <w:rsid w:val="00606E3C"/>
    <w:pPr>
      <w:autoSpaceDE w:val="0"/>
      <w:autoSpaceDN w:val="0"/>
      <w:adjustRightInd w:val="0"/>
      <w:spacing w:after="0" w:line="240" w:lineRule="auto"/>
    </w:pPr>
    <w:rPr>
      <w:rFonts w:ascii="Times New Roman" w:hAnsi="Times New Roman" w:eastAsia="Times New Roman" w:cs="Times New Roman"/>
      <w:color w:val="000000"/>
      <w:sz w:val="24"/>
      <w:szCs w:val="24"/>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27339197">
      <w:bodyDiv w:val="1"/>
      <w:marLeft w:val="0"/>
      <w:marRight w:val="0"/>
      <w:marTop w:val="0"/>
      <w:marBottom w:val="0"/>
      <w:divBdr>
        <w:top w:val="none" w:sz="0" w:space="0" w:color="auto"/>
        <w:left w:val="none" w:sz="0" w:space="0" w:color="auto"/>
        <w:bottom w:val="none" w:sz="0" w:space="0" w:color="auto"/>
        <w:right w:val="none" w:sz="0" w:space="0" w:color="auto"/>
      </w:divBdr>
    </w:div>
    <w:div w:id="43260338">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235630361">
      <w:bodyDiv w:val="1"/>
      <w:marLeft w:val="0"/>
      <w:marRight w:val="0"/>
      <w:marTop w:val="0"/>
      <w:marBottom w:val="0"/>
      <w:divBdr>
        <w:top w:val="none" w:sz="0" w:space="0" w:color="auto"/>
        <w:left w:val="none" w:sz="0" w:space="0" w:color="auto"/>
        <w:bottom w:val="none" w:sz="0" w:space="0" w:color="auto"/>
        <w:right w:val="none" w:sz="0" w:space="0" w:color="auto"/>
      </w:divBdr>
    </w:div>
    <w:div w:id="518201827">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24096098">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065833731">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847547915">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1998AB98AF836469A0C0C3B039D22DF" ma:contentTypeVersion="8" ma:contentTypeDescription="Creare un nuovo documento." ma:contentTypeScope="" ma:versionID="05b0bbe9bb132f4a1d2e532d401a198b">
  <xsd:schema xmlns:xsd="http://www.w3.org/2001/XMLSchema" xmlns:xs="http://www.w3.org/2001/XMLSchema" xmlns:p="http://schemas.microsoft.com/office/2006/metadata/properties" xmlns:ns2="f1c7524e-abb9-4aa9-ba63-196e5d3a5b3c" targetNamespace="http://schemas.microsoft.com/office/2006/metadata/properties" ma:root="true" ma:fieldsID="7ea42e2d2971313182862d181e2abdad" ns2:_="">
    <xsd:import namespace="f1c7524e-abb9-4aa9-ba63-196e5d3a5b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7524e-abb9-4aa9-ba63-196e5d3a5b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25EC1-EFD3-49F1-87B0-16FD881E6987}">
  <ds:schemaRefs>
    <ds:schemaRef ds:uri="http://schemas.microsoft.com/sharepoint/v3/contenttype/forms"/>
  </ds:schemaRefs>
</ds:datastoreItem>
</file>

<file path=customXml/itemProps2.xml><?xml version="1.0" encoding="utf-8"?>
<ds:datastoreItem xmlns:ds="http://schemas.openxmlformats.org/officeDocument/2006/customXml" ds:itemID="{0E992D76-7699-4FED-B291-EAA6C7226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c7524e-abb9-4aa9-ba63-196e5d3a5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CE414C-2E2F-49B9-A1B2-990DDA1639CC}">
  <ds:schemaRefs>
    <ds:schemaRef ds:uri="http://purl.org/dc/elements/1.1/"/>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http://www.w3.org/XML/1998/namespace"/>
    <ds:schemaRef ds:uri="http://purl.org/dc/dcmitype/"/>
    <ds:schemaRef ds:uri="f1c7524e-abb9-4aa9-ba63-196e5d3a5b3c"/>
    <ds:schemaRef ds:uri="http://schemas.microsoft.com/office/2006/metadata/properties"/>
  </ds:schemaRefs>
</ds:datastoreItem>
</file>

<file path=customXml/itemProps4.xml><?xml version="1.0" encoding="utf-8"?>
<ds:datastoreItem xmlns:ds="http://schemas.openxmlformats.org/officeDocument/2006/customXml" ds:itemID="{D05679A7-E02B-4BF4-ADBB-4DFCB5C3E99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Author</dc:creator>
  <lastModifiedBy>SGRECCIA ELEONORA</lastModifiedBy>
  <revision>18</revision>
  <lastPrinted>2024-10-17T14:21:00.0000000Z</lastPrinted>
  <dcterms:created xsi:type="dcterms:W3CDTF">2023-02-06T10:32:00.0000000Z</dcterms:created>
  <dcterms:modified xsi:type="dcterms:W3CDTF">2024-10-18T10:23:06.5155947Z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0x01010091998AB98AF836469A0C0C3B039D22DF</vt:lpwstr>
  </property>
</Properties>
</file>