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97E94" w14:textId="77777777" w:rsidR="00814CCA" w:rsidRDefault="0094444A" w:rsidP="0094444A">
      <w:pPr>
        <w:spacing w:before="60" w:after="0"/>
        <w:jc w:val="center"/>
        <w:rPr>
          <w:rFonts w:ascii="Calibri" w:hAnsi="Calibri" w:cs="Calibri"/>
          <w:b/>
          <w:color w:val="2D489D"/>
          <w:sz w:val="26"/>
          <w:szCs w:val="26"/>
        </w:rPr>
      </w:pPr>
      <w:r w:rsidRPr="0094444A">
        <w:rPr>
          <w:rFonts w:ascii="Calibri" w:hAnsi="Calibri" w:cs="Calibri"/>
          <w:b/>
          <w:color w:val="2D489D"/>
          <w:sz w:val="26"/>
          <w:szCs w:val="26"/>
        </w:rPr>
        <w:t>APPENDICE I</w:t>
      </w:r>
      <w:r>
        <w:rPr>
          <w:rFonts w:ascii="Calibri" w:hAnsi="Calibri" w:cs="Calibri"/>
          <w:b/>
          <w:color w:val="2D489D"/>
          <w:sz w:val="26"/>
          <w:szCs w:val="26"/>
        </w:rPr>
        <w:t xml:space="preserve"> </w:t>
      </w:r>
    </w:p>
    <w:p w14:paraId="50F3E56B" w14:textId="0536C613" w:rsidR="0094444A" w:rsidRPr="0094444A" w:rsidRDefault="0094444A" w:rsidP="0094444A">
      <w:pPr>
        <w:spacing w:before="60" w:after="0"/>
        <w:jc w:val="center"/>
        <w:rPr>
          <w:rFonts w:ascii="Calibri" w:hAnsi="Calibri" w:cs="Calibri"/>
          <w:b/>
          <w:color w:val="2D489D"/>
          <w:sz w:val="26"/>
          <w:szCs w:val="26"/>
        </w:rPr>
      </w:pPr>
      <w:r>
        <w:rPr>
          <w:rFonts w:ascii="Calibri" w:hAnsi="Calibri" w:cs="Calibri"/>
          <w:b/>
          <w:color w:val="2D489D"/>
          <w:sz w:val="26"/>
          <w:szCs w:val="26"/>
        </w:rPr>
        <w:t>“</w:t>
      </w:r>
      <w:r w:rsidRPr="0094444A">
        <w:rPr>
          <w:rFonts w:ascii="Calibri" w:hAnsi="Calibri" w:cs="Calibri"/>
          <w:b/>
          <w:color w:val="2D489D"/>
          <w:sz w:val="26"/>
          <w:szCs w:val="26"/>
        </w:rPr>
        <w:t>RIFERIMENTI NORMATIVI</w:t>
      </w:r>
      <w:r>
        <w:rPr>
          <w:rFonts w:ascii="Calibri" w:hAnsi="Calibri" w:cs="Calibri"/>
          <w:b/>
          <w:color w:val="2D489D"/>
          <w:sz w:val="26"/>
          <w:szCs w:val="26"/>
        </w:rPr>
        <w:t>”</w:t>
      </w:r>
    </w:p>
    <w:p w14:paraId="198D1F95" w14:textId="77777777" w:rsidR="00AB1074" w:rsidRPr="006B14DE" w:rsidRDefault="00AB1074" w:rsidP="00624EAB">
      <w:pPr>
        <w:spacing w:after="0"/>
        <w:jc w:val="both"/>
        <w:rPr>
          <w:rFonts w:ascii="Calibri" w:hAnsi="Calibri" w:cs="Calibri"/>
          <w:b/>
        </w:rPr>
      </w:pPr>
    </w:p>
    <w:p w14:paraId="56016008" w14:textId="77777777" w:rsidR="00011F65" w:rsidRPr="006B14DE" w:rsidRDefault="00011F65" w:rsidP="00624EAB">
      <w:pPr>
        <w:spacing w:after="0" w:line="240" w:lineRule="auto"/>
        <w:jc w:val="both"/>
        <w:rPr>
          <w:rFonts w:ascii="Calibri" w:hAnsi="Calibri" w:cs="Calibri"/>
        </w:rPr>
      </w:pPr>
      <w:r w:rsidRPr="006B14DE">
        <w:rPr>
          <w:rFonts w:ascii="Calibri" w:hAnsi="Calibri" w:cs="Calibri"/>
        </w:rPr>
        <w:t>Per agevolare l’individuazione dei principali riferimenti normativi utili all’attuazione del PNRR si riportano, di seguito, le principali fonti normative al momento vigenti.</w:t>
      </w:r>
    </w:p>
    <w:p w14:paraId="0DCE08FF" w14:textId="2CF28D0D" w:rsidR="006A162A" w:rsidRPr="006B14DE" w:rsidRDefault="004A695B" w:rsidP="00624EAB">
      <w:pPr>
        <w:spacing w:after="0"/>
        <w:jc w:val="both"/>
        <w:rPr>
          <w:rFonts w:ascii="Calibri" w:hAnsi="Calibri" w:cs="Calibri"/>
        </w:rPr>
      </w:pPr>
    </w:p>
    <w:p w14:paraId="701A008A" w14:textId="0CD6DEA4" w:rsidR="00624EAB" w:rsidRPr="006B14DE" w:rsidRDefault="00624EAB"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1F3864" w:themeFill="accent5" w:themeFillShade="80"/>
        <w:spacing w:after="0"/>
        <w:jc w:val="both"/>
        <w:rPr>
          <w:rFonts w:ascii="Calibri" w:hAnsi="Calibri" w:cs="Calibri"/>
          <w:b/>
          <w:bCs/>
        </w:rPr>
      </w:pPr>
      <w:r w:rsidRPr="006B14DE">
        <w:rPr>
          <w:rFonts w:ascii="Calibri" w:hAnsi="Calibri" w:cs="Calibri"/>
          <w:b/>
          <w:bCs/>
        </w:rPr>
        <w:t>PNRR – FONTI EUROPEE</w:t>
      </w:r>
    </w:p>
    <w:p w14:paraId="5328EE21" w14:textId="093CAAEE" w:rsidR="00E85DD1" w:rsidRPr="006B14DE" w:rsidRDefault="00E85DD1" w:rsidP="008B2207">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2020/2094 del Consiglio</w:t>
      </w:r>
      <w:r w:rsidR="007706E7" w:rsidRPr="006B14DE">
        <w:rPr>
          <w:rFonts w:ascii="Calibri" w:eastAsia="Calibri" w:hAnsi="Calibri" w:cs="Calibri"/>
        </w:rPr>
        <w:t>,</w:t>
      </w:r>
      <w:r w:rsidRPr="006B14DE">
        <w:rPr>
          <w:rFonts w:ascii="Calibri" w:eastAsia="Calibri" w:hAnsi="Calibri" w:cs="Calibri"/>
        </w:rPr>
        <w:t xml:space="preserve"> del 14 dicembre 2020, che istituisce uno strumento dell’Unione europea per la ripresa, a sostegno alla ripresa dell’economia dopo la crisi COVID-19</w:t>
      </w:r>
    </w:p>
    <w:p w14:paraId="3F67C9D7" w14:textId="28CF7F17" w:rsidR="00E85DD1" w:rsidRPr="006B14DE" w:rsidRDefault="00E85DD1" w:rsidP="008B2207">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2021/240 del Parlamento europeo e del Consiglio, del 10 febbraio 2021, che istituisce uno strumento di sostegno tecnico</w:t>
      </w:r>
    </w:p>
    <w:p w14:paraId="07EC8F1D" w14:textId="19CC9920" w:rsidR="00E85DD1" w:rsidRPr="006B14DE" w:rsidRDefault="00E85DD1" w:rsidP="008B2207">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bookmarkStart w:id="0" w:name="_Hlk177320418"/>
      <w:r w:rsidRPr="006B14DE">
        <w:rPr>
          <w:rFonts w:ascii="Calibri" w:eastAsia="Calibri" w:hAnsi="Calibri" w:cs="Calibri"/>
        </w:rPr>
        <w:t>Regolamento (UE) 2021/241 del Parlamento europeo e del Consiglio, del 12 febbraio 2021</w:t>
      </w:r>
      <w:bookmarkEnd w:id="0"/>
      <w:r w:rsidRPr="006B14DE">
        <w:rPr>
          <w:rFonts w:ascii="Calibri" w:eastAsia="Calibri" w:hAnsi="Calibri" w:cs="Calibri"/>
        </w:rPr>
        <w:t>, che istituisce il dispositivo per la ripresa e la resilienza</w:t>
      </w:r>
    </w:p>
    <w:p w14:paraId="0A1EC7B1" w14:textId="64CE1C1B" w:rsidR="00E85DD1" w:rsidRPr="006B14DE" w:rsidRDefault="00E85DD1" w:rsidP="008B2207">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Delegato (UE) 2021/2106 della Commissione del 28 settembre 2021 che integra il regolamento (UE) 2021/241 del Parlamento europeo e del Consiglio, che istituisce il dispositivo per la ripresa e la resilienza, stabilendo gli indicatori comuni e gli elementi dettagliati del quadro di valutazione della ripresa e della resilienza</w:t>
      </w:r>
    </w:p>
    <w:p w14:paraId="57EA3ADE" w14:textId="779CD838" w:rsidR="00755A7D" w:rsidRPr="006B14DE" w:rsidRDefault="009B5370"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Decisione di esecuzione del Consiglio</w:t>
      </w:r>
      <w:r w:rsidR="002A6B46" w:rsidRPr="006B14DE">
        <w:rPr>
          <w:rFonts w:ascii="Calibri" w:eastAsia="Calibri" w:hAnsi="Calibri" w:cs="Calibri"/>
        </w:rPr>
        <w:t xml:space="preserve"> ECOFIN</w:t>
      </w:r>
      <w:r w:rsidRPr="006B14DE">
        <w:rPr>
          <w:rFonts w:ascii="Calibri" w:eastAsia="Calibri" w:hAnsi="Calibri" w:cs="Calibri"/>
        </w:rPr>
        <w:t xml:space="preserve"> </w:t>
      </w:r>
      <w:r w:rsidR="00755A7D" w:rsidRPr="006B14DE">
        <w:rPr>
          <w:rFonts w:ascii="Calibri" w:eastAsia="Calibri" w:hAnsi="Calibri" w:cs="Calibri"/>
        </w:rPr>
        <w:t>13</w:t>
      </w:r>
      <w:r w:rsidRPr="006B14DE">
        <w:rPr>
          <w:rFonts w:ascii="Calibri" w:eastAsia="Calibri" w:hAnsi="Calibri" w:cs="Calibri"/>
        </w:rPr>
        <w:t xml:space="preserve"> luglio 2021, relativa all’approvazione della valutazione del piano per la ripresa e la resilienza dell’Italia</w:t>
      </w:r>
      <w:r w:rsidR="002A6B46" w:rsidRPr="006B14DE">
        <w:rPr>
          <w:rFonts w:ascii="Calibri" w:eastAsia="Calibri" w:hAnsi="Calibri" w:cs="Calibri"/>
        </w:rPr>
        <w:t>, modificata dalla Decisione del Consiglio ECOFIN 26 aprile 2024</w:t>
      </w:r>
    </w:p>
    <w:p w14:paraId="53C8D028" w14:textId="10259A0E" w:rsidR="009B5370" w:rsidRPr="006B14DE" w:rsidRDefault="00E36933"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Pr>
          <w:rFonts w:ascii="Calibri" w:eastAsia="Calibri" w:hAnsi="Calibri" w:cs="Calibri"/>
        </w:rPr>
        <w:t>«</w:t>
      </w:r>
      <w:r w:rsidR="00330971" w:rsidRPr="000C7CD4">
        <w:rPr>
          <w:rFonts w:ascii="Calibri" w:eastAsia="Calibri" w:hAnsi="Calibri" w:cs="Calibri"/>
          <w:i/>
        </w:rPr>
        <w:t xml:space="preserve">Recovery and Resilience Facility </w:t>
      </w:r>
      <w:r w:rsidR="009B5370" w:rsidRPr="000C7CD4">
        <w:rPr>
          <w:rFonts w:ascii="Calibri" w:eastAsia="Calibri" w:hAnsi="Calibri" w:cs="Calibri"/>
          <w:i/>
        </w:rPr>
        <w:t xml:space="preserve">Operational arrangements between the </w:t>
      </w:r>
      <w:r w:rsidR="00330971" w:rsidRPr="000C7CD4">
        <w:rPr>
          <w:rFonts w:ascii="Calibri" w:eastAsia="Calibri" w:hAnsi="Calibri" w:cs="Calibri"/>
          <w:i/>
        </w:rPr>
        <w:t>European Commission and Italy</w:t>
      </w:r>
      <w:r>
        <w:rPr>
          <w:rFonts w:ascii="Calibri" w:eastAsia="Calibri" w:hAnsi="Calibri" w:cs="Calibri"/>
        </w:rPr>
        <w:t>»</w:t>
      </w:r>
      <w:r w:rsidR="009B5370" w:rsidRPr="006B14DE">
        <w:rPr>
          <w:rFonts w:ascii="Calibri" w:eastAsia="Calibri" w:hAnsi="Calibri" w:cs="Calibri"/>
        </w:rPr>
        <w:t xml:space="preserve"> sottoscritti in data 22 dicembre 2021</w:t>
      </w:r>
      <w:r w:rsidR="00330971" w:rsidRPr="006B14DE">
        <w:rPr>
          <w:rFonts w:ascii="Calibri" w:eastAsia="Calibri" w:hAnsi="Calibri" w:cs="Calibri"/>
        </w:rPr>
        <w:t xml:space="preserve"> (Ref. Ares (2021) 7947180 – 22/12/2021)</w:t>
      </w:r>
    </w:p>
    <w:p w14:paraId="6BEF9DBC" w14:textId="77777777" w:rsidR="00624EAB" w:rsidRPr="006B14DE" w:rsidRDefault="00624EAB" w:rsidP="00624EAB">
      <w:pPr>
        <w:spacing w:after="0"/>
        <w:jc w:val="both"/>
        <w:rPr>
          <w:rFonts w:ascii="Calibri" w:hAnsi="Calibri" w:cs="Calibri"/>
        </w:rPr>
      </w:pPr>
    </w:p>
    <w:p w14:paraId="044BBE70" w14:textId="3A509518" w:rsidR="00624EAB" w:rsidRPr="006B14DE" w:rsidRDefault="00624EAB"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1F3864" w:themeFill="accent5" w:themeFillShade="80"/>
        <w:spacing w:after="0"/>
        <w:jc w:val="both"/>
        <w:rPr>
          <w:rFonts w:ascii="Calibri" w:hAnsi="Calibri" w:cs="Calibri"/>
          <w:b/>
          <w:bCs/>
        </w:rPr>
      </w:pPr>
      <w:r w:rsidRPr="006B14DE">
        <w:rPr>
          <w:rFonts w:ascii="Calibri" w:hAnsi="Calibri" w:cs="Calibri"/>
          <w:b/>
          <w:bCs/>
        </w:rPr>
        <w:t>ALTRE FONTI EUROPEE</w:t>
      </w:r>
    </w:p>
    <w:p w14:paraId="3D3565BA" w14:textId="78A9247B" w:rsidR="00E85DD1" w:rsidRPr="006B14DE" w:rsidRDefault="004F5172"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Trattato 25 marzo 1957, </w:t>
      </w:r>
      <w:r w:rsidR="00E36933">
        <w:rPr>
          <w:rFonts w:ascii="Calibri" w:eastAsia="Calibri" w:hAnsi="Calibri" w:cs="Calibri"/>
        </w:rPr>
        <w:t>«</w:t>
      </w:r>
      <w:r w:rsidRPr="000C7CD4">
        <w:rPr>
          <w:rFonts w:ascii="Calibri" w:eastAsia="Calibri" w:hAnsi="Calibri" w:cs="Calibri"/>
          <w:i/>
        </w:rPr>
        <w:t>Trattato sul funzionamento dell'Unione europea</w:t>
      </w:r>
      <w:r w:rsidR="00E36933">
        <w:rPr>
          <w:rFonts w:ascii="Calibri" w:eastAsia="Calibri" w:hAnsi="Calibri" w:cs="Calibri"/>
        </w:rPr>
        <w:t>»</w:t>
      </w:r>
      <w:r w:rsidRPr="006B14DE">
        <w:rPr>
          <w:rFonts w:ascii="Calibri" w:eastAsia="Calibri" w:hAnsi="Calibri" w:cs="Calibri"/>
        </w:rPr>
        <w:t xml:space="preserve"> (n.d.r. Versione in vigore dal 1° dicembre 2009)</w:t>
      </w:r>
    </w:p>
    <w:p w14:paraId="61C12C21" w14:textId="77777777" w:rsidR="004F5172" w:rsidRPr="006B14DE" w:rsidRDefault="004F5172" w:rsidP="004F5172">
      <w:pPr>
        <w:spacing w:after="0" w:line="240" w:lineRule="auto"/>
        <w:jc w:val="both"/>
        <w:rPr>
          <w:rFonts w:ascii="Calibri" w:eastAsia="Calibri" w:hAnsi="Calibri" w:cs="Calibri"/>
          <w:sz w:val="2"/>
          <w:szCs w:val="2"/>
        </w:rPr>
      </w:pPr>
    </w:p>
    <w:p w14:paraId="1A0F1D28" w14:textId="1FC9BE26" w:rsidR="00E85DD1" w:rsidRPr="00E36933" w:rsidRDefault="00E85DD1"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line="240" w:lineRule="auto"/>
        <w:jc w:val="both"/>
        <w:rPr>
          <w:rFonts w:ascii="Calibri" w:eastAsia="Calibri" w:hAnsi="Calibri" w:cs="Calibri"/>
          <w:b/>
          <w:bCs/>
          <w:color w:val="FFFFFF" w:themeColor="background1"/>
        </w:rPr>
      </w:pPr>
      <w:r w:rsidRPr="00E36933">
        <w:rPr>
          <w:rFonts w:ascii="Calibri" w:eastAsia="Calibri" w:hAnsi="Calibri" w:cs="Calibri"/>
          <w:b/>
          <w:bCs/>
          <w:color w:val="FFFFFF" w:themeColor="background1"/>
        </w:rPr>
        <w:t>Bilancio, fondi europei e protezione degli interessi finanziari dell’Unione</w:t>
      </w:r>
    </w:p>
    <w:p w14:paraId="2E11D21E" w14:textId="450020F4"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Euratom), 20</w:t>
      </w:r>
      <w:r w:rsidR="00070B7B">
        <w:rPr>
          <w:rFonts w:ascii="Calibri" w:eastAsia="Calibri" w:hAnsi="Calibri" w:cs="Calibri"/>
        </w:rPr>
        <w:t>24</w:t>
      </w:r>
      <w:r w:rsidRPr="006B14DE">
        <w:rPr>
          <w:rFonts w:ascii="Calibri" w:eastAsia="Calibri" w:hAnsi="Calibri" w:cs="Calibri"/>
        </w:rPr>
        <w:t>/</w:t>
      </w:r>
      <w:r w:rsidR="00070B7B">
        <w:rPr>
          <w:rFonts w:ascii="Calibri" w:eastAsia="Calibri" w:hAnsi="Calibri" w:cs="Calibri"/>
        </w:rPr>
        <w:t>2509</w:t>
      </w:r>
      <w:r w:rsidRPr="006B14DE">
        <w:rPr>
          <w:rFonts w:ascii="Calibri" w:eastAsia="Calibri" w:hAnsi="Calibri" w:cs="Calibri"/>
        </w:rPr>
        <w:t xml:space="preserve"> del Parlamento Europeo e del Consiglio, del </w:t>
      </w:r>
      <w:r w:rsidR="00070B7B">
        <w:rPr>
          <w:rFonts w:ascii="Calibri" w:eastAsia="Calibri" w:hAnsi="Calibri" w:cs="Calibri"/>
        </w:rPr>
        <w:t>23</w:t>
      </w:r>
      <w:r w:rsidRPr="006B14DE">
        <w:rPr>
          <w:rFonts w:ascii="Calibri" w:eastAsia="Calibri" w:hAnsi="Calibri" w:cs="Calibri"/>
        </w:rPr>
        <w:t xml:space="preserve"> </w:t>
      </w:r>
      <w:r w:rsidR="00070B7B">
        <w:rPr>
          <w:rFonts w:ascii="Calibri" w:eastAsia="Calibri" w:hAnsi="Calibri" w:cs="Calibri"/>
        </w:rPr>
        <w:t>settembre</w:t>
      </w:r>
      <w:r w:rsidRPr="006B14DE">
        <w:rPr>
          <w:rFonts w:ascii="Calibri" w:eastAsia="Calibri" w:hAnsi="Calibri" w:cs="Calibri"/>
        </w:rPr>
        <w:t xml:space="preserve"> 20</w:t>
      </w:r>
      <w:r w:rsidR="00070B7B">
        <w:rPr>
          <w:rFonts w:ascii="Calibri" w:eastAsia="Calibri" w:hAnsi="Calibri" w:cs="Calibri"/>
        </w:rPr>
        <w:t>24</w:t>
      </w:r>
      <w:r w:rsidRPr="006B14DE">
        <w:rPr>
          <w:rFonts w:ascii="Calibri" w:eastAsia="Calibri" w:hAnsi="Calibri" w:cs="Calibri"/>
        </w:rPr>
        <w:t>, che</w:t>
      </w:r>
      <w:r w:rsidR="00070B7B" w:rsidRPr="00070B7B">
        <w:rPr>
          <w:rFonts w:ascii="Calibri" w:eastAsia="Calibri" w:hAnsi="Calibri" w:cs="Calibri"/>
        </w:rPr>
        <w:t xml:space="preserve"> stabilisce le regole finanziarie applicabili al bilancio generale dell'Unione</w:t>
      </w:r>
      <w:r w:rsidR="00070B7B">
        <w:rPr>
          <w:rFonts w:ascii="Calibri" w:eastAsia="Calibri" w:hAnsi="Calibri" w:cs="Calibri"/>
        </w:rPr>
        <w:t xml:space="preserve"> (rifusione)</w:t>
      </w:r>
    </w:p>
    <w:p w14:paraId="2A85E6C1" w14:textId="5B1D78B3" w:rsidR="00E64E94" w:rsidRPr="006B14DE" w:rsidRDefault="00E64E94"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delegato (UE) n. 2014/204 della Commissione europea del 7 gennaio 2014 recante un codice europeo di condotta sul partenariato nell’ambito dei fondi strutturali e d’investimento europei</w:t>
      </w:r>
    </w:p>
    <w:p w14:paraId="29B0B742" w14:textId="2A6E4290" w:rsidR="00E85DD1"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(CE, EURATOM) n. 2185/1996 del Consiglio, dell’11 dicembre 1996 relativo ai controlli e alle verifiche sul posto effettuati dalla Commissione europea ai fini della tutela degli interessi finanziari delle Comunità europee contro le frodi e altre irregolarità</w:t>
      </w:r>
    </w:p>
    <w:p w14:paraId="62FC5172" w14:textId="2007F897" w:rsidR="00D566C9" w:rsidRDefault="00D566C9"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D566C9">
        <w:rPr>
          <w:rFonts w:ascii="Calibri" w:eastAsia="Calibri" w:hAnsi="Calibri" w:cs="Calibri"/>
        </w:rPr>
        <w:t>Regolamento (UE) 2024/1620 del Parlamento europeo, del 31 maggio 2024, che istituisce l'Autorità per la lotta al riciclaggio e al finanziamento del terrorismo e che modifica I regolamenti (UE) n. 1093/2010, (UE) n. 1094/2010 e (UE) n. 1095/2010</w:t>
      </w:r>
    </w:p>
    <w:p w14:paraId="59A8C99F" w14:textId="5AA153BE" w:rsidR="00D566C9" w:rsidRPr="006B14DE" w:rsidRDefault="00D566C9"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D566C9">
        <w:rPr>
          <w:rFonts w:ascii="Calibri" w:eastAsia="Calibri" w:hAnsi="Calibri" w:cs="Calibri"/>
        </w:rPr>
        <w:t>Regolamento (UE) 2024/1624 del Parlamento europeo e del Consiglio, del 31 maggio 2024, relativo alla prevenzione dell'uso del sistema finanziario a fini di riciclaggio o finanziamento del terrorismo</w:t>
      </w:r>
    </w:p>
    <w:p w14:paraId="1F36620A" w14:textId="040B0757" w:rsidR="00CF647B" w:rsidRDefault="00CF647B" w:rsidP="00097367">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CF647B">
        <w:rPr>
          <w:rFonts w:ascii="Calibri" w:eastAsia="Calibri" w:hAnsi="Calibri" w:cs="Calibri"/>
        </w:rPr>
        <w:t>Direttiva (UE) 2024/1640 del Parlamento europeo e del Consiglio, del 31 maggio 2024, relativa ai meccanismi che gli Stati membri devono istituire per prevenire l'uso del sistema finanziario a fini di riciclaggio o finanziamento del terrorismo, che modifica la direttiva (UE) 2019/1937, e modifica e abroga la direttiva (UE) 2015/849</w:t>
      </w:r>
    </w:p>
    <w:p w14:paraId="1187ED4C" w14:textId="591F4211" w:rsidR="00E85DD1" w:rsidRPr="006B14DE" w:rsidRDefault="00E85DD1" w:rsidP="00097367">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Regolamento (UE, Euratom) 2020/2092 del Parlamento Europeo e del Consiglio, del 16 dicembre 2020, relativo a un regime generale di condizionalità per la protezione del bilancio dell’Unione </w:t>
      </w:r>
    </w:p>
    <w:p w14:paraId="5D83E84B" w14:textId="053175CD"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lastRenderedPageBreak/>
        <w:t>Regolamento (UE, Euratom) 2020/2093 del Consiglio del 17 dicembre 2020 che stabilisce il quadro finanziario pluriennale per il periodo 2021-2028</w:t>
      </w:r>
    </w:p>
    <w:p w14:paraId="01EADEFF" w14:textId="5580FE2E"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1574F062" w14:textId="16EAA040"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Comunicazione della Commissione (2021/C 121/01) </w:t>
      </w:r>
      <w:r w:rsidR="00E36933">
        <w:rPr>
          <w:rFonts w:ascii="Calibri" w:eastAsia="Calibri" w:hAnsi="Calibri" w:cs="Calibri"/>
        </w:rPr>
        <w:t>«</w:t>
      </w:r>
      <w:r w:rsidRPr="000C7CD4">
        <w:rPr>
          <w:rFonts w:ascii="Calibri" w:eastAsia="Calibri" w:hAnsi="Calibri" w:cs="Calibri"/>
          <w:i/>
        </w:rPr>
        <w:t>Orientamenti sulla prevenzione e sulla gestione dei conflitti d’interessi a norma del Regolamento finanziario</w:t>
      </w:r>
      <w:r w:rsidR="00E36933">
        <w:rPr>
          <w:rFonts w:ascii="Calibri" w:eastAsia="Calibri" w:hAnsi="Calibri" w:cs="Calibri"/>
        </w:rPr>
        <w:t>»</w:t>
      </w:r>
    </w:p>
    <w:p w14:paraId="2BB44689" w14:textId="1AA08A6B" w:rsidR="005D3328" w:rsidRPr="006B14DE" w:rsidRDefault="005D3328"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Comunicazione della Commissione (2021/C 200/01) </w:t>
      </w:r>
      <w:r w:rsidR="00E36933">
        <w:rPr>
          <w:rFonts w:ascii="Calibri" w:eastAsia="Calibri" w:hAnsi="Calibri" w:cs="Calibri"/>
        </w:rPr>
        <w:t>«</w:t>
      </w:r>
      <w:r w:rsidRPr="000C7CD4">
        <w:rPr>
          <w:rFonts w:ascii="Calibri" w:eastAsia="Calibri" w:hAnsi="Calibri" w:cs="Calibri"/>
          <w:i/>
        </w:rPr>
        <w:t>Orientamenti sull’uso delle opzioni semplificate in materia di costi nell’ambito dei fondi strutturali e di investimento europei (FONDI SIE)</w:t>
      </w:r>
      <w:r w:rsidR="000C7CD4">
        <w:rPr>
          <w:rFonts w:ascii="Calibri" w:eastAsia="Calibri" w:hAnsi="Calibri" w:cs="Calibri"/>
        </w:rPr>
        <w:t>»</w:t>
      </w:r>
    </w:p>
    <w:p w14:paraId="607A7CBC" w14:textId="1933CABB"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Nota EGESIF_14-0021-00 del 16 giugno 2014, </w:t>
      </w:r>
      <w:r w:rsidR="000C7CD4">
        <w:rPr>
          <w:rFonts w:ascii="Calibri" w:eastAsia="Calibri" w:hAnsi="Calibri" w:cs="Calibri"/>
        </w:rPr>
        <w:t>«</w:t>
      </w:r>
      <w:r w:rsidRPr="000C7CD4">
        <w:rPr>
          <w:rFonts w:ascii="Calibri" w:eastAsia="Calibri" w:hAnsi="Calibri" w:cs="Calibri"/>
          <w:i/>
        </w:rPr>
        <w:t>Valutazione dei rischi di frode e misure antifrode efficaci e proporzionate</w:t>
      </w:r>
      <w:r w:rsidR="000C7CD4">
        <w:rPr>
          <w:rFonts w:ascii="Calibri" w:eastAsia="Calibri" w:hAnsi="Calibri" w:cs="Calibri"/>
        </w:rPr>
        <w:t>»</w:t>
      </w:r>
    </w:p>
    <w:p w14:paraId="420A7516" w14:textId="689EC58A"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Nota EGES</w:t>
      </w:r>
      <w:r w:rsidR="000C7CD4">
        <w:rPr>
          <w:rFonts w:ascii="Calibri" w:eastAsia="Calibri" w:hAnsi="Calibri" w:cs="Calibri"/>
        </w:rPr>
        <w:t>IF_14-0017 del 6 ottobre 2014, «</w:t>
      </w:r>
      <w:r w:rsidRPr="000C7CD4">
        <w:rPr>
          <w:rFonts w:ascii="Calibri" w:eastAsia="Calibri" w:hAnsi="Calibri" w:cs="Calibri"/>
          <w:i/>
        </w:rPr>
        <w:t>Guida alle opzioni semplificate in materia di costi per i fondi strutturali e di investimento europei (OSC)</w:t>
      </w:r>
      <w:r w:rsidR="000C7CD4">
        <w:rPr>
          <w:rFonts w:ascii="Calibri" w:eastAsia="Calibri" w:hAnsi="Calibri" w:cs="Calibri"/>
        </w:rPr>
        <w:t>»</w:t>
      </w:r>
    </w:p>
    <w:p w14:paraId="4FD02769" w14:textId="683D6046" w:rsidR="00E85DD1" w:rsidRPr="006B14DE" w:rsidRDefault="00E85DD1" w:rsidP="00E85DD1">
      <w:pPr>
        <w:spacing w:after="0" w:line="240" w:lineRule="auto"/>
        <w:jc w:val="both"/>
        <w:rPr>
          <w:rFonts w:ascii="Calibri" w:eastAsia="Calibri" w:hAnsi="Calibri" w:cs="Calibri"/>
          <w:sz w:val="2"/>
          <w:szCs w:val="2"/>
        </w:rPr>
      </w:pPr>
    </w:p>
    <w:p w14:paraId="4881065E" w14:textId="77777777" w:rsidR="00E85DD1" w:rsidRPr="00E36933" w:rsidRDefault="00E85DD1"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line="240" w:lineRule="auto"/>
        <w:jc w:val="both"/>
        <w:rPr>
          <w:rFonts w:ascii="Calibri" w:eastAsia="Calibri" w:hAnsi="Calibri" w:cs="Calibri"/>
          <w:b/>
          <w:bCs/>
          <w:color w:val="FFFFFF" w:themeColor="background1"/>
        </w:rPr>
      </w:pPr>
      <w:r w:rsidRPr="00E36933">
        <w:rPr>
          <w:rFonts w:ascii="Calibri" w:eastAsia="Calibri" w:hAnsi="Calibri" w:cs="Calibri"/>
          <w:b/>
          <w:bCs/>
          <w:color w:val="FFFFFF" w:themeColor="background1"/>
        </w:rPr>
        <w:t>DNSH</w:t>
      </w:r>
    </w:p>
    <w:p w14:paraId="2D86C864" w14:textId="20336EB7"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2018/1999 del Parlamento Europeo e del Consiglio, dell’11 dicembre 2018, sulla governance dell’Unione dell’energia e dell’azione per il clima che modifica le direttive (CE) n. 663/2009 e (CE) n. 715/2009 del Parlamento europeo e del Consiglio, le direttive 94/22/CE, 98/70/CE, 2009/31/CE, 2009/73/CE, 2010/31/UE, 2012/27/UE e 2013/30/UE del Parlamento europeo e del Consiglio, le direttive del Consiglio 2009/119/CE e (UE) 2015/652 e che abroga il regolamento (UE) n. 525/2013 del Parlamento europeo e del Consiglio</w:t>
      </w:r>
    </w:p>
    <w:p w14:paraId="7DACC561" w14:textId="702B2ADC" w:rsidR="005D3328"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2020/852 del Parlamento Europeo e del Consiglio, del 18 giugno 2020, relativo all’istituzione di un quadro che favorisce gli investimenti sostenibili e recante modifica del regolamento (UE) 2019/2089</w:t>
      </w:r>
    </w:p>
    <w:p w14:paraId="41F6CC64" w14:textId="43182598" w:rsidR="005D3328" w:rsidRPr="006B14DE" w:rsidRDefault="005D3328"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hAnsi="Calibri" w:cs="Calibri"/>
        </w:rPr>
      </w:pPr>
      <w:bookmarkStart w:id="1" w:name="_Hlk177321409"/>
      <w:r w:rsidRPr="006B14DE">
        <w:rPr>
          <w:rFonts w:ascii="Calibri" w:hAnsi="Calibri" w:cs="Calibri"/>
        </w:rPr>
        <w:t xml:space="preserve">Regolamento delegato (UE) 2021/2139 della Commissione, del 4 giugno 2021, </w:t>
      </w:r>
      <w:bookmarkEnd w:id="1"/>
      <w:r w:rsidRPr="006B14DE">
        <w:rPr>
          <w:rFonts w:ascii="Calibri" w:hAnsi="Calibri" w:cs="Calibri"/>
        </w:rPr>
        <w:t>che integra il regolamento (UE) 2020/852 del Parlamento europeo e del Consiglio fissando i criteri di vaglio tecnico che consentono di determinare a quali condizioni si possa considerare che un'attività economica contribuisce in modo sostanziale alla mitigazione dei cambiamenti climatici o all'adattamento ai cambiamenti climatici e se non arreca un danno significativo a nessun altro obiettivo ambientale</w:t>
      </w:r>
    </w:p>
    <w:p w14:paraId="7C890425" w14:textId="106712CF" w:rsidR="005D3328" w:rsidRPr="006B14DE" w:rsidRDefault="005D3328"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hAnsi="Calibri" w:cs="Calibri"/>
        </w:rPr>
      </w:pPr>
      <w:r w:rsidRPr="006B14DE">
        <w:rPr>
          <w:rFonts w:ascii="Calibri" w:hAnsi="Calibri" w:cs="Calibri"/>
        </w:rPr>
        <w:t>Regolamento delegato (UE) 2021/2178 della Commissione, del 6 luglio 2021, che integra il regolamento (UE) 2020/852 del Parlamento europeo e del Consiglio precisando il contenuto e la presentazione delle informazioni che le imprese soggette all'articolo 19 bis o all'articolo 29 bis della direttiva 2013/34/UE devono comunicare in merito alle attività economiche ecosostenibili e specificando la metodologia per conformarsi a tale obbligo di informativa</w:t>
      </w:r>
    </w:p>
    <w:p w14:paraId="2771EB1C" w14:textId="5D4959D4" w:rsidR="007D6B4A" w:rsidRPr="006B14DE" w:rsidRDefault="005D3328"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hAnsi="Calibri" w:cs="Calibri"/>
        </w:rPr>
      </w:pPr>
      <w:r w:rsidRPr="006B14DE">
        <w:rPr>
          <w:rFonts w:ascii="Calibri" w:hAnsi="Calibri" w:cs="Calibri"/>
        </w:rPr>
        <w:t>Regolamento delegato (UE) 2023/2486 della Commissione, del 27 giugno 2023, che integra il regolamento (UE) 2020/852 del Parlamento europeo e del Consiglio fissando i criteri di vaglio tecnico che consentono di determinare a quali condizioni si possa considerare che un'attività economica contribuisce in modo sostanziale all'uso sostenibile e alla protezione delle acque e delle risorse marine, alla transizione verso un'economia circolare, alla prevenzione e alla riduzione dell'inquinamento o alla protezione e al ripristino della biodiversità e degli ecosistemi e se non arreca un danno significativo a nessun altro obiettivo ambientale, e che modifica il regolamento delegato (UE) 2021/2178 per quanto riguarda la comunicazione al pubblico di informazioni specifiche relative a tali attività economiche</w:t>
      </w:r>
    </w:p>
    <w:p w14:paraId="7EBED417" w14:textId="228ADCE7" w:rsidR="007D6B4A" w:rsidRPr="006B14DE" w:rsidRDefault="007D6B4A"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Comunicazione della Commissione 2021/58 del 18 febbraio 2021, recante </w:t>
      </w:r>
      <w:r w:rsidR="00E36933">
        <w:rPr>
          <w:rFonts w:ascii="Calibri" w:hAnsi="Calibri" w:cs="Calibri"/>
        </w:rPr>
        <w:t>»</w:t>
      </w:r>
      <w:r w:rsidRPr="006B14DE">
        <w:rPr>
          <w:rFonts w:ascii="Calibri" w:hAnsi="Calibri" w:cs="Calibri"/>
        </w:rPr>
        <w:t>Orientamenti tecnici sull’applicazione del principio «non arrecare un danno significativo» a norma del regolamento sul dispositivo per la ripresa e la resilienza</w:t>
      </w:r>
    </w:p>
    <w:p w14:paraId="4167BDC3" w14:textId="65A46FEB" w:rsidR="007D6B4A" w:rsidRPr="006B14DE" w:rsidRDefault="00FA4C5D"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hAnsi="Calibri" w:cs="Calibri"/>
        </w:rPr>
      </w:pPr>
      <w:r w:rsidRPr="006B14DE">
        <w:rPr>
          <w:rFonts w:ascii="Calibri" w:hAnsi="Calibri" w:cs="Calibri"/>
        </w:rPr>
        <w:lastRenderedPageBreak/>
        <w:t xml:space="preserve">Comunicazione della Commissione </w:t>
      </w:r>
      <w:r w:rsidR="007D6B4A" w:rsidRPr="006B14DE">
        <w:rPr>
          <w:rFonts w:ascii="Calibri" w:hAnsi="Calibri" w:cs="Calibri"/>
        </w:rPr>
        <w:t xml:space="preserve">2023/211 </w:t>
      </w:r>
      <w:r w:rsidRPr="006B14DE">
        <w:rPr>
          <w:rFonts w:ascii="Calibri" w:hAnsi="Calibri" w:cs="Calibri"/>
        </w:rPr>
        <w:t xml:space="preserve">del 16 giugno 2023 </w:t>
      </w:r>
      <w:r w:rsidR="007D6B4A" w:rsidRPr="006B14DE">
        <w:rPr>
          <w:rFonts w:ascii="Calibri" w:hAnsi="Calibri" w:cs="Calibri"/>
        </w:rPr>
        <w:t>sull'interpretazione e sull'attuazione di talune disposizioni giuridiche di cui al regolamento sulla tassonomia dell'UE e sui collegamenti con il regolamento relativo all'informativa sulla sostenibilità nel settore dei servizi finanziari.</w:t>
      </w:r>
    </w:p>
    <w:p w14:paraId="24AC1E32" w14:textId="70667FA2" w:rsidR="007D6B4A" w:rsidRPr="006B14DE" w:rsidRDefault="007D6B4A"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hAnsi="Calibri" w:cs="Calibri"/>
        </w:rPr>
      </w:pPr>
      <w:r w:rsidRPr="006B14DE">
        <w:rPr>
          <w:rFonts w:ascii="Calibri" w:hAnsi="Calibri" w:cs="Calibri"/>
        </w:rPr>
        <w:t>Comunicazione della Commissione 2023/267 del 20 ottobre 2023 sull'interpretazione e sull'attuazione di talune disposizioni giuridiche dell'atto delegato relativo agli aspetti climatici della tassonomia dell'UE che fissa i criteri di vaglio tecnico per le attività economiche che contribuiscono in modo sostanziale alla mitigazione dei cambiamenti climatici o all'adattamento ai cambiamenti climatici e non arrecano un danno significativo a nessun altro obiettivo ambientale.</w:t>
      </w:r>
    </w:p>
    <w:p w14:paraId="34718D8E" w14:textId="273B4DF5" w:rsidR="007D6B4A" w:rsidRPr="006B14DE" w:rsidRDefault="007D6B4A"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hAnsi="Calibri" w:cs="Calibri"/>
        </w:rPr>
        <w:t>Comunicazione della Commissione C/2023/305 del 20 ottobre 2023 sull'interpretazione e sull'attuazione di talune disposizioni giuridiche dell'atto delegato relativo all'informativa a norma dell'articolo 8 del regolamento sulla tassonomia dell'UE per quanto riguarda la comunicazione di attività economiche e attivi ammissibili e allineati alla tassonomia seconda comunicazione della Commissione</w:t>
      </w:r>
    </w:p>
    <w:p w14:paraId="6D6D2645" w14:textId="6B87F3AB" w:rsidR="00E20B09" w:rsidRPr="006B14DE" w:rsidRDefault="00E20B09" w:rsidP="00E20B09">
      <w:pPr>
        <w:spacing w:after="0" w:line="240" w:lineRule="auto"/>
        <w:jc w:val="both"/>
        <w:rPr>
          <w:rFonts w:ascii="Calibri" w:eastAsia="Calibri" w:hAnsi="Calibri" w:cs="Calibri"/>
          <w:b/>
          <w:bCs/>
          <w:sz w:val="2"/>
          <w:szCs w:val="2"/>
        </w:rPr>
      </w:pPr>
    </w:p>
    <w:p w14:paraId="599BC89A" w14:textId="09FD8AC9" w:rsidR="00B564DC" w:rsidRPr="00E36933" w:rsidRDefault="00B564DC"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line="240" w:lineRule="auto"/>
        <w:jc w:val="both"/>
        <w:rPr>
          <w:rFonts w:ascii="Calibri" w:eastAsia="Calibri" w:hAnsi="Calibri" w:cs="Calibri"/>
          <w:b/>
          <w:color w:val="FFFFFF" w:themeColor="background1"/>
        </w:rPr>
      </w:pPr>
      <w:r w:rsidRPr="00E36933">
        <w:rPr>
          <w:rFonts w:ascii="Calibri" w:eastAsia="Calibri" w:hAnsi="Calibri" w:cs="Calibri"/>
          <w:b/>
          <w:bCs/>
          <w:color w:val="FFFFFF" w:themeColor="background1"/>
        </w:rPr>
        <w:t>Contratti pubblici</w:t>
      </w:r>
    </w:p>
    <w:p w14:paraId="04DC9E74" w14:textId="5E140ADE" w:rsidR="00B564DC" w:rsidRPr="006B14DE" w:rsidRDefault="00B564DC"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Direttiva (UE) 2014/23/UE del Parlamento Europeo e del Consiglio, del 26 febbraio 2014, sull'aggiudicazione dei contratti di concessione</w:t>
      </w:r>
    </w:p>
    <w:p w14:paraId="083295A9" w14:textId="292A7D42" w:rsidR="00B564DC" w:rsidRPr="006B14DE" w:rsidRDefault="00B564DC"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Direttiva (UE) 2014/24/UE del Parlamento Europeo e del Consiglio, del 26 febbraio 2014, sugli appalti pubblici e che abroga la direttiva 2004/18/CE</w:t>
      </w:r>
    </w:p>
    <w:p w14:paraId="0A91F46E" w14:textId="1CF4B6D3" w:rsidR="00CA65F7" w:rsidRPr="006B14DE" w:rsidRDefault="00CA65F7"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Direttiva </w:t>
      </w:r>
      <w:r w:rsidR="00B564DC" w:rsidRPr="006B14DE">
        <w:rPr>
          <w:rFonts w:ascii="Calibri" w:eastAsia="Calibri" w:hAnsi="Calibri" w:cs="Calibri"/>
        </w:rPr>
        <w:t xml:space="preserve">(UE) </w:t>
      </w:r>
      <w:r w:rsidRPr="006B14DE">
        <w:rPr>
          <w:rFonts w:ascii="Calibri" w:eastAsia="Calibri" w:hAnsi="Calibri" w:cs="Calibri"/>
        </w:rPr>
        <w:t>2014/25/UE</w:t>
      </w:r>
      <w:r w:rsidR="00B564DC" w:rsidRPr="006B14DE">
        <w:rPr>
          <w:rFonts w:ascii="Calibri" w:eastAsia="Calibri" w:hAnsi="Calibri" w:cs="Calibri"/>
        </w:rPr>
        <w:t xml:space="preserve"> del Parlamento Europeo e del Consiglio, del 26 febbraio 2014, </w:t>
      </w:r>
      <w:r w:rsidRPr="006B14DE">
        <w:rPr>
          <w:rFonts w:ascii="Calibri" w:eastAsia="Calibri" w:hAnsi="Calibri" w:cs="Calibri"/>
        </w:rPr>
        <w:t>sulle procedure d'appalto degli enti erogatori nei settori dell'acqua, dell'energia, dei trasporti e dei servizi postali e che abroga la direttiva 2004/17/CE</w:t>
      </w:r>
    </w:p>
    <w:p w14:paraId="64B032DF" w14:textId="77777777" w:rsidR="00CA65F7" w:rsidRPr="006B14DE" w:rsidRDefault="00CA65F7" w:rsidP="00E20B09">
      <w:pPr>
        <w:spacing w:after="0" w:line="240" w:lineRule="auto"/>
        <w:jc w:val="both"/>
        <w:rPr>
          <w:rFonts w:ascii="Calibri" w:eastAsia="Calibri" w:hAnsi="Calibri" w:cs="Calibri"/>
          <w:sz w:val="2"/>
          <w:szCs w:val="2"/>
        </w:rPr>
      </w:pPr>
    </w:p>
    <w:p w14:paraId="1EE6B81B" w14:textId="66F76A0C" w:rsidR="00FA4C5D" w:rsidRPr="00E36933" w:rsidRDefault="00FA4C5D"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line="240" w:lineRule="auto"/>
        <w:jc w:val="both"/>
        <w:rPr>
          <w:rFonts w:ascii="Calibri" w:eastAsia="Calibri" w:hAnsi="Calibri" w:cs="Calibri"/>
          <w:b/>
          <w:bCs/>
          <w:color w:val="FFFFFF" w:themeColor="background1"/>
        </w:rPr>
      </w:pPr>
      <w:r w:rsidRPr="00E36933">
        <w:rPr>
          <w:rFonts w:ascii="Calibri" w:eastAsia="Calibri" w:hAnsi="Calibri" w:cs="Calibri"/>
          <w:b/>
          <w:bCs/>
          <w:color w:val="FFFFFF" w:themeColor="background1"/>
        </w:rPr>
        <w:t>Aiuti di Stato</w:t>
      </w:r>
    </w:p>
    <w:p w14:paraId="30E3CEE6" w14:textId="3CAC49C4" w:rsidR="00FA4C5D" w:rsidRPr="006B14DE" w:rsidRDefault="00FA4C5D"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Regolamento (UE) 2015/1588 del Consiglio del 13 luglio 2015 sull'applicazione degli articoli 107 e 108 del trattato sul funzionamento dell'Unione europea a determinate categorie di aiuti di Stato orizzontali </w:t>
      </w:r>
    </w:p>
    <w:p w14:paraId="1BA4DE59" w14:textId="3896C443" w:rsidR="00FA4C5D" w:rsidRPr="006B14DE" w:rsidRDefault="00FA4C5D"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Regolamento (UE) 2015/1589 del Consiglio del 13 luglio 2015 recante modalità di applicazione dell'articolo 108 del trattato sul funzionamento dell'Unione europea </w:t>
      </w:r>
    </w:p>
    <w:p w14:paraId="773B850E" w14:textId="0AF412F0" w:rsidR="00FA4C5D" w:rsidRPr="006B14DE" w:rsidRDefault="00FA4C5D"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2014/651 della Commissione, del 17 giugno 2014, che dichiara alcune categorie di aiuti compatibili con il mercato interno in applicazione degli articoli 107 e 108 del trattato</w:t>
      </w:r>
    </w:p>
    <w:p w14:paraId="67CF969B" w14:textId="42B6BB48" w:rsidR="00FA4C5D" w:rsidRPr="006B14DE" w:rsidRDefault="00FA4C5D"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2023/2831 della Commissione, del 13 dicembre 2023, relativo all'applicazione degli articoli 107 e 108 del trattato sul funzionamento dell'Unione europea agli aiuti «</w:t>
      </w:r>
      <w:r w:rsidRPr="006B14DE">
        <w:rPr>
          <w:rFonts w:ascii="Calibri" w:eastAsia="Calibri" w:hAnsi="Calibri" w:cs="Calibri"/>
          <w:i/>
          <w:iCs/>
        </w:rPr>
        <w:t xml:space="preserve">de </w:t>
      </w:r>
      <w:proofErr w:type="spellStart"/>
      <w:r w:rsidRPr="006B14DE">
        <w:rPr>
          <w:rFonts w:ascii="Calibri" w:eastAsia="Calibri" w:hAnsi="Calibri" w:cs="Calibri"/>
          <w:i/>
          <w:iCs/>
        </w:rPr>
        <w:t>minimis</w:t>
      </w:r>
      <w:proofErr w:type="spellEnd"/>
      <w:r w:rsidRPr="006B14DE">
        <w:rPr>
          <w:rFonts w:ascii="Calibri" w:eastAsia="Calibri" w:hAnsi="Calibri" w:cs="Calibri"/>
        </w:rPr>
        <w:t>»</w:t>
      </w:r>
    </w:p>
    <w:p w14:paraId="05A04B44" w14:textId="77777777" w:rsidR="00FA4C5D" w:rsidRPr="006B14DE" w:rsidRDefault="00FA4C5D" w:rsidP="00E85DD1">
      <w:pPr>
        <w:spacing w:after="0" w:line="240" w:lineRule="auto"/>
        <w:jc w:val="both"/>
        <w:rPr>
          <w:rFonts w:ascii="Calibri" w:eastAsia="Calibri" w:hAnsi="Calibri" w:cs="Calibri"/>
          <w:sz w:val="2"/>
          <w:szCs w:val="2"/>
        </w:rPr>
      </w:pPr>
    </w:p>
    <w:p w14:paraId="6389CCF3" w14:textId="5AA988F4" w:rsidR="00E85DD1" w:rsidRPr="00E36933" w:rsidRDefault="00E85DD1"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line="240" w:lineRule="auto"/>
        <w:jc w:val="both"/>
        <w:rPr>
          <w:rFonts w:ascii="Calibri" w:eastAsia="Calibri" w:hAnsi="Calibri" w:cs="Calibri"/>
          <w:b/>
          <w:bCs/>
          <w:color w:val="FFFFFF" w:themeColor="background1"/>
        </w:rPr>
      </w:pPr>
      <w:r w:rsidRPr="00E36933">
        <w:rPr>
          <w:rFonts w:ascii="Calibri" w:eastAsia="Calibri" w:hAnsi="Calibri" w:cs="Calibri"/>
          <w:b/>
          <w:bCs/>
          <w:color w:val="FFFFFF" w:themeColor="background1"/>
        </w:rPr>
        <w:t>Trattamento dei dati personali</w:t>
      </w:r>
    </w:p>
    <w:p w14:paraId="38887180" w14:textId="77777777"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14:paraId="6339E80E" w14:textId="77777777" w:rsidR="00624EAB" w:rsidRPr="006B14DE" w:rsidRDefault="00624EAB" w:rsidP="00624EAB">
      <w:pPr>
        <w:spacing w:after="0"/>
        <w:jc w:val="both"/>
        <w:rPr>
          <w:rFonts w:ascii="Calibri" w:hAnsi="Calibri" w:cs="Calibri"/>
        </w:rPr>
      </w:pPr>
    </w:p>
    <w:p w14:paraId="0D577EE0" w14:textId="6283386B" w:rsidR="00624EAB" w:rsidRPr="006B14DE" w:rsidRDefault="00624EAB" w:rsidP="00CD501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1F3864" w:themeFill="accent5" w:themeFillShade="80"/>
        <w:spacing w:after="0"/>
        <w:jc w:val="both"/>
        <w:rPr>
          <w:rFonts w:ascii="Calibri" w:hAnsi="Calibri" w:cs="Calibri"/>
          <w:b/>
          <w:bCs/>
        </w:rPr>
      </w:pPr>
      <w:r w:rsidRPr="006B14DE">
        <w:rPr>
          <w:rFonts w:ascii="Calibri" w:hAnsi="Calibri" w:cs="Calibri"/>
          <w:b/>
          <w:bCs/>
        </w:rPr>
        <w:t>PNRR – FONTI NAZIONALI</w:t>
      </w:r>
    </w:p>
    <w:p w14:paraId="6984213E" w14:textId="77777777" w:rsidR="009B5370" w:rsidRPr="006B14DE" w:rsidRDefault="009B5370" w:rsidP="00624EAB">
      <w:pPr>
        <w:spacing w:after="0"/>
        <w:jc w:val="both"/>
        <w:rPr>
          <w:rFonts w:ascii="Calibri" w:hAnsi="Calibri" w:cs="Calibri"/>
          <w:b/>
          <w:bCs/>
          <w:sz w:val="2"/>
          <w:szCs w:val="2"/>
        </w:rPr>
      </w:pPr>
    </w:p>
    <w:p w14:paraId="5F185C47" w14:textId="5C1699A9" w:rsidR="00624EAB" w:rsidRPr="00E36933" w:rsidRDefault="00624EAB"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bCs/>
          <w:color w:val="FFFFFF" w:themeColor="background1"/>
        </w:rPr>
      </w:pPr>
      <w:r w:rsidRPr="00E36933">
        <w:rPr>
          <w:rFonts w:ascii="Calibri" w:hAnsi="Calibri" w:cs="Calibri"/>
          <w:b/>
          <w:bCs/>
          <w:color w:val="FFFFFF" w:themeColor="background1"/>
        </w:rPr>
        <w:t>Leggi e decreti legge</w:t>
      </w:r>
    </w:p>
    <w:p w14:paraId="4F1F7297" w14:textId="66C2E39D"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w:t>
      </w:r>
      <w:r w:rsidR="0086162C" w:rsidRPr="006B14DE">
        <w:rPr>
          <w:rFonts w:ascii="Calibri" w:eastAsia="Calibri" w:hAnsi="Calibri" w:cs="Calibri"/>
        </w:rPr>
        <w:t>-</w:t>
      </w:r>
      <w:r w:rsidRPr="006B14DE">
        <w:rPr>
          <w:rFonts w:ascii="Calibri" w:eastAsia="Calibri" w:hAnsi="Calibri" w:cs="Calibri"/>
        </w:rPr>
        <w:t xml:space="preserve">legge 16 luglio 2020, n. 76, </w:t>
      </w:r>
      <w:r w:rsidR="000C7CD4" w:rsidRPr="006B14DE">
        <w:rPr>
          <w:rFonts w:ascii="Calibri" w:eastAsia="Calibri" w:hAnsi="Calibri" w:cs="Calibri"/>
        </w:rPr>
        <w:t>convertito, con modificazioni, dalla legge 11 settembre 2020, n. 120</w:t>
      </w:r>
      <w:r w:rsidR="000C7CD4">
        <w:rPr>
          <w:rFonts w:ascii="Calibri" w:eastAsia="Calibri" w:hAnsi="Calibri" w:cs="Calibri"/>
        </w:rPr>
        <w:t xml:space="preserve">, </w:t>
      </w:r>
      <w:r w:rsidR="00E36933">
        <w:rPr>
          <w:rFonts w:ascii="Calibri" w:eastAsia="Calibri" w:hAnsi="Calibri" w:cs="Calibri"/>
        </w:rPr>
        <w:t>«</w:t>
      </w:r>
      <w:r w:rsidRPr="000C7CD4">
        <w:rPr>
          <w:rFonts w:ascii="Calibri" w:eastAsia="Calibri" w:hAnsi="Calibri" w:cs="Calibri"/>
          <w:i/>
        </w:rPr>
        <w:t>Misure urgenti per la semplificazione e l’innovazione digitale</w:t>
      </w:r>
      <w:r w:rsidR="00E36933">
        <w:rPr>
          <w:rFonts w:ascii="Calibri" w:eastAsia="Calibri" w:hAnsi="Calibri" w:cs="Calibri"/>
        </w:rPr>
        <w:t>»</w:t>
      </w:r>
      <w:r w:rsidR="000C7CD4">
        <w:rPr>
          <w:rFonts w:ascii="Calibri" w:eastAsia="Calibri" w:hAnsi="Calibri" w:cs="Calibri"/>
        </w:rPr>
        <w:t xml:space="preserve"> </w:t>
      </w:r>
    </w:p>
    <w:p w14:paraId="2A0E3030" w14:textId="618744DC" w:rsidR="00E64E94"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Legge 30 dicembre 2020, n. 178 </w:t>
      </w:r>
      <w:r w:rsidR="00E36933">
        <w:rPr>
          <w:rFonts w:ascii="Calibri" w:eastAsia="Calibri" w:hAnsi="Calibri" w:cs="Calibri"/>
        </w:rPr>
        <w:t>«</w:t>
      </w:r>
      <w:r w:rsidRPr="000C7CD4">
        <w:rPr>
          <w:rFonts w:ascii="Calibri" w:eastAsia="Calibri" w:hAnsi="Calibri" w:cs="Calibri"/>
          <w:i/>
        </w:rPr>
        <w:t>Bilancio di previsione dello Stato per l’anno finanziario 2021 e bilancio pluriennale per il triennio 2021-2023</w:t>
      </w:r>
      <w:r w:rsidR="00E36933">
        <w:rPr>
          <w:rFonts w:ascii="Calibri" w:eastAsia="Calibri" w:hAnsi="Calibri" w:cs="Calibri"/>
        </w:rPr>
        <w:t>»</w:t>
      </w:r>
      <w:r w:rsidRPr="006B14DE">
        <w:rPr>
          <w:rFonts w:ascii="Calibri" w:eastAsia="Calibri" w:hAnsi="Calibri" w:cs="Calibri"/>
        </w:rPr>
        <w:t xml:space="preserve"> </w:t>
      </w:r>
      <w:r w:rsidR="00B77539">
        <w:rPr>
          <w:rFonts w:ascii="Calibri" w:eastAsia="Calibri" w:hAnsi="Calibri" w:cs="Calibri"/>
        </w:rPr>
        <w:t>(art. 1, commi 1037-1050)</w:t>
      </w:r>
    </w:p>
    <w:p w14:paraId="7C4125A3" w14:textId="104DB426" w:rsidR="00E64E94" w:rsidRPr="006B14DE" w:rsidRDefault="00E64E94"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w:t>
      </w:r>
      <w:r w:rsidR="0086162C" w:rsidRPr="006B14DE">
        <w:rPr>
          <w:rFonts w:ascii="Calibri" w:eastAsia="Calibri" w:hAnsi="Calibri" w:cs="Calibri"/>
        </w:rPr>
        <w:t>-</w:t>
      </w:r>
      <w:r w:rsidRPr="006B14DE">
        <w:rPr>
          <w:rFonts w:ascii="Calibri" w:eastAsia="Calibri" w:hAnsi="Calibri" w:cs="Calibri"/>
        </w:rPr>
        <w:t xml:space="preserve">legge 6 maggio 2021, n. 59, convertito, con modificazioni, dalla legge 1° luglio 2021, n. 101 </w:t>
      </w:r>
      <w:r w:rsidR="00E36933">
        <w:rPr>
          <w:rFonts w:ascii="Calibri" w:eastAsia="Calibri" w:hAnsi="Calibri" w:cs="Calibri"/>
        </w:rPr>
        <w:t>«</w:t>
      </w:r>
      <w:r w:rsidRPr="000C7CD4">
        <w:rPr>
          <w:rFonts w:ascii="Calibri" w:eastAsia="Calibri" w:hAnsi="Calibri" w:cs="Calibri"/>
          <w:i/>
        </w:rPr>
        <w:t>Misure urgenti relative al Fondo complementare al Piano nazionale di ripresa e resilienza e altre misure urgenti per gli investimenti</w:t>
      </w:r>
      <w:r w:rsidR="00E36933">
        <w:rPr>
          <w:rFonts w:ascii="Calibri" w:eastAsia="Calibri" w:hAnsi="Calibri" w:cs="Calibri"/>
        </w:rPr>
        <w:t>»</w:t>
      </w:r>
    </w:p>
    <w:p w14:paraId="26C78F09" w14:textId="21BEEB6F" w:rsidR="00E64E94" w:rsidRPr="006B14DE" w:rsidRDefault="00E64E94"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w:t>
      </w:r>
      <w:r w:rsidR="0086162C" w:rsidRPr="006B14DE">
        <w:rPr>
          <w:rFonts w:ascii="Calibri" w:eastAsia="Calibri" w:hAnsi="Calibri" w:cs="Calibri"/>
        </w:rPr>
        <w:t>-</w:t>
      </w:r>
      <w:r w:rsidRPr="006B14DE">
        <w:rPr>
          <w:rFonts w:ascii="Calibri" w:eastAsia="Calibri" w:hAnsi="Calibri" w:cs="Calibri"/>
        </w:rPr>
        <w:t xml:space="preserve">legge 31 Maggio 2021, n. 77, convertito, con modificazioni, dalla legge 29 luglio 2021, n. 108 </w:t>
      </w:r>
      <w:r w:rsidR="00E36933">
        <w:rPr>
          <w:rFonts w:ascii="Calibri" w:eastAsia="Calibri" w:hAnsi="Calibri" w:cs="Calibri"/>
        </w:rPr>
        <w:t>«</w:t>
      </w:r>
      <w:r w:rsidRPr="000C7CD4">
        <w:rPr>
          <w:rFonts w:ascii="Calibri" w:eastAsia="Calibri" w:hAnsi="Calibri" w:cs="Calibri"/>
          <w:i/>
        </w:rPr>
        <w:t>Governance del Piano nazionale di rilancio e resilienza e prime misure di rafforzamento delle strutture amministrative e di accelerazione e snellimento delle procedure</w:t>
      </w:r>
      <w:r w:rsidR="00E36933">
        <w:rPr>
          <w:rFonts w:ascii="Calibri" w:eastAsia="Calibri" w:hAnsi="Calibri" w:cs="Calibri"/>
        </w:rPr>
        <w:t>»</w:t>
      </w:r>
    </w:p>
    <w:p w14:paraId="52EE6F98" w14:textId="1B6BB962" w:rsidR="0086162C" w:rsidRPr="006B14DE" w:rsidRDefault="00E64E94"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lastRenderedPageBreak/>
        <w:t>Decreto</w:t>
      </w:r>
      <w:r w:rsidR="0086162C" w:rsidRPr="006B14DE">
        <w:rPr>
          <w:rFonts w:ascii="Calibri" w:eastAsia="Calibri" w:hAnsi="Calibri" w:cs="Calibri"/>
        </w:rPr>
        <w:t>-</w:t>
      </w:r>
      <w:r w:rsidRPr="006B14DE">
        <w:rPr>
          <w:rFonts w:ascii="Calibri" w:eastAsia="Calibri" w:hAnsi="Calibri" w:cs="Calibri"/>
        </w:rPr>
        <w:t xml:space="preserve">legge 9 giugno 2021, n. 80 convertito, con modificazioni, dalla legge 6 agosto, n. 113 </w:t>
      </w:r>
      <w:r w:rsidR="00E36933">
        <w:rPr>
          <w:rFonts w:ascii="Calibri" w:eastAsia="Calibri" w:hAnsi="Calibri" w:cs="Calibri"/>
        </w:rPr>
        <w:t>«</w:t>
      </w:r>
      <w:r w:rsidRPr="000C7CD4">
        <w:rPr>
          <w:rFonts w:ascii="Calibri" w:eastAsia="Calibri" w:hAnsi="Calibri" w:cs="Calibri"/>
          <w:i/>
        </w:rPr>
        <w:t>Misure urgenti per il rafforzamento della capacità amministrativa delle pubbliche amministrazioni funzionale all’attuazione del Piano nazionale di ripresa e resilienza (PNRR) e per l’efficienza della giustizia</w:t>
      </w:r>
      <w:r w:rsidR="00E36933">
        <w:rPr>
          <w:rFonts w:ascii="Calibri" w:eastAsia="Calibri" w:hAnsi="Calibri" w:cs="Calibri"/>
        </w:rPr>
        <w:t>»</w:t>
      </w:r>
    </w:p>
    <w:p w14:paraId="1BDE883C" w14:textId="1BC9BE56" w:rsidR="0086162C" w:rsidRPr="006B14DE" w:rsidRDefault="0086162C"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Decreto-legge 10 settembre 2021, n.121 convertito</w:t>
      </w:r>
      <w:r w:rsidR="00956A50" w:rsidRPr="006B14DE">
        <w:rPr>
          <w:rFonts w:ascii="Calibri" w:eastAsia="Calibri" w:hAnsi="Calibri" w:cs="Calibri"/>
        </w:rPr>
        <w:t>,</w:t>
      </w:r>
      <w:r w:rsidRPr="006B14DE">
        <w:rPr>
          <w:rFonts w:ascii="Calibri" w:eastAsia="Calibri" w:hAnsi="Calibri" w:cs="Calibri"/>
        </w:rPr>
        <w:t xml:space="preserve"> con modificazioni, dalla legge 9 novembre 2021, n. 156 </w:t>
      </w:r>
      <w:r w:rsidR="00E36933">
        <w:rPr>
          <w:rFonts w:ascii="Calibri" w:eastAsia="Calibri" w:hAnsi="Calibri" w:cs="Calibri"/>
        </w:rPr>
        <w:t>«</w:t>
      </w:r>
      <w:r w:rsidRPr="000C7CD4">
        <w:rPr>
          <w:rFonts w:ascii="Calibri" w:eastAsia="Calibri" w:hAnsi="Calibri" w:cs="Calibri"/>
          <w:i/>
        </w:rPr>
        <w:t>Disposizioni urgenti in materia di investimenti e sicurezza delle infrastrutture, dei trasporti e della circolazione stradale, per la funzionalità del Ministero delle infrastrutture e della mobilità sostenibili, del Consiglio superiore dei lavori pubblici e dell'Agenzia nazionale per la sicurezza delle infrastrutture stradali e autostradali</w:t>
      </w:r>
      <w:r w:rsidR="00E36933">
        <w:rPr>
          <w:rFonts w:ascii="Calibri" w:eastAsia="Calibri" w:hAnsi="Calibri" w:cs="Calibri"/>
        </w:rPr>
        <w:t>»</w:t>
      </w:r>
    </w:p>
    <w:p w14:paraId="45C34C0E" w14:textId="456C849E" w:rsidR="00956A50"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w:t>
      </w:r>
      <w:r w:rsidR="0086162C" w:rsidRPr="006B14DE">
        <w:rPr>
          <w:rFonts w:ascii="Calibri" w:eastAsia="Calibri" w:hAnsi="Calibri" w:cs="Calibri"/>
        </w:rPr>
        <w:t>-l</w:t>
      </w:r>
      <w:r w:rsidRPr="006B14DE">
        <w:rPr>
          <w:rFonts w:ascii="Calibri" w:eastAsia="Calibri" w:hAnsi="Calibri" w:cs="Calibri"/>
        </w:rPr>
        <w:t xml:space="preserve">egge 6 novembre 2021, n. 152, </w:t>
      </w:r>
      <w:r w:rsidR="00956A50" w:rsidRPr="006B14DE">
        <w:rPr>
          <w:rFonts w:ascii="Calibri" w:eastAsia="Calibri" w:hAnsi="Calibri" w:cs="Calibri"/>
        </w:rPr>
        <w:t xml:space="preserve">convertito, con modificazioni, dalla legge 29 dicembre 2021, n. 233, </w:t>
      </w:r>
      <w:r w:rsidRPr="006B14DE">
        <w:rPr>
          <w:rFonts w:ascii="Calibri" w:eastAsia="Calibri" w:hAnsi="Calibri" w:cs="Calibri"/>
        </w:rPr>
        <w:t xml:space="preserve">recante </w:t>
      </w:r>
      <w:r w:rsidR="00E36933">
        <w:rPr>
          <w:rFonts w:ascii="Calibri" w:eastAsia="Calibri" w:hAnsi="Calibri" w:cs="Calibri"/>
        </w:rPr>
        <w:t>«</w:t>
      </w:r>
      <w:r w:rsidRPr="000C7CD4">
        <w:rPr>
          <w:rFonts w:ascii="Calibri" w:eastAsia="Calibri" w:hAnsi="Calibri" w:cs="Calibri"/>
          <w:i/>
        </w:rPr>
        <w:t>Disposizioni urgenti per l’attuazione del Piano nazionale di ripresa e resilienza (PNRR) e per la prevenzione delle infiltrazioni mafiose</w:t>
      </w:r>
      <w:r w:rsidR="00E36933">
        <w:rPr>
          <w:rFonts w:ascii="Calibri" w:eastAsia="Calibri" w:hAnsi="Calibri" w:cs="Calibri"/>
        </w:rPr>
        <w:t>»</w:t>
      </w:r>
      <w:r w:rsidRPr="006B14DE">
        <w:rPr>
          <w:rFonts w:ascii="Calibri" w:eastAsia="Calibri" w:hAnsi="Calibri" w:cs="Calibri"/>
        </w:rPr>
        <w:t xml:space="preserve"> </w:t>
      </w:r>
    </w:p>
    <w:p w14:paraId="4F74AAF5" w14:textId="7FA7DDD8" w:rsidR="00E20B09"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bookmarkStart w:id="2" w:name="_Hlk177323006"/>
      <w:r w:rsidRPr="006B14DE">
        <w:rPr>
          <w:rFonts w:ascii="Calibri" w:eastAsia="Calibri" w:hAnsi="Calibri" w:cs="Calibri"/>
        </w:rPr>
        <w:t>Decreto</w:t>
      </w:r>
      <w:r w:rsidR="0086162C" w:rsidRPr="006B14DE">
        <w:rPr>
          <w:rFonts w:ascii="Calibri" w:eastAsia="Calibri" w:hAnsi="Calibri" w:cs="Calibri"/>
        </w:rPr>
        <w:t>-</w:t>
      </w:r>
      <w:r w:rsidRPr="006B14DE">
        <w:rPr>
          <w:rFonts w:ascii="Calibri" w:eastAsia="Calibri" w:hAnsi="Calibri" w:cs="Calibri"/>
        </w:rPr>
        <w:t>legge 30 aprile 2022, n. 36</w:t>
      </w:r>
      <w:r w:rsidR="00956A50" w:rsidRPr="006B14DE">
        <w:rPr>
          <w:rFonts w:ascii="Calibri" w:eastAsia="Calibri" w:hAnsi="Calibri" w:cs="Calibri"/>
        </w:rPr>
        <w:t>, convertito, con modificazioni, dalla legge 29 giugno 2022, n. 79,</w:t>
      </w:r>
      <w:bookmarkEnd w:id="2"/>
      <w:r w:rsidRPr="006B14DE">
        <w:rPr>
          <w:rFonts w:ascii="Calibri" w:eastAsia="Calibri" w:hAnsi="Calibri" w:cs="Calibri"/>
        </w:rPr>
        <w:t xml:space="preserve"> </w:t>
      </w:r>
      <w:r w:rsidR="00E36933">
        <w:rPr>
          <w:rFonts w:ascii="Calibri" w:eastAsia="Calibri" w:hAnsi="Calibri" w:cs="Calibri"/>
        </w:rPr>
        <w:t>«</w:t>
      </w:r>
      <w:r w:rsidRPr="000C7CD4">
        <w:rPr>
          <w:rFonts w:ascii="Calibri" w:eastAsia="Calibri" w:hAnsi="Calibri" w:cs="Calibri"/>
          <w:i/>
        </w:rPr>
        <w:t>Ulteriori misure urgenti per l'attuazione del Piano nazionale di ripresa e resilienza (PNRR)</w:t>
      </w:r>
      <w:r w:rsidR="00E36933">
        <w:rPr>
          <w:rFonts w:ascii="Calibri" w:eastAsia="Calibri" w:hAnsi="Calibri" w:cs="Calibri"/>
        </w:rPr>
        <w:t>»</w:t>
      </w:r>
      <w:r w:rsidR="00956A50" w:rsidRPr="006B14DE">
        <w:rPr>
          <w:rFonts w:ascii="Calibri" w:eastAsia="Calibri" w:hAnsi="Calibri" w:cs="Calibri"/>
        </w:rPr>
        <w:t xml:space="preserve"> </w:t>
      </w:r>
    </w:p>
    <w:p w14:paraId="4197BFCF" w14:textId="439F36D1" w:rsidR="0099315D" w:rsidRPr="006B14DE" w:rsidRDefault="0099315D"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legge 17 maggio 2022 n. 50, </w:t>
      </w:r>
      <w:r w:rsidR="00E36933">
        <w:rPr>
          <w:rFonts w:ascii="Calibri" w:eastAsia="Calibri" w:hAnsi="Calibri" w:cs="Calibri"/>
        </w:rPr>
        <w:t>«</w:t>
      </w:r>
      <w:r w:rsidRPr="000C7CD4">
        <w:rPr>
          <w:rFonts w:ascii="Calibri" w:eastAsia="Calibri" w:hAnsi="Calibri" w:cs="Calibri"/>
          <w:i/>
        </w:rPr>
        <w:t>Misure urgenti in materia di politiche energetiche nazionali, produttività delle imprese e attrazione degli investimenti, nonché in materia di politiche sociali e di crisi ucraina</w:t>
      </w:r>
      <w:r w:rsidR="00E36933">
        <w:rPr>
          <w:rFonts w:ascii="Calibri" w:eastAsia="Calibri" w:hAnsi="Calibri" w:cs="Calibri"/>
        </w:rPr>
        <w:t>»</w:t>
      </w:r>
    </w:p>
    <w:p w14:paraId="604E0FA9" w14:textId="74A55F50" w:rsidR="00956A50" w:rsidRPr="006B14DE" w:rsidRDefault="00956A50"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Decreto-legge 12 febbraio 2023, n. 13, convertito, con modificazioni, dalla legge 21 aprile 2023, n. 41,  </w:t>
      </w:r>
      <w:r w:rsidR="00E36933">
        <w:rPr>
          <w:rFonts w:ascii="Calibri" w:eastAsia="Calibri" w:hAnsi="Calibri" w:cs="Calibri"/>
        </w:rPr>
        <w:t>«</w:t>
      </w:r>
      <w:r w:rsidR="00FA4C5D" w:rsidRPr="000C7CD4">
        <w:rPr>
          <w:rFonts w:ascii="Calibri" w:eastAsia="Calibri" w:hAnsi="Calibri" w:cs="Calibri"/>
          <w:i/>
        </w:rPr>
        <w:t>Disposizioni urgenti per l'attuazione del Piano nazionale di ripresa e resilienza (PNRR) e del Piano</w:t>
      </w:r>
      <w:r w:rsidRPr="000C7CD4">
        <w:rPr>
          <w:rFonts w:ascii="Calibri" w:eastAsia="Calibri" w:hAnsi="Calibri" w:cs="Calibri"/>
          <w:i/>
        </w:rPr>
        <w:t xml:space="preserve"> N</w:t>
      </w:r>
      <w:r w:rsidR="00FA4C5D" w:rsidRPr="000C7CD4">
        <w:rPr>
          <w:rFonts w:ascii="Calibri" w:eastAsia="Calibri" w:hAnsi="Calibri" w:cs="Calibri"/>
          <w:i/>
        </w:rPr>
        <w:t>azionale degli investimenti complementari al PNRR (PNC), nonché per l'attuazione delle politiche di coesione e della politica agricola comune</w:t>
      </w:r>
      <w:r w:rsidR="00E36933">
        <w:rPr>
          <w:rFonts w:ascii="Calibri" w:eastAsia="Calibri" w:hAnsi="Calibri" w:cs="Calibri"/>
        </w:rPr>
        <w:t>»</w:t>
      </w:r>
      <w:r w:rsidR="00FA4C5D" w:rsidRPr="006B14DE">
        <w:rPr>
          <w:rFonts w:ascii="Calibri" w:eastAsia="Calibri" w:hAnsi="Calibri" w:cs="Calibri"/>
        </w:rPr>
        <w:t xml:space="preserve"> </w:t>
      </w:r>
    </w:p>
    <w:p w14:paraId="1FCC31BC" w14:textId="7B530B50" w:rsidR="00624EAB" w:rsidRDefault="00956A50"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eastAsia="Calibri" w:hAnsi="Calibri" w:cs="Calibri"/>
          <w:i/>
        </w:rPr>
      </w:pPr>
      <w:r w:rsidRPr="006B14DE">
        <w:rPr>
          <w:rFonts w:ascii="Calibri" w:eastAsia="Calibri" w:hAnsi="Calibri" w:cs="Calibri"/>
        </w:rPr>
        <w:t xml:space="preserve">Decreto-legge 2 marzo 2024, n. 19, convertito, con modificazioni, dalla legge 29 aprile 2024, n. 56, </w:t>
      </w:r>
      <w:r w:rsidR="00E36933">
        <w:rPr>
          <w:rFonts w:ascii="Calibri" w:eastAsia="Calibri" w:hAnsi="Calibri" w:cs="Calibri"/>
        </w:rPr>
        <w:t>«</w:t>
      </w:r>
      <w:r w:rsidRPr="000C7CD4">
        <w:rPr>
          <w:rFonts w:ascii="Calibri" w:eastAsia="Calibri" w:hAnsi="Calibri" w:cs="Calibri"/>
          <w:i/>
        </w:rPr>
        <w:t>Ulteriori disposizioni urgenti per l'attuazione del Piano nazionale di ripresa e resilienza (PNRR)</w:t>
      </w:r>
      <w:r w:rsidR="00E36933" w:rsidRPr="000C7CD4">
        <w:rPr>
          <w:rFonts w:ascii="Calibri" w:eastAsia="Calibri" w:hAnsi="Calibri" w:cs="Calibri"/>
          <w:i/>
        </w:rPr>
        <w:t>»</w:t>
      </w:r>
      <w:r w:rsidRPr="000C7CD4">
        <w:rPr>
          <w:rFonts w:ascii="Calibri" w:eastAsia="Calibri" w:hAnsi="Calibri" w:cs="Calibri"/>
          <w:i/>
        </w:rPr>
        <w:t xml:space="preserve"> </w:t>
      </w:r>
    </w:p>
    <w:p w14:paraId="3BE5E437" w14:textId="1051F8BA" w:rsidR="00452761" w:rsidRPr="006B14DE" w:rsidRDefault="0045276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eastAsia="Calibri" w:hAnsi="Calibri" w:cs="Calibri"/>
        </w:rPr>
      </w:pPr>
      <w:r w:rsidRPr="00452761">
        <w:rPr>
          <w:rFonts w:ascii="Calibri" w:eastAsia="Calibri" w:hAnsi="Calibri" w:cs="Calibri"/>
        </w:rPr>
        <w:t>Decreto legge 9 agosto 2024 n. 113, convertito, con modificazioni, dalla legge  7 ottobre 2024, n. 143, «</w:t>
      </w:r>
      <w:r w:rsidRPr="00452761">
        <w:rPr>
          <w:rFonts w:ascii="Calibri" w:eastAsia="Calibri" w:hAnsi="Calibri" w:cs="Calibri"/>
          <w:i/>
          <w:iCs/>
        </w:rPr>
        <w:t>Misure urgenti di carattere fiscale, proroghe di termini normativi ed interventi di carattere economico</w:t>
      </w:r>
      <w:r w:rsidRPr="00452761">
        <w:rPr>
          <w:rFonts w:ascii="Calibri" w:eastAsia="Calibri" w:hAnsi="Calibri" w:cs="Calibri"/>
        </w:rPr>
        <w:t>»</w:t>
      </w:r>
    </w:p>
    <w:p w14:paraId="4704D993" w14:textId="77777777" w:rsidR="00956A50" w:rsidRPr="006B14DE" w:rsidRDefault="00956A50" w:rsidP="00624EAB">
      <w:pPr>
        <w:spacing w:after="0"/>
        <w:jc w:val="both"/>
        <w:rPr>
          <w:rFonts w:ascii="Calibri" w:hAnsi="Calibri" w:cs="Calibri"/>
          <w:sz w:val="2"/>
          <w:szCs w:val="2"/>
        </w:rPr>
      </w:pPr>
    </w:p>
    <w:p w14:paraId="3A1865C9" w14:textId="47F0FA18" w:rsidR="00624EAB" w:rsidRPr="00E36933" w:rsidRDefault="00624EAB"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bCs/>
          <w:color w:val="FFFFFF" w:themeColor="background1"/>
        </w:rPr>
      </w:pPr>
      <w:r w:rsidRPr="00E36933">
        <w:rPr>
          <w:rFonts w:ascii="Calibri" w:hAnsi="Calibri" w:cs="Calibri"/>
          <w:b/>
          <w:bCs/>
          <w:color w:val="FFFFFF" w:themeColor="background1"/>
        </w:rPr>
        <w:t>Decreti del Presidente del Consiglio dei Ministri</w:t>
      </w:r>
    </w:p>
    <w:p w14:paraId="4C273DA3" w14:textId="0A1FBB98" w:rsidR="00E64E94" w:rsidRPr="006B14DE" w:rsidRDefault="00E64E94"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del Presidente del Consiglio dei Ministri 9 luglio 2021</w:t>
      </w:r>
      <w:r w:rsidR="00956A50" w:rsidRPr="006B14DE">
        <w:rPr>
          <w:rFonts w:ascii="Calibri" w:eastAsia="Calibri" w:hAnsi="Calibri" w:cs="Calibri"/>
        </w:rPr>
        <w:t>,</w:t>
      </w:r>
      <w:r w:rsidRPr="006B14DE">
        <w:rPr>
          <w:rFonts w:ascii="Calibri" w:eastAsia="Calibri" w:hAnsi="Calibri" w:cs="Calibri"/>
        </w:rPr>
        <w:t xml:space="preserve"> di individuazione delle Amministrazioni centrali titolari di interventi previsti nel PNRR, di cui all’art. 8 del decreto legge n. 77 del 31/05/2021</w:t>
      </w:r>
    </w:p>
    <w:p w14:paraId="6F3E0DDA" w14:textId="57DF9B49" w:rsidR="00956A50"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del Presidente del Consiglio dei Ministri 15 settembre 2021</w:t>
      </w:r>
      <w:r w:rsidR="0086162C" w:rsidRPr="006B14DE">
        <w:rPr>
          <w:rFonts w:ascii="Calibri" w:eastAsia="Calibri" w:hAnsi="Calibri" w:cs="Calibri"/>
        </w:rPr>
        <w:t>,</w:t>
      </w:r>
      <w:r w:rsidRPr="006B14DE">
        <w:rPr>
          <w:rFonts w:ascii="Calibri" w:eastAsia="Calibri" w:hAnsi="Calibri" w:cs="Calibri"/>
        </w:rPr>
        <w:t xml:space="preserve"> </w:t>
      </w:r>
      <w:r w:rsidR="00E36933">
        <w:rPr>
          <w:rFonts w:ascii="Calibri" w:eastAsia="Calibri" w:hAnsi="Calibri" w:cs="Calibri"/>
        </w:rPr>
        <w:t>«</w:t>
      </w:r>
      <w:r w:rsidRPr="006B14DE">
        <w:rPr>
          <w:rFonts w:ascii="Calibri" w:eastAsia="Calibri" w:hAnsi="Calibri" w:cs="Calibri"/>
        </w:rPr>
        <w:t>Attuazione dell’articolo 1, comma 1044, della legge 30 dicembre 2020, n. 178, in materia di modalità di rilevazione dei dati di attuazione finanziaria, fisica e procedurale relativi a ciascun progetto nell’ambito delle componenti del PNRR</w:t>
      </w:r>
      <w:r w:rsidR="00E36933">
        <w:rPr>
          <w:rFonts w:ascii="Calibri" w:eastAsia="Calibri" w:hAnsi="Calibri" w:cs="Calibri"/>
        </w:rPr>
        <w:t>»</w:t>
      </w:r>
    </w:p>
    <w:p w14:paraId="1C60AF10" w14:textId="3749E719" w:rsidR="00956A50" w:rsidRPr="006B14DE" w:rsidRDefault="00956A50"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del Presidente del Consiglio dei Ministri 26 aprile 2023 recante l’istituzione della Struttura di missione denominata </w:t>
      </w:r>
      <w:r w:rsidR="00E36933">
        <w:rPr>
          <w:rFonts w:ascii="Calibri" w:eastAsia="Calibri" w:hAnsi="Calibri" w:cs="Calibri"/>
        </w:rPr>
        <w:t>«</w:t>
      </w:r>
      <w:r w:rsidRPr="006B14DE">
        <w:rPr>
          <w:rFonts w:ascii="Calibri" w:eastAsia="Calibri" w:hAnsi="Calibri" w:cs="Calibri"/>
        </w:rPr>
        <w:t>Struttura di missione PNRR</w:t>
      </w:r>
      <w:r w:rsidR="00E36933">
        <w:rPr>
          <w:rFonts w:ascii="Calibri" w:eastAsia="Calibri" w:hAnsi="Calibri" w:cs="Calibri"/>
        </w:rPr>
        <w:t>»</w:t>
      </w:r>
    </w:p>
    <w:p w14:paraId="64CACC25" w14:textId="77777777" w:rsidR="00624EAB" w:rsidRPr="006B14DE" w:rsidRDefault="00624EAB" w:rsidP="00624EAB">
      <w:pPr>
        <w:spacing w:after="0"/>
        <w:jc w:val="both"/>
        <w:rPr>
          <w:rFonts w:ascii="Calibri" w:hAnsi="Calibri" w:cs="Calibri"/>
          <w:sz w:val="2"/>
          <w:szCs w:val="2"/>
        </w:rPr>
      </w:pPr>
    </w:p>
    <w:p w14:paraId="55122642" w14:textId="64F397F9" w:rsidR="00624EAB" w:rsidRPr="00E36933" w:rsidRDefault="00624EAB"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bCs/>
          <w:color w:val="FFFFFF" w:themeColor="background1"/>
        </w:rPr>
      </w:pPr>
      <w:r w:rsidRPr="00E36933">
        <w:rPr>
          <w:rFonts w:ascii="Calibri" w:hAnsi="Calibri" w:cs="Calibri"/>
          <w:b/>
          <w:bCs/>
          <w:color w:val="FFFFFF" w:themeColor="background1"/>
        </w:rPr>
        <w:t>Decreti ministeriali</w:t>
      </w:r>
    </w:p>
    <w:p w14:paraId="319478FA" w14:textId="09AC3C2D"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w:t>
      </w:r>
      <w:bookmarkStart w:id="3" w:name="_Hlk177315808"/>
      <w:r w:rsidRPr="006B14DE">
        <w:rPr>
          <w:rFonts w:ascii="Calibri" w:eastAsia="Calibri" w:hAnsi="Calibri" w:cs="Calibri"/>
        </w:rPr>
        <w:t xml:space="preserve">del Ministro dell’Economia e delle Finanze </w:t>
      </w:r>
      <w:bookmarkEnd w:id="3"/>
      <w:r w:rsidRPr="006B14DE">
        <w:rPr>
          <w:rFonts w:ascii="Calibri" w:eastAsia="Calibri" w:hAnsi="Calibri" w:cs="Calibri"/>
        </w:rPr>
        <w:t>15 luglio 2021 che individua gli obiettivi iniziali, intermedi e finali determinati per ciascun programma, intervento e progetto del Piano complementare, nonché le relative modalità di monitoraggio</w:t>
      </w:r>
    </w:p>
    <w:p w14:paraId="28A307F6" w14:textId="709B8334" w:rsidR="00F67091" w:rsidRPr="006B14DE" w:rsidRDefault="00624EAB" w:rsidP="00F67091">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del Ministro dell’Economia e delle Finanze 6 agosto 2021, </w:t>
      </w:r>
      <w:r w:rsidR="00F67091">
        <w:rPr>
          <w:rFonts w:ascii="Calibri" w:eastAsia="Calibri" w:hAnsi="Calibri" w:cs="Calibri"/>
        </w:rPr>
        <w:t>«</w:t>
      </w:r>
      <w:r w:rsidR="00F67091" w:rsidRPr="00F67091">
        <w:rPr>
          <w:rFonts w:ascii="Calibri" w:eastAsia="Calibri" w:hAnsi="Calibri" w:cs="Calibri"/>
          <w:i/>
        </w:rPr>
        <w:t>Assegnazione delle risorse finanziarie previste per l'attuazione degli interventi del Piano nazionale di ripresa e resilienza (PNRR) e ripartizione di traguardi e obiettivi per scadenze semestrali di rendicontazione</w:t>
      </w:r>
      <w:r w:rsidR="00F67091">
        <w:rPr>
          <w:rFonts w:ascii="Calibri" w:eastAsia="Calibri" w:hAnsi="Calibri" w:cs="Calibri"/>
        </w:rPr>
        <w:t>»</w:t>
      </w:r>
      <w:r w:rsidR="00391D97">
        <w:rPr>
          <w:rFonts w:ascii="Calibri" w:eastAsia="Calibri" w:hAnsi="Calibri" w:cs="Calibri"/>
        </w:rPr>
        <w:t xml:space="preserve"> e successive modifiche e integrazioni</w:t>
      </w:r>
    </w:p>
    <w:p w14:paraId="47EC166E" w14:textId="37F9EAAD" w:rsidR="0086162C"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del Ministro dell’economia e delle finanze dell’11 ottobre 2021, </w:t>
      </w:r>
      <w:r w:rsidR="00E36933">
        <w:rPr>
          <w:rFonts w:ascii="Calibri" w:eastAsia="Calibri" w:hAnsi="Calibri" w:cs="Calibri"/>
        </w:rPr>
        <w:t>«</w:t>
      </w:r>
      <w:r w:rsidR="0086162C" w:rsidRPr="00F67091">
        <w:rPr>
          <w:rFonts w:ascii="Calibri" w:eastAsia="Calibri" w:hAnsi="Calibri" w:cs="Calibri"/>
          <w:i/>
        </w:rPr>
        <w:t>Procedure relative alla gestione finanziaria delle risorse previste nell'ambito del PNRR di cui all'articolo 1, comma 1042, della legge 30 dicembre 2020, n. 178</w:t>
      </w:r>
      <w:r w:rsidR="00E36933">
        <w:rPr>
          <w:rFonts w:ascii="Calibri" w:eastAsia="Calibri" w:hAnsi="Calibri" w:cs="Calibri"/>
        </w:rPr>
        <w:t>»</w:t>
      </w:r>
      <w:r w:rsidR="00190CE1" w:rsidRPr="006B14DE">
        <w:rPr>
          <w:rFonts w:ascii="Calibri" w:eastAsia="Calibri" w:hAnsi="Calibri" w:cs="Calibri"/>
        </w:rPr>
        <w:t xml:space="preserve"> </w:t>
      </w:r>
    </w:p>
    <w:p w14:paraId="532C3E8F" w14:textId="09052E99" w:rsidR="00F67091" w:rsidRPr="00F67091" w:rsidRDefault="00624EAB" w:rsidP="00F67091">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i/>
        </w:rPr>
      </w:pPr>
      <w:r w:rsidRPr="006B14DE">
        <w:rPr>
          <w:rFonts w:ascii="Calibri" w:eastAsia="Calibri" w:hAnsi="Calibri" w:cs="Calibri"/>
        </w:rPr>
        <w:t>Decreto interministeriale 7 dicembre 2021 della Presidenza del Consiglio dei Ministri Dipartimento per le Pari Opportunità,</w:t>
      </w:r>
      <w:r w:rsidR="00F67091">
        <w:rPr>
          <w:rFonts w:ascii="Calibri" w:eastAsia="Calibri" w:hAnsi="Calibri" w:cs="Calibri"/>
        </w:rPr>
        <w:t xml:space="preserve"> </w:t>
      </w:r>
      <w:r w:rsidR="00F67091" w:rsidRPr="00F67091">
        <w:rPr>
          <w:rFonts w:ascii="Calibri" w:eastAsia="Calibri" w:hAnsi="Calibri" w:cs="Calibri"/>
        </w:rPr>
        <w:t>«</w:t>
      </w:r>
      <w:r w:rsidR="00F67091" w:rsidRPr="00F67091">
        <w:rPr>
          <w:rFonts w:ascii="Calibri" w:eastAsia="Calibri" w:hAnsi="Calibri" w:cs="Calibri"/>
          <w:i/>
        </w:rPr>
        <w:t>Adozione delle linee guida volte a favorire la pari opportunità di genere e generazionali, nonché l'inclusione lavorativa delle persone con disabilità nei contratti pubblici finanziati con le risorse del</w:t>
      </w:r>
      <w:r w:rsidR="00F67091">
        <w:rPr>
          <w:rFonts w:ascii="Calibri" w:eastAsia="Calibri" w:hAnsi="Calibri" w:cs="Calibri"/>
          <w:i/>
        </w:rPr>
        <w:t xml:space="preserve"> </w:t>
      </w:r>
      <w:r w:rsidR="00F67091" w:rsidRPr="00F67091">
        <w:rPr>
          <w:rFonts w:ascii="Calibri" w:eastAsia="Calibri" w:hAnsi="Calibri" w:cs="Calibri"/>
          <w:i/>
        </w:rPr>
        <w:t xml:space="preserve">PNRR e del </w:t>
      </w:r>
      <w:proofErr w:type="spellStart"/>
      <w:r w:rsidR="00F67091" w:rsidRPr="00F67091">
        <w:rPr>
          <w:rFonts w:ascii="Calibri" w:eastAsia="Calibri" w:hAnsi="Calibri" w:cs="Calibri"/>
          <w:i/>
        </w:rPr>
        <w:lastRenderedPageBreak/>
        <w:t>PNC.</w:t>
      </w:r>
      <w:r w:rsidRPr="00F67091">
        <w:rPr>
          <w:rFonts w:ascii="Calibri" w:eastAsia="Calibri" w:hAnsi="Calibri" w:cs="Calibri"/>
          <w:i/>
        </w:rPr>
        <w:t>recante</w:t>
      </w:r>
      <w:proofErr w:type="spellEnd"/>
      <w:r w:rsidRPr="00F67091">
        <w:rPr>
          <w:rFonts w:ascii="Calibri" w:eastAsia="Calibri" w:hAnsi="Calibri" w:cs="Calibri"/>
          <w:i/>
        </w:rPr>
        <w:t xml:space="preserve"> le linee guida volte a favorire la pari opportunità di genere e generazionali, nonché l’inclusione lavorativa delle persone con disabilità nei contratti pubblici finanziati con le risorse del PNRR e del PNC</w:t>
      </w:r>
      <w:r w:rsidR="00F67091">
        <w:rPr>
          <w:rFonts w:ascii="Calibri" w:eastAsia="Calibri" w:hAnsi="Calibri" w:cs="Calibri"/>
        </w:rPr>
        <w:t>»</w:t>
      </w:r>
    </w:p>
    <w:p w14:paraId="701A2477" w14:textId="35F5D07C" w:rsidR="00624EAB" w:rsidRPr="006B14DE" w:rsidRDefault="00624EAB" w:rsidP="00624EAB">
      <w:pPr>
        <w:spacing w:after="0"/>
        <w:jc w:val="both"/>
        <w:rPr>
          <w:rFonts w:ascii="Calibri" w:hAnsi="Calibri" w:cs="Calibri"/>
          <w:sz w:val="2"/>
          <w:szCs w:val="2"/>
        </w:rPr>
      </w:pPr>
    </w:p>
    <w:p w14:paraId="324BE436" w14:textId="01D406F1" w:rsidR="00624EAB" w:rsidRPr="00E36933" w:rsidRDefault="00624EAB"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bCs/>
          <w:color w:val="FFFFFF" w:themeColor="background1"/>
        </w:rPr>
      </w:pPr>
      <w:r w:rsidRPr="00E36933">
        <w:rPr>
          <w:rFonts w:ascii="Calibri" w:hAnsi="Calibri" w:cs="Calibri"/>
          <w:b/>
          <w:bCs/>
          <w:color w:val="FFFFFF" w:themeColor="background1"/>
        </w:rPr>
        <w:t xml:space="preserve">Circolari </w:t>
      </w:r>
    </w:p>
    <w:p w14:paraId="53394B16" w14:textId="41ECD885"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009B5370" w:rsidRPr="006B14DE">
        <w:rPr>
          <w:rFonts w:ascii="Calibri" w:eastAsia="Calibri" w:hAnsi="Calibri" w:cs="Calibri"/>
        </w:rPr>
        <w:t xml:space="preserve"> 14 ottobre 2021,</w:t>
      </w:r>
      <w:r w:rsidRPr="006B14DE">
        <w:rPr>
          <w:rFonts w:ascii="Calibri" w:eastAsia="Calibri" w:hAnsi="Calibri" w:cs="Calibri"/>
        </w:rPr>
        <w:t xml:space="preserve"> n. 21</w:t>
      </w:r>
      <w:r w:rsidR="009B5370" w:rsidRPr="006B14DE">
        <w:rPr>
          <w:rFonts w:ascii="Calibri" w:eastAsia="Calibri" w:hAnsi="Calibri" w:cs="Calibri"/>
        </w:rPr>
        <w:t xml:space="preserve">, </w:t>
      </w:r>
      <w:r w:rsidR="00E36933">
        <w:rPr>
          <w:rFonts w:ascii="Calibri" w:eastAsia="Calibri" w:hAnsi="Calibri" w:cs="Calibri"/>
        </w:rPr>
        <w:t>«</w:t>
      </w:r>
      <w:r w:rsidRPr="00F67091">
        <w:rPr>
          <w:rFonts w:ascii="Calibri" w:eastAsia="Calibri" w:hAnsi="Calibri" w:cs="Calibri"/>
          <w:i/>
        </w:rPr>
        <w:t>Piano Nazionale di Ripresa e Resilienza (PNRR) - Trasmissione delle Istruzioni Tecniche per la selezione dei progetti PNRR</w:t>
      </w:r>
      <w:r w:rsidR="00E36933">
        <w:rPr>
          <w:rFonts w:ascii="Calibri" w:eastAsia="Calibri" w:hAnsi="Calibri" w:cs="Calibri"/>
        </w:rPr>
        <w:t>»</w:t>
      </w:r>
    </w:p>
    <w:p w14:paraId="6AEF42C3" w14:textId="1827C694"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29 ottobre 2021</w:t>
      </w:r>
      <w:r w:rsidR="009B5370" w:rsidRPr="006B14DE">
        <w:rPr>
          <w:rFonts w:ascii="Calibri" w:eastAsia="Calibri" w:hAnsi="Calibri" w:cs="Calibri"/>
        </w:rPr>
        <w:t xml:space="preserve">, n. 25, </w:t>
      </w:r>
      <w:r w:rsidR="00E36933">
        <w:rPr>
          <w:rFonts w:ascii="Calibri" w:eastAsia="Calibri" w:hAnsi="Calibri" w:cs="Calibri"/>
        </w:rPr>
        <w:t>«</w:t>
      </w:r>
      <w:r w:rsidRPr="00F67091">
        <w:rPr>
          <w:rFonts w:ascii="Calibri" w:eastAsia="Calibri" w:hAnsi="Calibri" w:cs="Calibri"/>
          <w:i/>
        </w:rPr>
        <w:t>Piano Nazionale di Ripresa e Resilienza (PNRR) – Rilevazione periodica avvisi, bandi e altre procedure di attivazione degli investimenti</w:t>
      </w:r>
      <w:r w:rsidR="00E36933">
        <w:rPr>
          <w:rFonts w:ascii="Calibri" w:eastAsia="Calibri" w:hAnsi="Calibri" w:cs="Calibri"/>
        </w:rPr>
        <w:t>»</w:t>
      </w:r>
    </w:p>
    <w:p w14:paraId="1116FFC8" w14:textId="35DA894E"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 xml:space="preserve">del Ministro dell’Economia e delle Finanze </w:t>
      </w:r>
      <w:r w:rsidRPr="006B14DE">
        <w:rPr>
          <w:rFonts w:ascii="Calibri" w:eastAsia="Calibri" w:hAnsi="Calibri" w:cs="Calibri"/>
        </w:rPr>
        <w:t>31 dicembre 2021</w:t>
      </w:r>
      <w:r w:rsidR="009B5370" w:rsidRPr="006B14DE">
        <w:rPr>
          <w:rFonts w:ascii="Calibri" w:eastAsia="Calibri" w:hAnsi="Calibri" w:cs="Calibri"/>
        </w:rPr>
        <w:t xml:space="preserve">, n. 33, </w:t>
      </w:r>
      <w:r w:rsidR="00E36933">
        <w:rPr>
          <w:rFonts w:ascii="Calibri" w:eastAsia="Calibri" w:hAnsi="Calibri" w:cs="Calibri"/>
        </w:rPr>
        <w:t>«</w:t>
      </w:r>
      <w:r w:rsidRPr="00F67091">
        <w:rPr>
          <w:rFonts w:ascii="Calibri" w:eastAsia="Calibri" w:hAnsi="Calibri" w:cs="Calibri"/>
          <w:i/>
        </w:rPr>
        <w:t>Nota di chiarimento sulla Circolare del 14 ottobre 2021, n. 21 - Trasmissione delle Istruzioni Tecniche per la selezione dei progetti PNRR – Addizionalità, finanziamento complementare e obbligo di assenza del c.d. doppio finanziamento</w:t>
      </w:r>
      <w:r w:rsidR="00E36933">
        <w:rPr>
          <w:rFonts w:ascii="Calibri" w:eastAsia="Calibri" w:hAnsi="Calibri" w:cs="Calibri"/>
        </w:rPr>
        <w:t>»</w:t>
      </w:r>
    </w:p>
    <w:p w14:paraId="12C09FEC" w14:textId="6B688338"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18 gennaio 2022,</w:t>
      </w:r>
      <w:r w:rsidR="009B5370" w:rsidRPr="006B14DE">
        <w:rPr>
          <w:rFonts w:ascii="Calibri" w:eastAsia="Calibri" w:hAnsi="Calibri" w:cs="Calibri"/>
        </w:rPr>
        <w:t xml:space="preserve"> n. 4,</w:t>
      </w:r>
      <w:r w:rsidRPr="006B14DE">
        <w:rPr>
          <w:rFonts w:ascii="Calibri" w:eastAsia="Calibri" w:hAnsi="Calibri" w:cs="Calibri"/>
        </w:rPr>
        <w:t xml:space="preserve"> </w:t>
      </w:r>
      <w:r w:rsidR="00E36933">
        <w:rPr>
          <w:rFonts w:ascii="Calibri" w:eastAsia="Calibri" w:hAnsi="Calibri" w:cs="Calibri"/>
        </w:rPr>
        <w:t>«</w:t>
      </w:r>
      <w:r w:rsidRPr="00F67091">
        <w:rPr>
          <w:rFonts w:ascii="Calibri" w:eastAsia="Calibri" w:hAnsi="Calibri" w:cs="Calibri"/>
          <w:i/>
        </w:rPr>
        <w:t>Piano Nazionale di Ripresa e Resilienza (PNRR) – articolo 1, comma 1 del decreto-legge n. 80 del 2021 - Indicazioni attuative</w:t>
      </w:r>
      <w:r w:rsidR="00E36933">
        <w:rPr>
          <w:rFonts w:ascii="Calibri" w:eastAsia="Calibri" w:hAnsi="Calibri" w:cs="Calibri"/>
        </w:rPr>
        <w:t>»</w:t>
      </w:r>
    </w:p>
    <w:p w14:paraId="5A5CECE1" w14:textId="5800ECFD"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009B5370" w:rsidRPr="006B14DE">
        <w:rPr>
          <w:rFonts w:ascii="Calibri" w:eastAsia="Calibri" w:hAnsi="Calibri" w:cs="Calibri"/>
        </w:rPr>
        <w:t xml:space="preserve"> </w:t>
      </w:r>
      <w:r w:rsidRPr="006B14DE">
        <w:rPr>
          <w:rFonts w:ascii="Calibri" w:eastAsia="Calibri" w:hAnsi="Calibri" w:cs="Calibri"/>
        </w:rPr>
        <w:t>24 gennaio 2022,</w:t>
      </w:r>
      <w:r w:rsidR="009B5370" w:rsidRPr="006B14DE">
        <w:rPr>
          <w:rFonts w:ascii="Calibri" w:eastAsia="Calibri" w:hAnsi="Calibri" w:cs="Calibri"/>
        </w:rPr>
        <w:t xml:space="preserve"> n. 6,</w:t>
      </w:r>
      <w:r w:rsidRPr="006B14DE">
        <w:rPr>
          <w:rFonts w:ascii="Calibri" w:eastAsia="Calibri" w:hAnsi="Calibri" w:cs="Calibri"/>
        </w:rPr>
        <w:t xml:space="preserve"> </w:t>
      </w:r>
      <w:r w:rsidR="00E36933">
        <w:rPr>
          <w:rFonts w:ascii="Calibri" w:eastAsia="Calibri" w:hAnsi="Calibri" w:cs="Calibri"/>
        </w:rPr>
        <w:t>«</w:t>
      </w:r>
      <w:r w:rsidRPr="00F67091">
        <w:rPr>
          <w:rFonts w:ascii="Calibri" w:eastAsia="Calibri" w:hAnsi="Calibri" w:cs="Calibri"/>
          <w:i/>
        </w:rPr>
        <w:t>Piano Nazionale di Ripresa e Resilienza (PNRR) – Servizi di assistenza tecnica per le Amministrazioni titolari di interventi e soggetti attuatori del PNRR</w:t>
      </w:r>
      <w:r w:rsidR="00E36933">
        <w:rPr>
          <w:rFonts w:ascii="Calibri" w:eastAsia="Calibri" w:hAnsi="Calibri" w:cs="Calibri"/>
        </w:rPr>
        <w:t>»</w:t>
      </w:r>
    </w:p>
    <w:p w14:paraId="1D522FCF" w14:textId="635339F6"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10 febbraio 2022</w:t>
      </w:r>
      <w:r w:rsidR="009B5370" w:rsidRPr="006B14DE">
        <w:rPr>
          <w:rFonts w:ascii="Calibri" w:eastAsia="Calibri" w:hAnsi="Calibri" w:cs="Calibri"/>
        </w:rPr>
        <w:t xml:space="preserve">, n. 9 </w:t>
      </w:r>
      <w:r w:rsidR="00E36933">
        <w:rPr>
          <w:rFonts w:ascii="Calibri" w:eastAsia="Calibri" w:hAnsi="Calibri" w:cs="Calibri"/>
        </w:rPr>
        <w:t>«</w:t>
      </w:r>
      <w:r w:rsidRPr="00F67091">
        <w:rPr>
          <w:rFonts w:ascii="Calibri" w:eastAsia="Calibri" w:hAnsi="Calibri" w:cs="Calibri"/>
          <w:i/>
        </w:rPr>
        <w:t>Istruzioni tecniche per la redazione dei sistemi di gestione e controllo delle amministrazioni centrali titolari di interventi del PNRR</w:t>
      </w:r>
      <w:r w:rsidR="00E36933">
        <w:rPr>
          <w:rFonts w:ascii="Calibri" w:eastAsia="Calibri" w:hAnsi="Calibri" w:cs="Calibri"/>
        </w:rPr>
        <w:t>»</w:t>
      </w:r>
    </w:p>
    <w:p w14:paraId="3E2A5423" w14:textId="51E05D3E"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29 aprile 2022, n. 21, </w:t>
      </w:r>
      <w:r w:rsidR="00E36933">
        <w:rPr>
          <w:rFonts w:ascii="Calibri" w:eastAsia="Calibri" w:hAnsi="Calibri" w:cs="Calibri"/>
        </w:rPr>
        <w:t>«</w:t>
      </w:r>
      <w:r w:rsidRPr="00F67091">
        <w:rPr>
          <w:rFonts w:ascii="Calibri" w:eastAsia="Calibri" w:hAnsi="Calibri" w:cs="Calibri"/>
          <w:i/>
        </w:rPr>
        <w:t>Chiarimenti in relazione al riferimento alla disciplina nazionale in materia di contratti pubblici richiamata nei dispositivi attuativi relativi agli interventi PNRR e PNC</w:t>
      </w:r>
      <w:r w:rsidR="00E36933">
        <w:rPr>
          <w:rFonts w:ascii="Calibri" w:eastAsia="Calibri" w:hAnsi="Calibri" w:cs="Calibri"/>
        </w:rPr>
        <w:t>»</w:t>
      </w:r>
      <w:r w:rsidRPr="006B14DE">
        <w:rPr>
          <w:rFonts w:ascii="Calibri" w:eastAsia="Calibri" w:hAnsi="Calibri" w:cs="Calibri"/>
        </w:rPr>
        <w:t>.</w:t>
      </w:r>
    </w:p>
    <w:p w14:paraId="4EB3B0F7" w14:textId="0FB6D346" w:rsidR="0086162C"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21 giugno 2022,</w:t>
      </w:r>
      <w:r w:rsidR="0077688F" w:rsidRPr="006B14DE">
        <w:rPr>
          <w:rFonts w:ascii="Calibri" w:eastAsia="Calibri" w:hAnsi="Calibri" w:cs="Calibri"/>
        </w:rPr>
        <w:t xml:space="preserve"> n. 27,</w:t>
      </w:r>
      <w:r w:rsidRPr="006B14DE">
        <w:rPr>
          <w:rFonts w:ascii="Calibri" w:eastAsia="Calibri" w:hAnsi="Calibri" w:cs="Calibri"/>
        </w:rPr>
        <w:t xml:space="preserve"> </w:t>
      </w:r>
      <w:r w:rsidR="00E36933">
        <w:rPr>
          <w:rFonts w:ascii="Calibri" w:eastAsia="Calibri" w:hAnsi="Calibri" w:cs="Calibri"/>
        </w:rPr>
        <w:t>«</w:t>
      </w:r>
      <w:r w:rsidR="0086162C" w:rsidRPr="00F67091">
        <w:rPr>
          <w:rFonts w:ascii="Calibri" w:eastAsia="Calibri" w:hAnsi="Calibri" w:cs="Calibri"/>
          <w:i/>
        </w:rPr>
        <w:t>Piano Nazionale di Ripresa e Resilienza (PNRR) – Monitoraggio delle misure PNRR</w:t>
      </w:r>
      <w:r w:rsidR="00E36933">
        <w:rPr>
          <w:rFonts w:ascii="Calibri" w:eastAsia="Calibri" w:hAnsi="Calibri" w:cs="Calibri"/>
        </w:rPr>
        <w:t>»</w:t>
      </w:r>
    </w:p>
    <w:p w14:paraId="3968DCE6" w14:textId="239573DB" w:rsidR="0086162C" w:rsidRPr="006B14DE" w:rsidRDefault="0086162C"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26 luglio 2022, n. 29, </w:t>
      </w:r>
      <w:r w:rsidR="00E36933">
        <w:rPr>
          <w:rFonts w:ascii="Calibri" w:eastAsia="Calibri" w:hAnsi="Calibri" w:cs="Calibri"/>
        </w:rPr>
        <w:t>«</w:t>
      </w:r>
      <w:r w:rsidRPr="00F67091">
        <w:rPr>
          <w:rFonts w:ascii="Calibri" w:eastAsia="Calibri" w:hAnsi="Calibri" w:cs="Calibri"/>
          <w:i/>
        </w:rPr>
        <w:t>Circolare delle procedure finanziarie PNRR</w:t>
      </w:r>
      <w:r w:rsidR="00E36933">
        <w:rPr>
          <w:rFonts w:ascii="Calibri" w:eastAsia="Calibri" w:hAnsi="Calibri" w:cs="Calibri"/>
        </w:rPr>
        <w:t>»</w:t>
      </w:r>
    </w:p>
    <w:p w14:paraId="75CE7DC5" w14:textId="544B10A0" w:rsidR="0086162C"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0077688F" w:rsidRPr="006B14DE">
        <w:rPr>
          <w:rFonts w:ascii="Calibri" w:eastAsia="Calibri" w:hAnsi="Calibri" w:cs="Calibri"/>
        </w:rPr>
        <w:t xml:space="preserve"> </w:t>
      </w:r>
      <w:r w:rsidRPr="006B14DE">
        <w:rPr>
          <w:rFonts w:ascii="Calibri" w:eastAsia="Calibri" w:hAnsi="Calibri" w:cs="Calibri"/>
        </w:rPr>
        <w:t>11 agosto 2022</w:t>
      </w:r>
      <w:r w:rsidR="0077688F" w:rsidRPr="006B14DE">
        <w:rPr>
          <w:rFonts w:ascii="Calibri" w:eastAsia="Calibri" w:hAnsi="Calibri" w:cs="Calibri"/>
        </w:rPr>
        <w:t>, n. 30,</w:t>
      </w:r>
      <w:r w:rsidRPr="006B14DE">
        <w:rPr>
          <w:rFonts w:ascii="Calibri" w:eastAsia="Calibri" w:hAnsi="Calibri" w:cs="Calibri"/>
        </w:rPr>
        <w:t xml:space="preserve"> </w:t>
      </w:r>
      <w:r w:rsidR="00E36933">
        <w:rPr>
          <w:rFonts w:ascii="Calibri" w:eastAsia="Calibri" w:hAnsi="Calibri" w:cs="Calibri"/>
        </w:rPr>
        <w:t>«</w:t>
      </w:r>
      <w:r w:rsidRPr="00F67091">
        <w:rPr>
          <w:rFonts w:ascii="Calibri" w:eastAsia="Calibri" w:hAnsi="Calibri" w:cs="Calibri"/>
          <w:i/>
        </w:rPr>
        <w:t>Linee Guida per lo svolgimento delle attività di controllo e rendicontazione degli interventi PNRR di competenza delle Amministrazioni centrali e dei Soggetti attuatori</w:t>
      </w:r>
      <w:r w:rsidR="00E36933">
        <w:rPr>
          <w:rFonts w:ascii="Calibri" w:eastAsia="Calibri" w:hAnsi="Calibri" w:cs="Calibri"/>
        </w:rPr>
        <w:t>»</w:t>
      </w:r>
    </w:p>
    <w:p w14:paraId="1121DEFF" w14:textId="21B9D021" w:rsidR="0086162C" w:rsidRPr="006B14DE" w:rsidRDefault="0086162C"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14 aprile 2023, n. 16, </w:t>
      </w:r>
      <w:r w:rsidR="00E36933">
        <w:rPr>
          <w:rFonts w:ascii="Calibri" w:eastAsia="Calibri" w:hAnsi="Calibri" w:cs="Calibri"/>
        </w:rPr>
        <w:t>«</w:t>
      </w:r>
      <w:r w:rsidRPr="00F67091">
        <w:rPr>
          <w:rFonts w:ascii="Calibri" w:eastAsia="Calibri" w:hAnsi="Calibri" w:cs="Calibri"/>
          <w:i/>
        </w:rPr>
        <w:t xml:space="preserve">Integrazione delle Linee Guida per lo svolgimento delle attività di controllo e rendicontazione delle Misure PNRR di competenza delle Amministrazioni centrali e dei Soggetti Attuatori - Rilascio in esercizio sul sistema informativo </w:t>
      </w:r>
      <w:proofErr w:type="spellStart"/>
      <w:r w:rsidRPr="00F67091">
        <w:rPr>
          <w:rFonts w:ascii="Calibri" w:eastAsia="Calibri" w:hAnsi="Calibri" w:cs="Calibri"/>
          <w:i/>
        </w:rPr>
        <w:t>ReGiS</w:t>
      </w:r>
      <w:proofErr w:type="spellEnd"/>
      <w:r w:rsidRPr="00F67091">
        <w:rPr>
          <w:rFonts w:ascii="Calibri" w:eastAsia="Calibri" w:hAnsi="Calibri" w:cs="Calibri"/>
          <w:i/>
        </w:rPr>
        <w:t xml:space="preserve"> delle Attestazioni dei controlli svolti su procedure e spese e del collegamento alla banca dati ORBIS nonché alle piattafor</w:t>
      </w:r>
      <w:r w:rsidR="00F67091">
        <w:rPr>
          <w:rFonts w:ascii="Calibri" w:eastAsia="Calibri" w:hAnsi="Calibri" w:cs="Calibri"/>
          <w:i/>
        </w:rPr>
        <w:t>me antifrode ARACHNE e PIAF-IT</w:t>
      </w:r>
      <w:r w:rsidR="00E36933">
        <w:rPr>
          <w:rFonts w:ascii="Calibri" w:eastAsia="Calibri" w:hAnsi="Calibri" w:cs="Calibri"/>
        </w:rPr>
        <w:t>»</w:t>
      </w:r>
    </w:p>
    <w:p w14:paraId="31A04A3D" w14:textId="171EBA1F" w:rsidR="0086162C" w:rsidRPr="006B14DE" w:rsidRDefault="0086162C"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 xml:space="preserve">del Ministro dell’Economia e delle Finanze </w:t>
      </w:r>
      <w:r w:rsidRPr="006B14DE">
        <w:rPr>
          <w:rFonts w:ascii="Calibri" w:eastAsia="Calibri" w:hAnsi="Calibri" w:cs="Calibri"/>
        </w:rPr>
        <w:t xml:space="preserve">15 settembre 2023, n. 27, </w:t>
      </w:r>
      <w:r w:rsidR="00E36933">
        <w:rPr>
          <w:rFonts w:ascii="Calibri" w:eastAsia="Calibri" w:hAnsi="Calibri" w:cs="Calibri"/>
        </w:rPr>
        <w:t>«</w:t>
      </w:r>
      <w:r w:rsidRPr="00F67091">
        <w:rPr>
          <w:rFonts w:ascii="Calibri" w:eastAsia="Calibri" w:hAnsi="Calibri" w:cs="Calibri"/>
          <w:i/>
        </w:rPr>
        <w:t>Integrazione delle Linee Guida per lo svolgimento delle attività di controllo e rendicontazione delle Misure PNRR di competenza delle Amministrazioni centrali e dei Soggetti Attuatori. Adozione dell’Appendice tematica Rilevazione delle titolarità effettive ex art. 22 par. 2 lett. d) Reg. (UE) 2021/241 e comunicazione alla UIF di operazioni sospette da parte della Pubblica amministrazione ex art. 10, d.lgs. 231/2007</w:t>
      </w:r>
      <w:r w:rsidR="00E36933">
        <w:rPr>
          <w:rFonts w:ascii="Calibri" w:eastAsia="Calibri" w:hAnsi="Calibri" w:cs="Calibri"/>
        </w:rPr>
        <w:t>»</w:t>
      </w:r>
    </w:p>
    <w:p w14:paraId="2C854CD2" w14:textId="1F3D4EBE" w:rsidR="0077688F" w:rsidRPr="006B14DE" w:rsidRDefault="0077688F"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22 dicembre 2023, n. 35, </w:t>
      </w:r>
      <w:r w:rsidR="00E36933">
        <w:rPr>
          <w:rFonts w:ascii="Calibri" w:eastAsia="Calibri" w:hAnsi="Calibri" w:cs="Calibri"/>
        </w:rPr>
        <w:t>«</w:t>
      </w:r>
      <w:r w:rsidRPr="00F67091">
        <w:rPr>
          <w:rFonts w:ascii="Calibri" w:eastAsia="Calibri" w:hAnsi="Calibri" w:cs="Calibri"/>
          <w:i/>
        </w:rPr>
        <w:t>Strategia generale antifrode per l’attuazione del Piano Nazionale di Ripresa e Resilienza - versione 2.0</w:t>
      </w:r>
      <w:r w:rsidR="00E36933">
        <w:rPr>
          <w:rFonts w:ascii="Calibri" w:eastAsia="Calibri" w:hAnsi="Calibri" w:cs="Calibri"/>
        </w:rPr>
        <w:t>»</w:t>
      </w:r>
    </w:p>
    <w:p w14:paraId="3238365B" w14:textId="112A1C1D" w:rsidR="0077688F" w:rsidRPr="006B14DE" w:rsidRDefault="0077688F"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28 marzo 2024, n. 13, </w:t>
      </w:r>
      <w:r w:rsidR="00E36933">
        <w:rPr>
          <w:rFonts w:ascii="Calibri" w:eastAsia="Calibri" w:hAnsi="Calibri" w:cs="Calibri"/>
        </w:rPr>
        <w:t>«</w:t>
      </w:r>
      <w:r w:rsidRPr="00F67091">
        <w:rPr>
          <w:rFonts w:ascii="Calibri" w:eastAsia="Calibri" w:hAnsi="Calibri" w:cs="Calibri"/>
          <w:i/>
        </w:rPr>
        <w:t>Integrazione delle Linee Guida per lo svolgimento delle attività di controllo e rendicontazione delle Misure PNRR di competenza delle Amministrazioni centrali e dei Soggetti Attuatori. Adozione delle Appendici tematiche: - La prevenzione e il controllo del conflitto di interessi ex art. 22 Reg. (UE) 2021/241; - La duplicazione dei finanziamenti ex art. 22 par. 2 lett. c) Reg. (UE) 2021/241</w:t>
      </w:r>
      <w:r w:rsidR="00E36933">
        <w:rPr>
          <w:rFonts w:ascii="Calibri" w:eastAsia="Calibri" w:hAnsi="Calibri" w:cs="Calibri"/>
        </w:rPr>
        <w:t>»</w:t>
      </w:r>
    </w:p>
    <w:p w14:paraId="7124C42A" w14:textId="7035150E" w:rsidR="0077688F" w:rsidRPr="006B14DE" w:rsidRDefault="0077688F"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bookmarkStart w:id="4" w:name="_Hlk180343096"/>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13 maggio 2024, n. 21, </w:t>
      </w:r>
      <w:r w:rsidR="00E36933">
        <w:rPr>
          <w:rFonts w:ascii="Calibri" w:eastAsia="Calibri" w:hAnsi="Calibri" w:cs="Calibri"/>
        </w:rPr>
        <w:t>«</w:t>
      </w:r>
      <w:r w:rsidRPr="00F67091">
        <w:rPr>
          <w:rFonts w:ascii="Calibri" w:eastAsia="Calibri" w:hAnsi="Calibri" w:cs="Calibri"/>
          <w:i/>
        </w:rPr>
        <w:t>Indicazioni operative per l’attivazione delle anticipazioni di cui all’art. 11 del decreto-legge 2 marzo 2024, n. 19, convertito, con modificazioni, dalla legge 29 aprile 2024, n. 56</w:t>
      </w:r>
      <w:r w:rsidR="00E36933">
        <w:rPr>
          <w:rFonts w:ascii="Calibri" w:eastAsia="Calibri" w:hAnsi="Calibri" w:cs="Calibri"/>
        </w:rPr>
        <w:t>»</w:t>
      </w:r>
    </w:p>
    <w:bookmarkEnd w:id="4"/>
    <w:p w14:paraId="1864EB0C" w14:textId="2286D9E9" w:rsidR="0077688F" w:rsidRPr="006B14DE" w:rsidRDefault="0077688F"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lastRenderedPageBreak/>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14 maggio 2024, n. 22, </w:t>
      </w:r>
      <w:r w:rsidR="00E36933">
        <w:rPr>
          <w:rFonts w:ascii="Calibri" w:eastAsia="Calibri" w:hAnsi="Calibri" w:cs="Calibri"/>
        </w:rPr>
        <w:t>«</w:t>
      </w:r>
      <w:r w:rsidRPr="00F67091">
        <w:rPr>
          <w:rFonts w:ascii="Calibri" w:eastAsia="Calibri" w:hAnsi="Calibri" w:cs="Calibri"/>
          <w:i/>
        </w:rPr>
        <w:t>Aggiornamento Guida operativa per il rispetto del principio di non arrecare danno significativo all’ambiente (cd. DNSH)</w:t>
      </w:r>
      <w:r w:rsidR="00E36933">
        <w:rPr>
          <w:rFonts w:ascii="Calibri" w:eastAsia="Calibri" w:hAnsi="Calibri" w:cs="Calibri"/>
        </w:rPr>
        <w:t>»</w:t>
      </w:r>
    </w:p>
    <w:p w14:paraId="39A56835" w14:textId="0685C68F" w:rsidR="0077688F" w:rsidRPr="006B14DE" w:rsidRDefault="0077688F"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17 maggio 2024, n. 27, </w:t>
      </w:r>
      <w:r w:rsidR="00E36933">
        <w:rPr>
          <w:rFonts w:ascii="Calibri" w:eastAsia="Calibri" w:hAnsi="Calibri" w:cs="Calibri"/>
        </w:rPr>
        <w:t>«</w:t>
      </w:r>
      <w:r w:rsidRPr="00F67091">
        <w:rPr>
          <w:rFonts w:ascii="Calibri" w:eastAsia="Calibri" w:hAnsi="Calibri" w:cs="Calibri"/>
          <w:i/>
        </w:rPr>
        <w:t>Monitoraggio delle misure del Piano nazionale di ripresa e resilienza (PNRR) e della Politica di Coesione per il periodo di programmazione 2021-2027. Protocollo Unico di Colloquio, versione 3.0 e PUC Applicativo versione 1.0</w:t>
      </w:r>
      <w:r w:rsidR="00F67091">
        <w:rPr>
          <w:rFonts w:ascii="Calibri" w:eastAsia="Calibri" w:hAnsi="Calibri" w:cs="Calibri"/>
        </w:rPr>
        <w:t>.</w:t>
      </w:r>
      <w:r w:rsidR="00E36933">
        <w:rPr>
          <w:rFonts w:ascii="Calibri" w:eastAsia="Calibri" w:hAnsi="Calibri" w:cs="Calibri"/>
        </w:rPr>
        <w:t>»</w:t>
      </w:r>
    </w:p>
    <w:p w14:paraId="618135CA" w14:textId="6473120B" w:rsidR="0077688F"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0077688F" w:rsidRPr="006B14DE">
        <w:rPr>
          <w:rFonts w:ascii="Calibri" w:eastAsia="Calibri" w:hAnsi="Calibri" w:cs="Calibri"/>
        </w:rPr>
        <w:t xml:space="preserve"> 15</w:t>
      </w:r>
      <w:r w:rsidRPr="006B14DE">
        <w:rPr>
          <w:rFonts w:ascii="Calibri" w:eastAsia="Calibri" w:hAnsi="Calibri" w:cs="Calibri"/>
        </w:rPr>
        <w:t xml:space="preserve"> </w:t>
      </w:r>
      <w:r w:rsidR="0077688F" w:rsidRPr="006B14DE">
        <w:rPr>
          <w:rFonts w:ascii="Calibri" w:eastAsia="Calibri" w:hAnsi="Calibri" w:cs="Calibri"/>
        </w:rPr>
        <w:t>luglio</w:t>
      </w:r>
      <w:r w:rsidRPr="006B14DE">
        <w:rPr>
          <w:rFonts w:ascii="Calibri" w:eastAsia="Calibri" w:hAnsi="Calibri" w:cs="Calibri"/>
        </w:rPr>
        <w:t xml:space="preserve"> 202</w:t>
      </w:r>
      <w:r w:rsidR="0077688F" w:rsidRPr="006B14DE">
        <w:rPr>
          <w:rFonts w:ascii="Calibri" w:eastAsia="Calibri" w:hAnsi="Calibri" w:cs="Calibri"/>
        </w:rPr>
        <w:t>4, n. 33</w:t>
      </w:r>
      <w:r w:rsidRPr="006B14DE">
        <w:rPr>
          <w:rFonts w:ascii="Calibri" w:eastAsia="Calibri" w:hAnsi="Calibri" w:cs="Calibri"/>
        </w:rPr>
        <w:t xml:space="preserve"> </w:t>
      </w:r>
      <w:r w:rsidR="00E36933">
        <w:rPr>
          <w:rFonts w:ascii="Calibri" w:eastAsia="Calibri" w:hAnsi="Calibri" w:cs="Calibri"/>
        </w:rPr>
        <w:t>«</w:t>
      </w:r>
      <w:r w:rsidR="0077688F" w:rsidRPr="00F67091">
        <w:rPr>
          <w:rFonts w:ascii="Calibri" w:eastAsia="Calibri" w:hAnsi="Calibri" w:cs="Calibri"/>
          <w:i/>
        </w:rPr>
        <w:t>Aggiornamento Linee guida metodologiche per la rendicontazione degli indicatori comuni per il Piano nazionale di ripresa e resilienza</w:t>
      </w:r>
      <w:r w:rsidR="00E36933">
        <w:rPr>
          <w:rFonts w:ascii="Calibri" w:eastAsia="Calibri" w:hAnsi="Calibri" w:cs="Calibri"/>
        </w:rPr>
        <w:t>»</w:t>
      </w:r>
    </w:p>
    <w:p w14:paraId="7B13AA1E" w14:textId="3E1AED0B" w:rsidR="00624EAB" w:rsidRPr="006B14DE" w:rsidRDefault="00624EAB" w:rsidP="00624EAB">
      <w:pPr>
        <w:spacing w:after="0"/>
        <w:jc w:val="both"/>
        <w:rPr>
          <w:rFonts w:ascii="Calibri" w:hAnsi="Calibri" w:cs="Calibri"/>
          <w:sz w:val="2"/>
          <w:szCs w:val="2"/>
        </w:rPr>
      </w:pPr>
    </w:p>
    <w:p w14:paraId="2A04A042" w14:textId="0F4CDCDA" w:rsidR="00624EAB" w:rsidRPr="00E36933" w:rsidRDefault="00624EAB"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bCs/>
          <w:color w:val="FFFFFF" w:themeColor="background1"/>
        </w:rPr>
      </w:pPr>
      <w:r w:rsidRPr="00E36933">
        <w:rPr>
          <w:rFonts w:ascii="Calibri" w:hAnsi="Calibri" w:cs="Calibri"/>
          <w:b/>
          <w:bCs/>
          <w:color w:val="FFFFFF" w:themeColor="background1"/>
        </w:rPr>
        <w:t>Altre fonti</w:t>
      </w:r>
    </w:p>
    <w:p w14:paraId="1D1831A0" w14:textId="14AC12F7"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Protocollo d’intesa </w:t>
      </w:r>
      <w:r w:rsidR="00F67091" w:rsidRPr="006B14DE">
        <w:rPr>
          <w:rFonts w:ascii="Calibri" w:eastAsia="Calibri" w:hAnsi="Calibri" w:cs="Calibri"/>
        </w:rPr>
        <w:t xml:space="preserve">17 dicembre 2021 </w:t>
      </w:r>
      <w:r w:rsidRPr="006B14DE">
        <w:rPr>
          <w:rFonts w:ascii="Calibri" w:eastAsia="Calibri" w:hAnsi="Calibri" w:cs="Calibri"/>
        </w:rPr>
        <w:t>tra il Ministero dell’economia e delle fina</w:t>
      </w:r>
      <w:r w:rsidR="00F67091">
        <w:rPr>
          <w:rFonts w:ascii="Calibri" w:eastAsia="Calibri" w:hAnsi="Calibri" w:cs="Calibri"/>
        </w:rPr>
        <w:t xml:space="preserve">nze e la Guardia di Finanza </w:t>
      </w:r>
      <w:r w:rsidRPr="006B14DE">
        <w:rPr>
          <w:rFonts w:ascii="Calibri" w:eastAsia="Calibri" w:hAnsi="Calibri" w:cs="Calibri"/>
        </w:rPr>
        <w:t>con l’obiettivo di implementare la reciproca collaborazione e garantire un adeguato presidio di legalità a tutela delle risorse del Piano Nazionale di Ripresa e Resilienza</w:t>
      </w:r>
    </w:p>
    <w:p w14:paraId="07942479" w14:textId="5947E90F" w:rsidR="00624EAB" w:rsidRPr="006B14DE" w:rsidRDefault="00624EAB" w:rsidP="00624EAB">
      <w:pPr>
        <w:spacing w:after="0"/>
        <w:jc w:val="both"/>
        <w:rPr>
          <w:rFonts w:ascii="Calibri" w:hAnsi="Calibri" w:cs="Calibri"/>
        </w:rPr>
      </w:pPr>
    </w:p>
    <w:p w14:paraId="631F53F6" w14:textId="78EA8DDD" w:rsidR="00624EAB" w:rsidRPr="006B14DE" w:rsidRDefault="00624EAB" w:rsidP="00CD501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1F3864" w:themeFill="accent5" w:themeFillShade="80"/>
        <w:spacing w:after="0"/>
        <w:jc w:val="both"/>
        <w:rPr>
          <w:rFonts w:ascii="Calibri" w:hAnsi="Calibri" w:cs="Calibri"/>
          <w:b/>
          <w:bCs/>
        </w:rPr>
      </w:pPr>
      <w:r w:rsidRPr="006B14DE">
        <w:rPr>
          <w:rFonts w:ascii="Calibri" w:hAnsi="Calibri" w:cs="Calibri"/>
          <w:b/>
          <w:bCs/>
        </w:rPr>
        <w:t>ALTRE FONTI NAZIONALI</w:t>
      </w:r>
    </w:p>
    <w:p w14:paraId="59515E9B" w14:textId="21A73BF3" w:rsidR="00624EAB" w:rsidRPr="006B14DE" w:rsidRDefault="00624EAB" w:rsidP="00624EAB">
      <w:pPr>
        <w:spacing w:after="0"/>
        <w:jc w:val="both"/>
        <w:rPr>
          <w:rFonts w:ascii="Calibri" w:hAnsi="Calibri" w:cs="Calibri"/>
          <w:sz w:val="2"/>
          <w:szCs w:val="2"/>
        </w:rPr>
      </w:pPr>
    </w:p>
    <w:p w14:paraId="27B39260" w14:textId="3CA88D1C" w:rsidR="00624EAB" w:rsidRPr="00E36933" w:rsidRDefault="00E64E94"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bCs/>
          <w:color w:val="FFFFFF" w:themeColor="background1"/>
        </w:rPr>
      </w:pPr>
      <w:r w:rsidRPr="00E36933">
        <w:rPr>
          <w:rFonts w:ascii="Calibri" w:hAnsi="Calibri" w:cs="Calibri"/>
          <w:b/>
          <w:bCs/>
          <w:color w:val="FFFFFF" w:themeColor="background1"/>
        </w:rPr>
        <w:t>Ministero della cultura</w:t>
      </w:r>
    </w:p>
    <w:p w14:paraId="38A47103" w14:textId="76C8C79B" w:rsidR="008F3A4E" w:rsidRDefault="00E64E94"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legislativo 20 ottobre 1998, n. 368, </w:t>
      </w:r>
      <w:bookmarkStart w:id="5" w:name="_Hlk180349653"/>
      <w:r w:rsidR="00E36933">
        <w:rPr>
          <w:rFonts w:ascii="Calibri" w:eastAsia="Calibri" w:hAnsi="Calibri" w:cs="Calibri"/>
        </w:rPr>
        <w:t>«</w:t>
      </w:r>
      <w:bookmarkEnd w:id="5"/>
      <w:r w:rsidRPr="00F67091">
        <w:rPr>
          <w:rFonts w:ascii="Calibri" w:eastAsia="Calibri" w:hAnsi="Calibri" w:cs="Calibri"/>
          <w:i/>
        </w:rPr>
        <w:t>Istituzione del Ministero per i beni e le attività culturali</w:t>
      </w:r>
      <w:r w:rsidR="00E36933">
        <w:rPr>
          <w:rFonts w:ascii="Calibri" w:eastAsia="Calibri" w:hAnsi="Calibri" w:cs="Calibri"/>
        </w:rPr>
        <w:t>»</w:t>
      </w:r>
      <w:r w:rsidRPr="006B14DE">
        <w:rPr>
          <w:rFonts w:ascii="Calibri" w:eastAsia="Calibri" w:hAnsi="Calibri" w:cs="Calibri"/>
        </w:rPr>
        <w:t xml:space="preserve"> </w:t>
      </w:r>
    </w:p>
    <w:p w14:paraId="052C80F3" w14:textId="2B2C84BA" w:rsidR="00C021FB" w:rsidRDefault="00C021FB" w:rsidP="00C021F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C021FB">
        <w:rPr>
          <w:rFonts w:ascii="Calibri" w:eastAsia="Calibri" w:hAnsi="Calibri" w:cs="Calibri"/>
        </w:rPr>
        <w:t>D</w:t>
      </w:r>
      <w:r>
        <w:rPr>
          <w:rFonts w:ascii="Calibri" w:eastAsia="Calibri" w:hAnsi="Calibri" w:cs="Calibri"/>
        </w:rPr>
        <w:t xml:space="preserve">ecreto del </w:t>
      </w:r>
      <w:r w:rsidRPr="00C021FB">
        <w:rPr>
          <w:rFonts w:ascii="Calibri" w:eastAsia="Calibri" w:hAnsi="Calibri" w:cs="Calibri"/>
        </w:rPr>
        <w:t>P</w:t>
      </w:r>
      <w:r>
        <w:rPr>
          <w:rFonts w:ascii="Calibri" w:eastAsia="Calibri" w:hAnsi="Calibri" w:cs="Calibri"/>
        </w:rPr>
        <w:t xml:space="preserve">residente del </w:t>
      </w:r>
      <w:r w:rsidRPr="00C021FB">
        <w:rPr>
          <w:rFonts w:ascii="Calibri" w:eastAsia="Calibri" w:hAnsi="Calibri" w:cs="Calibri"/>
        </w:rPr>
        <w:t>C</w:t>
      </w:r>
      <w:r>
        <w:rPr>
          <w:rFonts w:ascii="Calibri" w:eastAsia="Calibri" w:hAnsi="Calibri" w:cs="Calibri"/>
        </w:rPr>
        <w:t xml:space="preserve">onsiglio dei </w:t>
      </w:r>
      <w:r w:rsidRPr="00C021FB">
        <w:rPr>
          <w:rFonts w:ascii="Calibri" w:eastAsia="Calibri" w:hAnsi="Calibri" w:cs="Calibri"/>
        </w:rPr>
        <w:t>M</w:t>
      </w:r>
      <w:r>
        <w:rPr>
          <w:rFonts w:ascii="Calibri" w:eastAsia="Calibri" w:hAnsi="Calibri" w:cs="Calibri"/>
        </w:rPr>
        <w:t>inistri</w:t>
      </w:r>
      <w:r w:rsidRPr="00C021FB">
        <w:rPr>
          <w:rFonts w:ascii="Calibri" w:eastAsia="Calibri" w:hAnsi="Calibri" w:cs="Calibri"/>
        </w:rPr>
        <w:t xml:space="preserve"> 2</w:t>
      </w:r>
      <w:r>
        <w:rPr>
          <w:rFonts w:ascii="Calibri" w:eastAsia="Calibri" w:hAnsi="Calibri" w:cs="Calibri"/>
        </w:rPr>
        <w:t xml:space="preserve"> dicembre </w:t>
      </w:r>
      <w:r w:rsidRPr="00C021FB">
        <w:rPr>
          <w:rFonts w:ascii="Calibri" w:eastAsia="Calibri" w:hAnsi="Calibri" w:cs="Calibri"/>
        </w:rPr>
        <w:t>2019, n. 169</w:t>
      </w:r>
      <w:r>
        <w:rPr>
          <w:rFonts w:ascii="Calibri" w:eastAsia="Calibri" w:hAnsi="Calibri" w:cs="Calibri"/>
        </w:rPr>
        <w:t xml:space="preserve">,  </w:t>
      </w:r>
      <w:r w:rsidRPr="00C021FB">
        <w:rPr>
          <w:rFonts w:ascii="Calibri" w:eastAsia="Calibri" w:hAnsi="Calibri" w:cs="Calibri"/>
        </w:rPr>
        <w:t>«</w:t>
      </w:r>
      <w:r w:rsidRPr="00C021FB">
        <w:rPr>
          <w:rFonts w:ascii="Calibri" w:eastAsia="Calibri" w:hAnsi="Calibri" w:cs="Calibri"/>
          <w:i/>
          <w:iCs/>
        </w:rPr>
        <w:t>R</w:t>
      </w:r>
      <w:r w:rsidRPr="00C021FB">
        <w:rPr>
          <w:rFonts w:ascii="Calibri" w:eastAsia="Calibri" w:hAnsi="Calibri" w:cs="Calibri"/>
          <w:i/>
          <w:iCs/>
        </w:rPr>
        <w:t>egolamento di organizzazione del Ministero della cultura, degli uffici di diretta collaborazione</w:t>
      </w:r>
      <w:r w:rsidRPr="00C021FB">
        <w:rPr>
          <w:rFonts w:ascii="Calibri" w:eastAsia="Calibri" w:hAnsi="Calibri" w:cs="Calibri"/>
          <w:i/>
          <w:iCs/>
        </w:rPr>
        <w:t xml:space="preserve"> </w:t>
      </w:r>
      <w:r w:rsidRPr="00C021FB">
        <w:rPr>
          <w:rFonts w:ascii="Calibri" w:eastAsia="Calibri" w:hAnsi="Calibri" w:cs="Calibri"/>
          <w:i/>
          <w:iCs/>
        </w:rPr>
        <w:t>del Ministro e dell'Organismo indipendente di valutazione della performance</w:t>
      </w:r>
      <w:r w:rsidRPr="00C021FB">
        <w:rPr>
          <w:rFonts w:ascii="Calibri" w:eastAsia="Calibri" w:hAnsi="Calibri" w:cs="Calibri"/>
        </w:rPr>
        <w:t>»</w:t>
      </w:r>
    </w:p>
    <w:p w14:paraId="65ECA11F" w14:textId="754BF590" w:rsidR="00C021FB" w:rsidRDefault="00C021FB" w:rsidP="00C021F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C021FB">
        <w:rPr>
          <w:rFonts w:ascii="Calibri" w:eastAsia="Calibri" w:hAnsi="Calibri" w:cs="Calibri"/>
        </w:rPr>
        <w:t>Decreto del Presidente del Consiglio dei Ministri 24 giugno 2021, n. 123, recante “Regolamento concernente modifiche al regolamento di organizzazione del Ministero della cultura, degli uffici di diretta collaborazione del Ministro e dell'Organismo indipendente di valutazione della performance”,</w:t>
      </w:r>
    </w:p>
    <w:p w14:paraId="437F68C8" w14:textId="77777777" w:rsidR="00C021FB" w:rsidRDefault="00C021FB" w:rsidP="00C021F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w:t>
      </w:r>
      <w:r w:rsidRPr="00EA455C">
        <w:rPr>
          <w:rFonts w:ascii="Calibri" w:eastAsia="Calibri" w:hAnsi="Calibri" w:cs="Calibri"/>
        </w:rPr>
        <w:t xml:space="preserve">del Ministro della cultura </w:t>
      </w:r>
      <w:r w:rsidRPr="006B14DE">
        <w:rPr>
          <w:rFonts w:ascii="Calibri" w:eastAsia="Calibri" w:hAnsi="Calibri" w:cs="Calibri"/>
        </w:rPr>
        <w:t xml:space="preserve">28 gennaio 2020, n. 21, </w:t>
      </w:r>
      <w:r>
        <w:rPr>
          <w:rFonts w:ascii="Calibri" w:eastAsia="Calibri" w:hAnsi="Calibri" w:cs="Calibri"/>
        </w:rPr>
        <w:t>«</w:t>
      </w:r>
      <w:r w:rsidRPr="00F67091">
        <w:rPr>
          <w:rFonts w:ascii="Calibri" w:eastAsia="Calibri" w:hAnsi="Calibri" w:cs="Calibri"/>
          <w:i/>
        </w:rPr>
        <w:t>Articolazione degli uffici dirigenziali di livello non generale del Ministero della cultura</w:t>
      </w:r>
      <w:bookmarkStart w:id="6" w:name="_Hlk180349198"/>
      <w:r>
        <w:rPr>
          <w:rFonts w:ascii="Calibri" w:eastAsia="Calibri" w:hAnsi="Calibri" w:cs="Calibri"/>
        </w:rPr>
        <w:t>»</w:t>
      </w:r>
      <w:r w:rsidRPr="006B14DE">
        <w:rPr>
          <w:rFonts w:ascii="Calibri" w:eastAsia="Calibri" w:hAnsi="Calibri" w:cs="Calibri"/>
        </w:rPr>
        <w:t xml:space="preserve"> </w:t>
      </w:r>
      <w:bookmarkEnd w:id="6"/>
    </w:p>
    <w:p w14:paraId="63A39F5B" w14:textId="43198F1D" w:rsidR="00C021FB" w:rsidRPr="006B14DE" w:rsidRDefault="00C021FB" w:rsidP="00C021F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EA455C">
        <w:rPr>
          <w:rFonts w:ascii="Calibri" w:eastAsia="Calibri" w:hAnsi="Calibri" w:cs="Calibri"/>
        </w:rPr>
        <w:t>Decreto del Ministro della cultura 15 ottobre 2021, n. 358 recante «</w:t>
      </w:r>
      <w:r w:rsidRPr="00EA455C">
        <w:rPr>
          <w:rFonts w:ascii="Calibri" w:eastAsia="Calibri" w:hAnsi="Calibri" w:cs="Calibri"/>
          <w:i/>
          <w:iCs/>
        </w:rPr>
        <w:t>Modifiche al DM 28 gennaio 2020, recante Articolazione degli uffici dirigenziali di livello non generale del Ministero della cultura</w:t>
      </w:r>
      <w:r w:rsidRPr="00EA455C">
        <w:rPr>
          <w:rFonts w:ascii="Calibri" w:eastAsia="Calibri" w:hAnsi="Calibri" w:cs="Calibri"/>
        </w:rPr>
        <w:t>»</w:t>
      </w:r>
    </w:p>
    <w:p w14:paraId="23493581" w14:textId="4B822DE1" w:rsidR="0099315D" w:rsidRPr="006B14DE" w:rsidRDefault="0099315D"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legge 10 agosto 2023 n. 105,</w:t>
      </w:r>
      <w:r w:rsidR="00EA455C">
        <w:rPr>
          <w:rFonts w:ascii="Calibri" w:eastAsia="Calibri" w:hAnsi="Calibri" w:cs="Calibri"/>
        </w:rPr>
        <w:t xml:space="preserve"> convertito, con modificazioni, nella l. 9 ottobre 2023, n. 137,</w:t>
      </w:r>
      <w:r w:rsidRPr="006B14DE">
        <w:rPr>
          <w:rFonts w:ascii="Calibri" w:eastAsia="Calibri" w:hAnsi="Calibri" w:cs="Calibri"/>
        </w:rPr>
        <w:t xml:space="preserve"> </w:t>
      </w:r>
      <w:r w:rsidR="00E36933">
        <w:rPr>
          <w:rFonts w:ascii="Calibri" w:eastAsia="Calibri" w:hAnsi="Calibri" w:cs="Calibri"/>
        </w:rPr>
        <w:t>«</w:t>
      </w:r>
      <w:r w:rsidRPr="00F67091">
        <w:rPr>
          <w:rFonts w:ascii="Calibri" w:eastAsia="Calibri" w:hAnsi="Calibri" w:cs="Calibri"/>
          <w:i/>
        </w:rPr>
        <w:t>Disposizioni urgenti in materia di processo penale, di processo civile, di contrasto agli incendi boschivi, di recupero dalle tossicodipendenze, di salute e di cultura, nonché in materia di personale della magistratura e della pubblica amministrazione</w:t>
      </w:r>
      <w:r w:rsidR="00E36933">
        <w:rPr>
          <w:rFonts w:ascii="Calibri" w:eastAsia="Calibri" w:hAnsi="Calibri" w:cs="Calibri"/>
        </w:rPr>
        <w:t>»</w:t>
      </w:r>
    </w:p>
    <w:p w14:paraId="57F37AF6" w14:textId="17F05B02" w:rsidR="0099315D" w:rsidRPr="006B14DE" w:rsidRDefault="0099315D"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Presidente del Consiglio dei Ministri 15 marzo 2024 n. 57, </w:t>
      </w:r>
      <w:r w:rsidR="00E36933">
        <w:rPr>
          <w:rFonts w:ascii="Calibri" w:eastAsia="Calibri" w:hAnsi="Calibri" w:cs="Calibri"/>
        </w:rPr>
        <w:t>«</w:t>
      </w:r>
      <w:r w:rsidRPr="00F67091">
        <w:rPr>
          <w:rFonts w:ascii="Calibri" w:eastAsia="Calibri" w:hAnsi="Calibri" w:cs="Calibri"/>
          <w:i/>
        </w:rPr>
        <w:t>Regolamento di organizzazione del Ministero della cultura, degli uffici di diretta collaborazione del Ministro e dell'Organismo indipendente di valutazione della performance</w:t>
      </w:r>
      <w:r w:rsidR="00E36933">
        <w:rPr>
          <w:rFonts w:ascii="Calibri" w:eastAsia="Calibri" w:hAnsi="Calibri" w:cs="Calibri"/>
        </w:rPr>
        <w:t>»</w:t>
      </w:r>
    </w:p>
    <w:p w14:paraId="46B6FDD8" w14:textId="5517C7E7" w:rsidR="00613722" w:rsidRPr="006B14DE" w:rsidRDefault="00613722"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Ministero della cultura 31 luglio 2024, n. 8, </w:t>
      </w:r>
      <w:r w:rsidR="00E36933">
        <w:rPr>
          <w:rFonts w:ascii="Calibri" w:eastAsia="Calibri" w:hAnsi="Calibri" w:cs="Calibri"/>
        </w:rPr>
        <w:t>«</w:t>
      </w:r>
      <w:r w:rsidRPr="00F67091">
        <w:rPr>
          <w:rFonts w:ascii="Calibri" w:eastAsia="Calibri" w:hAnsi="Calibri" w:cs="Calibri"/>
          <w:i/>
        </w:rPr>
        <w:t>decreto del Presidente del Consiglio dei ministri del 15 marzo 2024, n. 57, recante Regolamento di organizzazione del ministero della cultura, degli uffici di diretta collaborazione del Ministro e dell’Organismo indipendente di valutazione della performance – Indicazioni sulla struttura organizzativa transitoria</w:t>
      </w:r>
      <w:r w:rsidR="00E36933">
        <w:rPr>
          <w:rFonts w:ascii="Calibri" w:eastAsia="Calibri" w:hAnsi="Calibri" w:cs="Calibri"/>
        </w:rPr>
        <w:t>»</w:t>
      </w:r>
    </w:p>
    <w:p w14:paraId="75013C5D" w14:textId="7C8FA653" w:rsidR="00B564DC" w:rsidRDefault="00B564DC"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w:t>
      </w:r>
      <w:r w:rsidR="00EA455C" w:rsidRPr="00EA455C">
        <w:rPr>
          <w:rFonts w:ascii="Calibri" w:eastAsia="Calibri" w:hAnsi="Calibri" w:cs="Calibri"/>
        </w:rPr>
        <w:t xml:space="preserve">del Ministro della cultura </w:t>
      </w:r>
      <w:r w:rsidRPr="006B14DE">
        <w:rPr>
          <w:rFonts w:ascii="Calibri" w:eastAsia="Calibri" w:hAnsi="Calibri" w:cs="Calibri"/>
        </w:rPr>
        <w:t xml:space="preserve">29 gennaio 2020, </w:t>
      </w:r>
      <w:r w:rsidR="00613722" w:rsidRPr="006B14DE">
        <w:rPr>
          <w:rFonts w:ascii="Calibri" w:eastAsia="Calibri" w:hAnsi="Calibri" w:cs="Calibri"/>
        </w:rPr>
        <w:t xml:space="preserve">n. 36, </w:t>
      </w:r>
      <w:r w:rsidR="00E36933">
        <w:rPr>
          <w:rFonts w:ascii="Calibri" w:eastAsia="Calibri" w:hAnsi="Calibri" w:cs="Calibri"/>
        </w:rPr>
        <w:t>«</w:t>
      </w:r>
      <w:r w:rsidRPr="00F67091">
        <w:rPr>
          <w:rFonts w:ascii="Calibri" w:eastAsia="Calibri" w:hAnsi="Calibri" w:cs="Calibri"/>
          <w:i/>
        </w:rPr>
        <w:t>Graduazione delle funzioni dirigenziali di livello non generale</w:t>
      </w:r>
      <w:r w:rsidR="00E36933">
        <w:rPr>
          <w:rFonts w:ascii="Calibri" w:eastAsia="Calibri" w:hAnsi="Calibri" w:cs="Calibri"/>
        </w:rPr>
        <w:t>»</w:t>
      </w:r>
      <w:r w:rsidR="00613722" w:rsidRPr="006B14DE">
        <w:rPr>
          <w:rFonts w:ascii="Calibri" w:eastAsia="Calibri" w:hAnsi="Calibri" w:cs="Calibri"/>
        </w:rPr>
        <w:t xml:space="preserve"> </w:t>
      </w:r>
    </w:p>
    <w:p w14:paraId="16DF5D58" w14:textId="2453A200" w:rsidR="00EA455C" w:rsidRDefault="00EA455C"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EA455C">
        <w:rPr>
          <w:rFonts w:ascii="Calibri" w:eastAsia="Calibri" w:hAnsi="Calibri" w:cs="Calibri"/>
        </w:rPr>
        <w:t>Decreto del Ministro della cultura 5 settembre 2024, n. 270, «</w:t>
      </w:r>
      <w:r w:rsidRPr="00EA455C">
        <w:rPr>
          <w:rFonts w:ascii="Calibri" w:eastAsia="Calibri" w:hAnsi="Calibri" w:cs="Calibri"/>
          <w:i/>
          <w:iCs/>
        </w:rPr>
        <w:t>Articolazione degli uffici dirigenziali e degli istituti dotati di autonomia speciale di livello non generale del Ministero della cultura</w:t>
      </w:r>
      <w:r w:rsidRPr="00EA455C">
        <w:rPr>
          <w:rFonts w:ascii="Calibri" w:eastAsia="Calibri" w:hAnsi="Calibri" w:cs="Calibri"/>
        </w:rPr>
        <w:t>»</w:t>
      </w:r>
    </w:p>
    <w:p w14:paraId="0E8A9D32" w14:textId="77777777" w:rsidR="00EA455C" w:rsidRPr="006B14DE" w:rsidRDefault="00EA455C"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p>
    <w:p w14:paraId="293A5113" w14:textId="63680BD5" w:rsidR="00E64E94" w:rsidRPr="006B14DE" w:rsidRDefault="00E64E94" w:rsidP="00624EAB">
      <w:pPr>
        <w:spacing w:after="0"/>
        <w:jc w:val="both"/>
        <w:rPr>
          <w:rFonts w:ascii="Calibri" w:hAnsi="Calibri" w:cs="Calibri"/>
          <w:sz w:val="2"/>
          <w:szCs w:val="2"/>
        </w:rPr>
      </w:pPr>
    </w:p>
    <w:p w14:paraId="299ACD36" w14:textId="69074E52" w:rsidR="00E64E94" w:rsidRPr="00E36933" w:rsidRDefault="00E64E94"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bCs/>
          <w:color w:val="FFFFFF" w:themeColor="background1"/>
        </w:rPr>
      </w:pPr>
      <w:r w:rsidRPr="00E36933">
        <w:rPr>
          <w:rFonts w:ascii="Calibri" w:hAnsi="Calibri" w:cs="Calibri"/>
          <w:b/>
          <w:bCs/>
          <w:color w:val="FFFFFF" w:themeColor="background1"/>
        </w:rPr>
        <w:t>Pubblica amministrazione</w:t>
      </w:r>
    </w:p>
    <w:p w14:paraId="1B4EF0E7" w14:textId="7599876E" w:rsidR="00613722" w:rsidRDefault="00613722"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Legge 7 agosto 1990, n. 241, </w:t>
      </w:r>
      <w:r w:rsidR="00E36933">
        <w:rPr>
          <w:rFonts w:ascii="Calibri" w:eastAsia="Calibri" w:hAnsi="Calibri" w:cs="Calibri"/>
        </w:rPr>
        <w:t>«</w:t>
      </w:r>
      <w:r w:rsidRPr="00F67091">
        <w:rPr>
          <w:rFonts w:ascii="Calibri" w:eastAsia="Calibri" w:hAnsi="Calibri" w:cs="Calibri"/>
          <w:i/>
        </w:rPr>
        <w:t>Nuove norme in materia di procedimento amministrativo e di diritto di accesso ai documenti amministrativi</w:t>
      </w:r>
      <w:r w:rsidR="00E36933">
        <w:rPr>
          <w:rFonts w:ascii="Calibri" w:eastAsia="Calibri" w:hAnsi="Calibri" w:cs="Calibri"/>
        </w:rPr>
        <w:t>»</w:t>
      </w:r>
      <w:r w:rsidRPr="006B14DE">
        <w:rPr>
          <w:rFonts w:ascii="Calibri" w:eastAsia="Calibri" w:hAnsi="Calibri" w:cs="Calibri"/>
        </w:rPr>
        <w:t xml:space="preserve"> </w:t>
      </w:r>
    </w:p>
    <w:p w14:paraId="1DED7A0E" w14:textId="04F2D2BC" w:rsidR="006241D8" w:rsidRPr="006241D8" w:rsidRDefault="006241D8" w:rsidP="006241D8">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Legge 12 marzo 1999 n. 68, </w:t>
      </w:r>
      <w:r>
        <w:rPr>
          <w:rFonts w:ascii="Calibri" w:hAnsi="Calibri" w:cs="Calibri"/>
        </w:rPr>
        <w:t>«</w:t>
      </w:r>
      <w:r w:rsidRPr="00F67091">
        <w:rPr>
          <w:rFonts w:ascii="Calibri" w:hAnsi="Calibri" w:cs="Calibri"/>
          <w:i/>
        </w:rPr>
        <w:t>Norme per il diritto al lavoro dei disabili</w:t>
      </w:r>
      <w:r>
        <w:rPr>
          <w:rFonts w:ascii="Calibri" w:hAnsi="Calibri" w:cs="Calibri"/>
        </w:rPr>
        <w:t>»</w:t>
      </w:r>
    </w:p>
    <w:p w14:paraId="3980CF38" w14:textId="77777777" w:rsidR="006241D8" w:rsidRPr="006B14DE" w:rsidRDefault="006241D8" w:rsidP="006241D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lastRenderedPageBreak/>
        <w:t xml:space="preserve">Decreto legislativo 30 luglio 1999, n. 286, </w:t>
      </w:r>
      <w:r>
        <w:rPr>
          <w:rFonts w:ascii="Calibri" w:eastAsia="Calibri" w:hAnsi="Calibri" w:cs="Calibri"/>
        </w:rPr>
        <w:t>«</w:t>
      </w:r>
      <w:r w:rsidRPr="00F67091">
        <w:rPr>
          <w:rFonts w:ascii="Calibri" w:eastAsia="Calibri" w:hAnsi="Calibri" w:cs="Calibri"/>
          <w:i/>
        </w:rPr>
        <w:t>Riordino e potenziamento dei meccanismi e strumenti di monitoraggio e valutazione dei costi, dei rendimenti e dei risultati dell’attività svolta dalle amministrazioni pubbliche, a norma dell’articolo 11 della legge 15 marzo 1997, n. 59</w:t>
      </w:r>
      <w:r>
        <w:rPr>
          <w:rFonts w:ascii="Calibri" w:eastAsia="Calibri" w:hAnsi="Calibri" w:cs="Calibri"/>
        </w:rPr>
        <w:t>»</w:t>
      </w:r>
    </w:p>
    <w:p w14:paraId="05AE913B" w14:textId="728B3396" w:rsidR="006241D8" w:rsidRPr="006B14DE" w:rsidRDefault="006241D8"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legislativo 18 agosto 2000, n. 267, </w:t>
      </w:r>
      <w:r>
        <w:rPr>
          <w:rFonts w:ascii="Calibri" w:eastAsia="Calibri" w:hAnsi="Calibri" w:cs="Calibri"/>
        </w:rPr>
        <w:t>«</w:t>
      </w:r>
      <w:r w:rsidRPr="00F67091">
        <w:rPr>
          <w:rFonts w:ascii="Calibri" w:eastAsia="Calibri" w:hAnsi="Calibri" w:cs="Calibri"/>
          <w:i/>
        </w:rPr>
        <w:t>Testo unico delle leggi sull’ordinamento degli enti locali a norma dell’articolo 31 della legge 3 agosto 1999, n. 265</w:t>
      </w:r>
      <w:r>
        <w:rPr>
          <w:rFonts w:ascii="Calibri" w:eastAsia="Calibri" w:hAnsi="Calibri" w:cs="Calibri"/>
        </w:rPr>
        <w:t>»</w:t>
      </w:r>
      <w:r w:rsidRPr="006B14DE">
        <w:rPr>
          <w:rFonts w:ascii="Calibri" w:eastAsia="Calibri" w:hAnsi="Calibri" w:cs="Calibri"/>
        </w:rPr>
        <w:t xml:space="preserve"> </w:t>
      </w:r>
    </w:p>
    <w:p w14:paraId="2F55DFC9" w14:textId="389E3709" w:rsidR="00E64E94" w:rsidRPr="006B14DE" w:rsidRDefault="00E64E94"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del Presidente della Repubblica </w:t>
      </w:r>
      <w:r w:rsidR="00613722" w:rsidRPr="006B14DE">
        <w:rPr>
          <w:rFonts w:ascii="Calibri" w:eastAsia="Calibri" w:hAnsi="Calibri" w:cs="Calibri"/>
        </w:rPr>
        <w:t xml:space="preserve">28 dicembre 2000, </w:t>
      </w:r>
      <w:r w:rsidRPr="006B14DE">
        <w:rPr>
          <w:rFonts w:ascii="Calibri" w:eastAsia="Calibri" w:hAnsi="Calibri" w:cs="Calibri"/>
        </w:rPr>
        <w:t>n. 445</w:t>
      </w:r>
      <w:r w:rsidR="00613722" w:rsidRPr="006B14DE">
        <w:rPr>
          <w:rFonts w:ascii="Calibri" w:eastAsia="Calibri" w:hAnsi="Calibri" w:cs="Calibri"/>
        </w:rPr>
        <w:t>,</w:t>
      </w:r>
      <w:r w:rsidRPr="006B14DE">
        <w:rPr>
          <w:rFonts w:ascii="Calibri" w:eastAsia="Calibri" w:hAnsi="Calibri" w:cs="Calibri"/>
        </w:rPr>
        <w:t xml:space="preserve"> </w:t>
      </w:r>
      <w:r w:rsidR="00E36933">
        <w:rPr>
          <w:rFonts w:ascii="Calibri" w:eastAsia="Calibri" w:hAnsi="Calibri" w:cs="Calibri"/>
        </w:rPr>
        <w:t>«</w:t>
      </w:r>
      <w:r w:rsidRPr="00F67091">
        <w:rPr>
          <w:rFonts w:ascii="Calibri" w:eastAsia="Calibri" w:hAnsi="Calibri" w:cs="Calibri"/>
          <w:i/>
        </w:rPr>
        <w:t>Testo Unico delle disposizioni legislative e regolamentari in materia di documentazione amministrativa</w:t>
      </w:r>
      <w:r w:rsidR="00E36933">
        <w:rPr>
          <w:rFonts w:ascii="Calibri" w:eastAsia="Calibri" w:hAnsi="Calibri" w:cs="Calibri"/>
        </w:rPr>
        <w:t>»</w:t>
      </w:r>
      <w:r w:rsidR="00613722" w:rsidRPr="006B14DE">
        <w:rPr>
          <w:rFonts w:ascii="Calibri" w:eastAsia="Calibri" w:hAnsi="Calibri" w:cs="Calibri"/>
        </w:rPr>
        <w:t xml:space="preserve"> </w:t>
      </w:r>
    </w:p>
    <w:p w14:paraId="39667E6E" w14:textId="547212EF" w:rsidR="00E64E94" w:rsidRPr="006B14DE" w:rsidRDefault="00E64E94"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legislativo 30 marzo 2001</w:t>
      </w:r>
      <w:r w:rsidR="00613722" w:rsidRPr="006B14DE">
        <w:rPr>
          <w:rFonts w:ascii="Calibri" w:eastAsia="Calibri" w:hAnsi="Calibri" w:cs="Calibri"/>
        </w:rPr>
        <w:t xml:space="preserve">, n. 165, </w:t>
      </w:r>
      <w:r w:rsidR="00E36933">
        <w:rPr>
          <w:rFonts w:ascii="Calibri" w:eastAsia="Calibri" w:hAnsi="Calibri" w:cs="Calibri"/>
        </w:rPr>
        <w:t>«</w:t>
      </w:r>
      <w:r w:rsidRPr="00F67091">
        <w:rPr>
          <w:rFonts w:ascii="Calibri" w:eastAsia="Calibri" w:hAnsi="Calibri" w:cs="Calibri"/>
          <w:i/>
        </w:rPr>
        <w:t>Norme generali sull’ordinamento del lavoro alle dipendenze delle amministrazioni pubbliche</w:t>
      </w:r>
      <w:r w:rsidR="00E36933">
        <w:rPr>
          <w:rFonts w:ascii="Calibri" w:eastAsia="Calibri" w:hAnsi="Calibri" w:cs="Calibri"/>
        </w:rPr>
        <w:t>»</w:t>
      </w:r>
      <w:r w:rsidRPr="006B14DE">
        <w:rPr>
          <w:rFonts w:ascii="Calibri" w:eastAsia="Calibri" w:hAnsi="Calibri" w:cs="Calibri"/>
        </w:rPr>
        <w:t xml:space="preserve"> </w:t>
      </w:r>
    </w:p>
    <w:p w14:paraId="1CA09D16" w14:textId="54E78EB2" w:rsidR="0099315D" w:rsidRPr="006B14DE" w:rsidRDefault="0099315D"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Decreto legislativo 7 marzo 2005 n. 82, </w:t>
      </w:r>
      <w:r w:rsidR="00E36933">
        <w:rPr>
          <w:rFonts w:ascii="Calibri" w:hAnsi="Calibri" w:cs="Calibri"/>
        </w:rPr>
        <w:t>«</w:t>
      </w:r>
      <w:r w:rsidRPr="00F67091">
        <w:rPr>
          <w:rFonts w:ascii="Calibri" w:hAnsi="Calibri" w:cs="Calibri"/>
          <w:i/>
        </w:rPr>
        <w:t>Codice dell'amministrazione digitale</w:t>
      </w:r>
      <w:r w:rsidR="00E36933">
        <w:rPr>
          <w:rFonts w:ascii="Calibri" w:hAnsi="Calibri" w:cs="Calibri"/>
        </w:rPr>
        <w:t>»</w:t>
      </w:r>
    </w:p>
    <w:p w14:paraId="45738599" w14:textId="55F68937" w:rsidR="00E20B09" w:rsidRPr="006B14DE" w:rsidRDefault="0099315D"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Decreto legislativo 19 agosto 2016 n. 175, </w:t>
      </w:r>
      <w:r w:rsidR="00E36933">
        <w:rPr>
          <w:rFonts w:ascii="Calibri" w:hAnsi="Calibri" w:cs="Calibri"/>
        </w:rPr>
        <w:t>«</w:t>
      </w:r>
      <w:r w:rsidRPr="00F67091">
        <w:rPr>
          <w:rFonts w:ascii="Calibri" w:hAnsi="Calibri" w:cs="Calibri"/>
          <w:i/>
        </w:rPr>
        <w:t>Testo unico in materia di società a partecipazione pubblica</w:t>
      </w:r>
      <w:r w:rsidR="00E36933">
        <w:rPr>
          <w:rFonts w:ascii="Calibri" w:hAnsi="Calibri" w:cs="Calibri"/>
        </w:rPr>
        <w:t>»</w:t>
      </w:r>
    </w:p>
    <w:p w14:paraId="46B58C77" w14:textId="77777777" w:rsidR="00E20B09" w:rsidRPr="006B14DE" w:rsidRDefault="00E20B09" w:rsidP="00624EAB">
      <w:pPr>
        <w:spacing w:after="0"/>
        <w:jc w:val="both"/>
        <w:rPr>
          <w:rFonts w:ascii="Calibri" w:hAnsi="Calibri" w:cs="Calibri"/>
          <w:sz w:val="2"/>
          <w:szCs w:val="2"/>
        </w:rPr>
      </w:pPr>
    </w:p>
    <w:p w14:paraId="6911E2D4" w14:textId="5026795D" w:rsidR="00E85DD1" w:rsidRPr="00E36933" w:rsidRDefault="00E64E94"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bCs/>
          <w:color w:val="FFFFFF" w:themeColor="background1"/>
        </w:rPr>
      </w:pPr>
      <w:r w:rsidRPr="00E36933">
        <w:rPr>
          <w:rFonts w:ascii="Calibri" w:hAnsi="Calibri" w:cs="Calibri"/>
          <w:b/>
          <w:bCs/>
          <w:color w:val="FFFFFF" w:themeColor="background1"/>
        </w:rPr>
        <w:t>Contratti pubblici</w:t>
      </w:r>
    </w:p>
    <w:p w14:paraId="6B80D80A" w14:textId="6146F1A8" w:rsidR="00E64E94" w:rsidRDefault="00613722"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legge 27 gennaio 2022 n. 4, convertito, con modificazioni, dalla Legge 28 marzo 2022, n. 25, </w:t>
      </w:r>
      <w:r w:rsidR="00E36933">
        <w:rPr>
          <w:rFonts w:ascii="Calibri" w:eastAsia="Calibri" w:hAnsi="Calibri" w:cs="Calibri"/>
        </w:rPr>
        <w:t>«</w:t>
      </w:r>
      <w:r w:rsidRPr="00F67091">
        <w:rPr>
          <w:rFonts w:ascii="Calibri" w:eastAsia="Calibri" w:hAnsi="Calibri" w:cs="Calibri"/>
          <w:i/>
        </w:rPr>
        <w:t>Misure urgenti in materia di sostegno alle imprese e agli operatori economici, di lavoro, salute e servizi territoriali, connesse all'emergenza da COVID-19, nonché per il contenimento degli effetti degli aumenti dei prezzi nel settore elettrico</w:t>
      </w:r>
      <w:r w:rsidR="00E36933">
        <w:rPr>
          <w:rFonts w:ascii="Calibri" w:eastAsia="Calibri" w:hAnsi="Calibri" w:cs="Calibri"/>
        </w:rPr>
        <w:t>»</w:t>
      </w:r>
    </w:p>
    <w:p w14:paraId="79B1B715" w14:textId="596338A1" w:rsidR="006241D8" w:rsidRPr="006B14DE" w:rsidRDefault="006241D8"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legislativo 31 marzo 2023, n. 36, </w:t>
      </w:r>
      <w:r>
        <w:rPr>
          <w:rFonts w:ascii="Calibri" w:eastAsia="Calibri" w:hAnsi="Calibri" w:cs="Calibri"/>
        </w:rPr>
        <w:t>«</w:t>
      </w:r>
      <w:r w:rsidRPr="00F67091">
        <w:rPr>
          <w:rFonts w:ascii="Calibri" w:eastAsia="Calibri" w:hAnsi="Calibri" w:cs="Calibri"/>
          <w:i/>
        </w:rPr>
        <w:t>Codice dei contratti pubblici in attuazione dell'articolo 1 della legge 21 giugno 2022, n. 78, recante delega al Governo in materia di contratti pubblici</w:t>
      </w:r>
      <w:r w:rsidRPr="00E36933">
        <w:rPr>
          <w:rFonts w:ascii="Calibri" w:eastAsia="Calibri" w:hAnsi="Calibri" w:cs="Calibri"/>
        </w:rPr>
        <w:t>»</w:t>
      </w:r>
    </w:p>
    <w:p w14:paraId="494AF7F0" w14:textId="77777777" w:rsidR="00624EAB" w:rsidRPr="006B14DE" w:rsidRDefault="00624EAB" w:rsidP="00624EAB">
      <w:pPr>
        <w:spacing w:after="0"/>
        <w:jc w:val="both"/>
        <w:rPr>
          <w:rFonts w:ascii="Calibri" w:hAnsi="Calibri" w:cs="Calibri"/>
          <w:sz w:val="2"/>
          <w:szCs w:val="2"/>
        </w:rPr>
      </w:pPr>
    </w:p>
    <w:p w14:paraId="459F3582" w14:textId="5CB95D1F" w:rsidR="00E85DD1" w:rsidRPr="00E36933" w:rsidRDefault="00E64E94"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line="240" w:lineRule="auto"/>
        <w:jc w:val="both"/>
        <w:rPr>
          <w:rFonts w:ascii="Calibri" w:eastAsia="Calibri" w:hAnsi="Calibri" w:cs="Calibri"/>
          <w:b/>
          <w:bCs/>
          <w:color w:val="FFFFFF" w:themeColor="background1"/>
        </w:rPr>
      </w:pPr>
      <w:r w:rsidRPr="00E36933">
        <w:rPr>
          <w:rFonts w:ascii="Calibri" w:eastAsia="Calibri" w:hAnsi="Calibri" w:cs="Calibri"/>
          <w:b/>
          <w:bCs/>
          <w:color w:val="FFFFFF" w:themeColor="background1"/>
        </w:rPr>
        <w:t>Contabilità pubblica</w:t>
      </w:r>
    </w:p>
    <w:p w14:paraId="36BB0861" w14:textId="2D480B64" w:rsidR="00E64E94" w:rsidRPr="006B14DE" w:rsidRDefault="00E64E94"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Legge 31 dicembre 2009, n. 196</w:t>
      </w:r>
      <w:r w:rsidR="00613722" w:rsidRPr="006B14DE">
        <w:rPr>
          <w:rFonts w:ascii="Calibri" w:eastAsia="Calibri" w:hAnsi="Calibri" w:cs="Calibri"/>
        </w:rPr>
        <w:t xml:space="preserve">, </w:t>
      </w:r>
      <w:r w:rsidR="00E36933">
        <w:rPr>
          <w:rFonts w:ascii="Calibri" w:eastAsia="Calibri" w:hAnsi="Calibri" w:cs="Calibri"/>
        </w:rPr>
        <w:t>«</w:t>
      </w:r>
      <w:r w:rsidR="00613722" w:rsidRPr="00F06B20">
        <w:rPr>
          <w:rFonts w:ascii="Calibri" w:eastAsia="Calibri" w:hAnsi="Calibri" w:cs="Calibri"/>
          <w:i/>
        </w:rPr>
        <w:t>L</w:t>
      </w:r>
      <w:r w:rsidRPr="00F06B20">
        <w:rPr>
          <w:rFonts w:ascii="Calibri" w:eastAsia="Calibri" w:hAnsi="Calibri" w:cs="Calibri"/>
          <w:i/>
        </w:rPr>
        <w:t>egge di contabilità e finanza pubblica</w:t>
      </w:r>
      <w:r w:rsidR="00E36933">
        <w:rPr>
          <w:rFonts w:ascii="Calibri" w:eastAsia="Calibri" w:hAnsi="Calibri" w:cs="Calibri"/>
        </w:rPr>
        <w:t>»</w:t>
      </w:r>
    </w:p>
    <w:p w14:paraId="4DF63969" w14:textId="083C28F4" w:rsidR="008F3A4E"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Legge 16 gennaio 2003, n. 3, </w:t>
      </w:r>
      <w:r w:rsidR="00E36933">
        <w:rPr>
          <w:rFonts w:ascii="Calibri" w:hAnsi="Calibri" w:cs="Calibri"/>
        </w:rPr>
        <w:t>«</w:t>
      </w:r>
      <w:r w:rsidRPr="00F06B20">
        <w:rPr>
          <w:rFonts w:ascii="Calibri" w:eastAsia="Calibri" w:hAnsi="Calibri" w:cs="Calibri"/>
          <w:i/>
        </w:rPr>
        <w:t>Disposizioni ordinamentali in materia di pubblica amministrazione</w:t>
      </w:r>
      <w:r w:rsidR="00E36933">
        <w:rPr>
          <w:rFonts w:ascii="Calibri" w:eastAsia="Calibri" w:hAnsi="Calibri" w:cs="Calibri"/>
        </w:rPr>
        <w:t>»</w:t>
      </w:r>
    </w:p>
    <w:p w14:paraId="3C182CAD" w14:textId="25119067" w:rsidR="00E64E94" w:rsidRPr="006B14DE" w:rsidRDefault="00E64E94"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legislativo</w:t>
      </w:r>
      <w:r w:rsidR="006241D8">
        <w:rPr>
          <w:rFonts w:ascii="Calibri" w:eastAsia="Calibri" w:hAnsi="Calibri" w:cs="Calibri"/>
        </w:rPr>
        <w:t xml:space="preserve"> 30 giugno 2011,</w:t>
      </w:r>
      <w:r w:rsidRPr="006B14DE">
        <w:rPr>
          <w:rFonts w:ascii="Calibri" w:eastAsia="Calibri" w:hAnsi="Calibri" w:cs="Calibri"/>
        </w:rPr>
        <w:t xml:space="preserve"> n. 123</w:t>
      </w:r>
      <w:r w:rsidR="006241D8">
        <w:rPr>
          <w:rFonts w:ascii="Calibri" w:eastAsia="Calibri" w:hAnsi="Calibri" w:cs="Calibri"/>
        </w:rPr>
        <w:t>,</w:t>
      </w:r>
      <w:r w:rsidRPr="006B14DE">
        <w:rPr>
          <w:rFonts w:ascii="Calibri" w:eastAsia="Calibri" w:hAnsi="Calibri" w:cs="Calibri"/>
        </w:rPr>
        <w:t xml:space="preserve"> </w:t>
      </w:r>
      <w:r w:rsidR="00F06B20">
        <w:rPr>
          <w:rFonts w:ascii="Calibri" w:hAnsi="Calibri" w:cs="Calibri"/>
        </w:rPr>
        <w:t>«</w:t>
      </w:r>
      <w:r w:rsidRPr="00F06B20">
        <w:rPr>
          <w:rFonts w:ascii="Calibri" w:eastAsia="Calibri" w:hAnsi="Calibri" w:cs="Calibri"/>
          <w:i/>
        </w:rPr>
        <w:t>Riforma dei controlli di regolarità amministrativa e contabile e potenziamento dell’attività di analisi e valutazione della spesa, a norma dell’articolo 49 della legge 31 dicembre 2009, n. 196</w:t>
      </w:r>
      <w:r w:rsidR="00F06B20">
        <w:rPr>
          <w:rFonts w:ascii="Calibri" w:eastAsia="Calibri" w:hAnsi="Calibri" w:cs="Calibri"/>
        </w:rPr>
        <w:t>»</w:t>
      </w:r>
    </w:p>
    <w:p w14:paraId="4FCEA469" w14:textId="4C19B901" w:rsidR="002A6B46" w:rsidRPr="006B14DE" w:rsidRDefault="002A6B46"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Del</w:t>
      </w:r>
      <w:r w:rsidR="00026C55" w:rsidRPr="006B14DE">
        <w:rPr>
          <w:rFonts w:ascii="Calibri" w:eastAsia="Calibri" w:hAnsi="Calibri" w:cs="Calibri"/>
        </w:rPr>
        <w:t xml:space="preserve">ibera </w:t>
      </w:r>
      <w:r w:rsidRPr="006B14DE">
        <w:rPr>
          <w:rFonts w:ascii="Calibri" w:eastAsia="Calibri" w:hAnsi="Calibri" w:cs="Calibri"/>
        </w:rPr>
        <w:t xml:space="preserve">CIPE 27 dicembre 2002, n. 143 </w:t>
      </w:r>
      <w:r w:rsidR="00F06B20" w:rsidRPr="006B14DE">
        <w:rPr>
          <w:rFonts w:ascii="Calibri" w:eastAsia="Calibri" w:hAnsi="Calibri" w:cs="Calibri"/>
        </w:rPr>
        <w:t xml:space="preserve"> </w:t>
      </w:r>
      <w:r w:rsidR="00F06B20">
        <w:rPr>
          <w:rFonts w:ascii="Calibri" w:hAnsi="Calibri" w:cs="Calibri"/>
        </w:rPr>
        <w:t>«</w:t>
      </w:r>
      <w:r w:rsidRPr="00F06B20">
        <w:rPr>
          <w:rFonts w:ascii="Calibri" w:eastAsia="Calibri" w:hAnsi="Calibri" w:cs="Calibri"/>
          <w:i/>
        </w:rPr>
        <w:t>Sistema per l’attribuzione del codice unico di progetto di investimento pubblico (CUP)</w:t>
      </w:r>
      <w:r w:rsidR="00F06B20">
        <w:rPr>
          <w:rFonts w:ascii="Calibri" w:eastAsia="Calibri" w:hAnsi="Calibri" w:cs="Calibri"/>
        </w:rPr>
        <w:t>»</w:t>
      </w:r>
    </w:p>
    <w:p w14:paraId="162B8B5C" w14:textId="03FDB625" w:rsidR="00E64E94" w:rsidRPr="006B14DE" w:rsidRDefault="002A6B46"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Delibera DIPE 26 novembre 2020, n. 63, </w:t>
      </w:r>
      <w:r w:rsidR="00E36933">
        <w:rPr>
          <w:rFonts w:ascii="Calibri" w:eastAsia="Calibri" w:hAnsi="Calibri" w:cs="Calibri"/>
        </w:rPr>
        <w:t>«</w:t>
      </w:r>
      <w:r w:rsidRPr="00F06B20">
        <w:rPr>
          <w:rFonts w:ascii="Calibri" w:eastAsia="Calibri" w:hAnsi="Calibri" w:cs="Calibri"/>
          <w:i/>
        </w:rPr>
        <w:t>Attuazione dell’articolo 11, commi 2-bis, 2-ter, 2-quater e 2-quinquies, della legge 16 gennaio 2003, n. 3, come modificato dall’articolo 41, comma 1, del decreto-legge 16 luglio 2020, n. 76, convertito, con modificazioni, dalla legge 11 settembre 2020, n. 120</w:t>
      </w:r>
      <w:r w:rsidR="00E36933">
        <w:rPr>
          <w:rFonts w:ascii="Calibri" w:eastAsia="Calibri" w:hAnsi="Calibri" w:cs="Calibri"/>
        </w:rPr>
        <w:t>»</w:t>
      </w:r>
    </w:p>
    <w:p w14:paraId="25C5BE2E" w14:textId="613A792E" w:rsidR="002D083C" w:rsidRPr="006B14DE" w:rsidRDefault="002D083C"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legge 24 aprile 2014, n. 66, convertito, con modificazioni, dalla legge 23 giugno 2014, n. 89, </w:t>
      </w:r>
      <w:r w:rsidR="00E36933">
        <w:rPr>
          <w:rFonts w:ascii="Calibri" w:eastAsia="Calibri" w:hAnsi="Calibri" w:cs="Calibri"/>
        </w:rPr>
        <w:t>«</w:t>
      </w:r>
      <w:r w:rsidRPr="00F06B20">
        <w:rPr>
          <w:rFonts w:ascii="Calibri" w:eastAsia="Calibri" w:hAnsi="Calibri" w:cs="Calibri"/>
          <w:i/>
        </w:rPr>
        <w:t>Misure urgenti per la competitività e la giustizia sociale</w:t>
      </w:r>
      <w:r w:rsidR="00E36933">
        <w:rPr>
          <w:rFonts w:ascii="Calibri" w:eastAsia="Calibri" w:hAnsi="Calibri" w:cs="Calibri"/>
        </w:rPr>
        <w:t>»</w:t>
      </w:r>
    </w:p>
    <w:p w14:paraId="7F4935F8" w14:textId="77777777" w:rsidR="00E85DD1" w:rsidRPr="006B14DE" w:rsidRDefault="00E85DD1" w:rsidP="00E85DD1">
      <w:pPr>
        <w:spacing w:after="0" w:line="240" w:lineRule="auto"/>
        <w:jc w:val="both"/>
        <w:rPr>
          <w:rFonts w:ascii="Calibri" w:eastAsia="Calibri" w:hAnsi="Calibri" w:cs="Calibri"/>
          <w:sz w:val="2"/>
          <w:szCs w:val="2"/>
        </w:rPr>
      </w:pPr>
    </w:p>
    <w:p w14:paraId="745D290C" w14:textId="59CE7530" w:rsidR="00E85DD1" w:rsidRPr="00E36933" w:rsidRDefault="00E64E94"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line="240" w:lineRule="auto"/>
        <w:jc w:val="both"/>
        <w:rPr>
          <w:rFonts w:ascii="Calibri" w:eastAsia="Calibri" w:hAnsi="Calibri" w:cs="Calibri"/>
          <w:b/>
          <w:bCs/>
          <w:color w:val="FFFFFF" w:themeColor="background1"/>
        </w:rPr>
      </w:pPr>
      <w:r w:rsidRPr="00E36933">
        <w:rPr>
          <w:rFonts w:ascii="Calibri" w:eastAsia="Calibri" w:hAnsi="Calibri" w:cs="Calibri"/>
          <w:b/>
          <w:bCs/>
          <w:color w:val="FFFFFF" w:themeColor="background1"/>
        </w:rPr>
        <w:t>Anticorruzione e trasparenza</w:t>
      </w:r>
    </w:p>
    <w:p w14:paraId="2B0E0924" w14:textId="2B329DB4" w:rsidR="00E85DD1" w:rsidRPr="006B14DE" w:rsidRDefault="00E85DD1"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Legge 6 novembre 2012</w:t>
      </w:r>
      <w:r w:rsidR="00190CE1" w:rsidRPr="006B14DE">
        <w:rPr>
          <w:rFonts w:ascii="Calibri" w:eastAsia="Calibri" w:hAnsi="Calibri" w:cs="Calibri"/>
        </w:rPr>
        <w:t xml:space="preserve">, n. 190, </w:t>
      </w:r>
      <w:r w:rsidR="00E36933">
        <w:rPr>
          <w:rFonts w:ascii="Calibri" w:eastAsia="Calibri" w:hAnsi="Calibri" w:cs="Calibri"/>
        </w:rPr>
        <w:t>«</w:t>
      </w:r>
      <w:r w:rsidRPr="00F06B20">
        <w:rPr>
          <w:rFonts w:ascii="Calibri" w:eastAsia="Calibri" w:hAnsi="Calibri" w:cs="Calibri"/>
          <w:i/>
        </w:rPr>
        <w:t>Disposizioni per la prevenzione e la repressione della corruzione e dell’illegalità nella Pubblica Amministrazione</w:t>
      </w:r>
      <w:r w:rsidR="00E36933">
        <w:rPr>
          <w:rFonts w:ascii="Calibri" w:eastAsia="Calibri" w:hAnsi="Calibri" w:cs="Calibri"/>
        </w:rPr>
        <w:t>»</w:t>
      </w:r>
      <w:r w:rsidRPr="006B14DE">
        <w:rPr>
          <w:rFonts w:ascii="Calibri" w:eastAsia="Calibri" w:hAnsi="Calibri" w:cs="Calibri"/>
        </w:rPr>
        <w:t xml:space="preserve"> (cd. Legge Anticorruzione)</w:t>
      </w:r>
      <w:r w:rsidR="00190CE1" w:rsidRPr="006B14DE">
        <w:rPr>
          <w:rFonts w:ascii="Calibri" w:eastAsia="Calibri" w:hAnsi="Calibri" w:cs="Calibri"/>
        </w:rPr>
        <w:t xml:space="preserve"> </w:t>
      </w:r>
    </w:p>
    <w:p w14:paraId="0738C559" w14:textId="4B0D318F" w:rsidR="00E85DD1" w:rsidRPr="006B14DE" w:rsidRDefault="00E85DD1"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legislativo 14 marzo 2013</w:t>
      </w:r>
      <w:r w:rsidR="00190CE1" w:rsidRPr="006B14DE">
        <w:rPr>
          <w:rFonts w:ascii="Calibri" w:eastAsia="Calibri" w:hAnsi="Calibri" w:cs="Calibri"/>
        </w:rPr>
        <w:t>, n. 33,</w:t>
      </w:r>
      <w:r w:rsidRPr="006B14DE">
        <w:rPr>
          <w:rFonts w:ascii="Calibri" w:eastAsia="Calibri" w:hAnsi="Calibri" w:cs="Calibri"/>
        </w:rPr>
        <w:t xml:space="preserve"> </w:t>
      </w:r>
      <w:r w:rsidR="00E36933">
        <w:rPr>
          <w:rFonts w:ascii="Calibri" w:eastAsia="Calibri" w:hAnsi="Calibri" w:cs="Calibri"/>
        </w:rPr>
        <w:t>«</w:t>
      </w:r>
      <w:r w:rsidRPr="00F06B20">
        <w:rPr>
          <w:rFonts w:ascii="Calibri" w:eastAsia="Calibri" w:hAnsi="Calibri" w:cs="Calibri"/>
          <w:i/>
        </w:rPr>
        <w:t>Riordino della disciplina riguardante il diritto di accesso civico e gli obblighi di pubblicità, trasparenza e diffusione di informazioni da parte delle pubbliche amministrazioni</w:t>
      </w:r>
      <w:r w:rsidR="00E36933">
        <w:rPr>
          <w:rFonts w:ascii="Calibri" w:eastAsia="Calibri" w:hAnsi="Calibri" w:cs="Calibri"/>
        </w:rPr>
        <w:t>»</w:t>
      </w:r>
      <w:r w:rsidRPr="006B14DE">
        <w:rPr>
          <w:rFonts w:ascii="Calibri" w:eastAsia="Calibri" w:hAnsi="Calibri" w:cs="Calibri"/>
        </w:rPr>
        <w:t xml:space="preserve"> </w:t>
      </w:r>
    </w:p>
    <w:p w14:paraId="633C8EE0" w14:textId="56A2477C" w:rsidR="00E85DD1" w:rsidRPr="006B14DE" w:rsidRDefault="00E85DD1"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del Presidente della Repubblica 4 aprile 2013</w:t>
      </w:r>
      <w:r w:rsidR="00190CE1" w:rsidRPr="006B14DE">
        <w:rPr>
          <w:rFonts w:ascii="Calibri" w:eastAsia="Calibri" w:hAnsi="Calibri" w:cs="Calibri"/>
        </w:rPr>
        <w:t>,</w:t>
      </w:r>
      <w:r w:rsidRPr="006B14DE">
        <w:rPr>
          <w:rFonts w:ascii="Calibri" w:eastAsia="Calibri" w:hAnsi="Calibri" w:cs="Calibri"/>
        </w:rPr>
        <w:t xml:space="preserve"> </w:t>
      </w:r>
      <w:r w:rsidR="00190CE1" w:rsidRPr="006B14DE">
        <w:rPr>
          <w:rFonts w:ascii="Calibri" w:eastAsia="Calibri" w:hAnsi="Calibri" w:cs="Calibri"/>
        </w:rPr>
        <w:t xml:space="preserve">n. 62 </w:t>
      </w:r>
      <w:r w:rsidR="00F06B20">
        <w:rPr>
          <w:rFonts w:ascii="Calibri" w:eastAsia="Calibri" w:hAnsi="Calibri" w:cs="Calibri"/>
        </w:rPr>
        <w:t>«</w:t>
      </w:r>
      <w:r w:rsidRPr="00F06B20">
        <w:rPr>
          <w:rFonts w:ascii="Calibri" w:eastAsia="Calibri" w:hAnsi="Calibri" w:cs="Calibri"/>
          <w:i/>
        </w:rPr>
        <w:t>Regolamento recante codice di comportamento dei dipendenti pubblici, a norma dell’articolo 54 del decreto legislativo 30 marzo 2001, n. 165</w:t>
      </w:r>
      <w:r w:rsidR="00F06B20">
        <w:rPr>
          <w:rFonts w:ascii="Calibri" w:eastAsia="Calibri" w:hAnsi="Calibri" w:cs="Calibri"/>
        </w:rPr>
        <w:t>»</w:t>
      </w:r>
    </w:p>
    <w:p w14:paraId="14292B81" w14:textId="4483B425" w:rsidR="00624EAB" w:rsidRPr="006B14DE" w:rsidRDefault="00E85DD1"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legislativo 8 aprile 2013</w:t>
      </w:r>
      <w:r w:rsidR="008B2207" w:rsidRPr="006B14DE">
        <w:rPr>
          <w:rFonts w:ascii="Calibri" w:eastAsia="Calibri" w:hAnsi="Calibri" w:cs="Calibri"/>
        </w:rPr>
        <w:t>,</w:t>
      </w:r>
      <w:r w:rsidRPr="006B14DE">
        <w:rPr>
          <w:rFonts w:ascii="Calibri" w:eastAsia="Calibri" w:hAnsi="Calibri" w:cs="Calibri"/>
        </w:rPr>
        <w:t xml:space="preserve"> </w:t>
      </w:r>
      <w:r w:rsidR="008B2207" w:rsidRPr="006B14DE">
        <w:rPr>
          <w:rFonts w:ascii="Calibri" w:eastAsia="Calibri" w:hAnsi="Calibri" w:cs="Calibri"/>
        </w:rPr>
        <w:t xml:space="preserve">n. 39, </w:t>
      </w:r>
      <w:r w:rsidR="00E36933">
        <w:rPr>
          <w:rFonts w:ascii="Calibri" w:eastAsia="Calibri" w:hAnsi="Calibri" w:cs="Calibri"/>
        </w:rPr>
        <w:t>«</w:t>
      </w:r>
      <w:r w:rsidRPr="00F06B20">
        <w:rPr>
          <w:rFonts w:ascii="Calibri" w:eastAsia="Calibri" w:hAnsi="Calibri" w:cs="Calibri"/>
          <w:i/>
        </w:rPr>
        <w:t xml:space="preserve">Disposizioni in materia di </w:t>
      </w:r>
      <w:proofErr w:type="spellStart"/>
      <w:r w:rsidRPr="00F06B20">
        <w:rPr>
          <w:rFonts w:ascii="Calibri" w:eastAsia="Calibri" w:hAnsi="Calibri" w:cs="Calibri"/>
          <w:i/>
        </w:rPr>
        <w:t>inconferibi</w:t>
      </w:r>
      <w:r w:rsidR="008B2207" w:rsidRPr="00F06B20">
        <w:rPr>
          <w:rFonts w:ascii="Calibri" w:eastAsia="Calibri" w:hAnsi="Calibri" w:cs="Calibri"/>
          <w:i/>
        </w:rPr>
        <w:t>lità</w:t>
      </w:r>
      <w:proofErr w:type="spellEnd"/>
      <w:r w:rsidR="008B2207" w:rsidRPr="00F06B20">
        <w:rPr>
          <w:rFonts w:ascii="Calibri" w:eastAsia="Calibri" w:hAnsi="Calibri" w:cs="Calibri"/>
          <w:i/>
        </w:rPr>
        <w:t xml:space="preserve"> </w:t>
      </w:r>
      <w:r w:rsidRPr="00F06B20">
        <w:rPr>
          <w:rFonts w:ascii="Calibri" w:eastAsia="Calibri" w:hAnsi="Calibri" w:cs="Calibri"/>
          <w:i/>
        </w:rPr>
        <w:t>e incompatibilità di incarichi presso le pubbliche amministrazioni e presso gli enti privati in controllo pubblico, a norma dell’articolo 1, commi 49 e 50, della legge 6 novembre 2012, n. 190</w:t>
      </w:r>
      <w:r w:rsidR="00E36933">
        <w:rPr>
          <w:rFonts w:ascii="Calibri" w:eastAsia="Calibri" w:hAnsi="Calibri" w:cs="Calibri"/>
        </w:rPr>
        <w:t>»</w:t>
      </w:r>
    </w:p>
    <w:p w14:paraId="39C9E278" w14:textId="36F8E7CC" w:rsidR="00E64E94" w:rsidRPr="006B14DE" w:rsidRDefault="007706E7"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Linee Guida Nazionali per l’utilizzo del Sistema Comunitario Antifrode ARACHNE, del 22 luglio 2019, definite dal Gruppo di Lavoro nazionale istituito con Determina del Ragioniere Generale dello Stato del 18 gennaio 2019</w:t>
      </w:r>
    </w:p>
    <w:p w14:paraId="015D5291" w14:textId="77777777" w:rsidR="00E20B09" w:rsidRPr="006B14DE" w:rsidRDefault="00E20B09" w:rsidP="00624EAB">
      <w:pPr>
        <w:spacing w:after="0"/>
        <w:jc w:val="both"/>
        <w:rPr>
          <w:rFonts w:ascii="Calibri" w:hAnsi="Calibri" w:cs="Calibri"/>
          <w:sz w:val="2"/>
          <w:szCs w:val="2"/>
        </w:rPr>
      </w:pPr>
    </w:p>
    <w:p w14:paraId="1D6FF193" w14:textId="327AEEE8" w:rsidR="00E20B09" w:rsidRPr="00E36933" w:rsidRDefault="00E20B09"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color w:val="FFFFFF" w:themeColor="background1"/>
        </w:rPr>
      </w:pPr>
      <w:r w:rsidRPr="00E36933">
        <w:rPr>
          <w:rFonts w:ascii="Calibri" w:hAnsi="Calibri" w:cs="Calibri"/>
          <w:b/>
          <w:color w:val="FFFFFF" w:themeColor="background1"/>
        </w:rPr>
        <w:t>Antimafia</w:t>
      </w:r>
    </w:p>
    <w:p w14:paraId="10BF22F7" w14:textId="7E13AC35" w:rsidR="00E20B09"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lastRenderedPageBreak/>
        <w:t>Legge</w:t>
      </w:r>
      <w:r w:rsidR="00E20B09" w:rsidRPr="006B14DE">
        <w:rPr>
          <w:rFonts w:ascii="Calibri" w:hAnsi="Calibri" w:cs="Calibri"/>
        </w:rPr>
        <w:t xml:space="preserve"> 13 agosto 2010, n. 136</w:t>
      </w:r>
      <w:r w:rsidR="00E71A07" w:rsidRPr="006B14DE">
        <w:rPr>
          <w:rFonts w:ascii="Calibri" w:hAnsi="Calibri" w:cs="Calibri"/>
        </w:rPr>
        <w:t xml:space="preserve">, </w:t>
      </w:r>
      <w:r w:rsidR="00E36933">
        <w:rPr>
          <w:rFonts w:ascii="Calibri" w:hAnsi="Calibri" w:cs="Calibri"/>
        </w:rPr>
        <w:t>«</w:t>
      </w:r>
      <w:r w:rsidR="00E71A07" w:rsidRPr="00F06B20">
        <w:rPr>
          <w:rFonts w:ascii="Calibri" w:hAnsi="Calibri" w:cs="Calibri"/>
          <w:i/>
        </w:rPr>
        <w:t>Piano straordinario contro le mafie, nonché delega al Governo in materia di normativa antimafia</w:t>
      </w:r>
      <w:r w:rsidR="00E36933">
        <w:rPr>
          <w:rFonts w:ascii="Calibri" w:hAnsi="Calibri" w:cs="Calibri"/>
        </w:rPr>
        <w:t>»</w:t>
      </w:r>
      <w:r w:rsidR="00E71A07" w:rsidRPr="006B14DE">
        <w:rPr>
          <w:rFonts w:ascii="Calibri" w:hAnsi="Calibri" w:cs="Calibri"/>
        </w:rPr>
        <w:t xml:space="preserve"> </w:t>
      </w:r>
    </w:p>
    <w:p w14:paraId="18BE9622" w14:textId="61B7D83C" w:rsidR="00E20B09"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legislativo</w:t>
      </w:r>
      <w:r w:rsidR="00E20B09" w:rsidRPr="006B14DE">
        <w:rPr>
          <w:rFonts w:ascii="Calibri" w:eastAsia="Calibri" w:hAnsi="Calibri" w:cs="Calibri"/>
        </w:rPr>
        <w:t xml:space="preserve"> 6 settembre 2011, n. 159</w:t>
      </w:r>
      <w:r w:rsidR="00E71A07" w:rsidRPr="006B14DE">
        <w:rPr>
          <w:rFonts w:ascii="Calibri" w:eastAsia="Calibri" w:hAnsi="Calibri" w:cs="Calibri"/>
        </w:rPr>
        <w:t>,</w:t>
      </w:r>
      <w:r w:rsidR="00E20B09" w:rsidRPr="006B14DE">
        <w:rPr>
          <w:rFonts w:ascii="Calibri" w:eastAsia="Calibri" w:hAnsi="Calibri" w:cs="Calibri"/>
        </w:rPr>
        <w:t xml:space="preserve"> </w:t>
      </w:r>
      <w:r w:rsidR="00E36933">
        <w:rPr>
          <w:rFonts w:ascii="Calibri" w:eastAsia="Calibri" w:hAnsi="Calibri" w:cs="Calibri"/>
        </w:rPr>
        <w:t>«</w:t>
      </w:r>
      <w:r w:rsidR="00E71A07" w:rsidRPr="00F06B20">
        <w:rPr>
          <w:rFonts w:ascii="Calibri" w:eastAsia="Calibri" w:hAnsi="Calibri" w:cs="Calibri"/>
          <w:i/>
        </w:rPr>
        <w:t>Codice delle leggi antimafia e delle misure di prevenzione, nonché nuove disposizioni in materia di documentazione antimafia, a norma degli articoli 1 e 2 della legge 13 agosto 2010, n. 136</w:t>
      </w:r>
      <w:r w:rsidR="00E36933">
        <w:rPr>
          <w:rFonts w:ascii="Calibri" w:eastAsia="Calibri" w:hAnsi="Calibri" w:cs="Calibri"/>
        </w:rPr>
        <w:t>»</w:t>
      </w:r>
      <w:r w:rsidR="00E71A07" w:rsidRPr="006B14DE">
        <w:rPr>
          <w:rFonts w:ascii="Calibri" w:eastAsia="Calibri" w:hAnsi="Calibri" w:cs="Calibri"/>
        </w:rPr>
        <w:t xml:space="preserve"> </w:t>
      </w:r>
    </w:p>
    <w:p w14:paraId="0417755A" w14:textId="50F096C9" w:rsidR="00E20B09"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Decreto legislativo</w:t>
      </w:r>
      <w:r w:rsidR="00E20B09" w:rsidRPr="006B14DE">
        <w:rPr>
          <w:rFonts w:ascii="Calibri" w:hAnsi="Calibri" w:cs="Calibri"/>
        </w:rPr>
        <w:t xml:space="preserve"> 21 novembre 2007, n. 231</w:t>
      </w:r>
      <w:r w:rsidR="00FA1BAF" w:rsidRPr="006B14DE">
        <w:rPr>
          <w:rFonts w:ascii="Calibri" w:hAnsi="Calibri" w:cs="Calibri"/>
        </w:rPr>
        <w:t xml:space="preserve"> </w:t>
      </w:r>
      <w:r w:rsidR="00E36933">
        <w:rPr>
          <w:rFonts w:ascii="Calibri" w:hAnsi="Calibri" w:cs="Calibri"/>
        </w:rPr>
        <w:t>«</w:t>
      </w:r>
      <w:r w:rsidR="00FA1BAF" w:rsidRPr="00F06B20">
        <w:rPr>
          <w:rFonts w:ascii="Calibri" w:hAnsi="Calibri" w:cs="Calibri"/>
          <w:i/>
        </w:rPr>
        <w:t>Attuazione della direttiva 2005/60/CE concernente la prevenzione dell'utilizzo del sistema finanziario a scopo di riciclaggio dei proventi di attività criminose e di finanziamento del terrorismo nonché della direttiva 2006/70/CE c</w:t>
      </w:r>
      <w:r w:rsidR="00E71A07" w:rsidRPr="00F06B20">
        <w:rPr>
          <w:rFonts w:ascii="Calibri" w:hAnsi="Calibri" w:cs="Calibri"/>
          <w:i/>
        </w:rPr>
        <w:t>he ne reca misure di esecuzione</w:t>
      </w:r>
      <w:r w:rsidR="00E36933">
        <w:rPr>
          <w:rFonts w:ascii="Calibri" w:hAnsi="Calibri" w:cs="Calibri"/>
        </w:rPr>
        <w:t>»</w:t>
      </w:r>
      <w:r w:rsidR="00E71A07" w:rsidRPr="006B14DE">
        <w:rPr>
          <w:rFonts w:ascii="Calibri" w:hAnsi="Calibri" w:cs="Calibri"/>
        </w:rPr>
        <w:t xml:space="preserve"> </w:t>
      </w:r>
    </w:p>
    <w:p w14:paraId="3F7AE548" w14:textId="6FA54E72" w:rsidR="00FA1BAF" w:rsidRPr="006B14DE" w:rsidRDefault="002A6B46"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Delibera ANAC 13 dicembre 2023, n. 582</w:t>
      </w:r>
      <w:r w:rsidR="00330971" w:rsidRPr="006B14DE">
        <w:rPr>
          <w:rFonts w:ascii="Calibri" w:hAnsi="Calibri" w:cs="Calibri"/>
        </w:rPr>
        <w:t xml:space="preserve">, </w:t>
      </w:r>
      <w:r w:rsidR="00E36933">
        <w:rPr>
          <w:rFonts w:ascii="Calibri" w:hAnsi="Calibri" w:cs="Calibri"/>
        </w:rPr>
        <w:t>«</w:t>
      </w:r>
      <w:r w:rsidR="00330971" w:rsidRPr="00F06B20">
        <w:rPr>
          <w:rFonts w:ascii="Calibri" w:eastAsia="Calibri" w:hAnsi="Calibri" w:cs="Calibri"/>
          <w:i/>
        </w:rPr>
        <w:t>Adozione comunicato relativo all’avvio del processo di digitalizzazione</w:t>
      </w:r>
      <w:r w:rsidR="00E36933">
        <w:rPr>
          <w:rFonts w:ascii="Calibri" w:eastAsia="Calibri" w:hAnsi="Calibri" w:cs="Calibri"/>
        </w:rPr>
        <w:t>»</w:t>
      </w:r>
    </w:p>
    <w:p w14:paraId="60CC805A" w14:textId="20CCB4E2" w:rsidR="00FA1BAF" w:rsidRPr="006B14DE" w:rsidRDefault="00FA1BAF"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Determinazione</w:t>
      </w:r>
      <w:r w:rsidR="00026C55" w:rsidRPr="006B14DE">
        <w:rPr>
          <w:rFonts w:ascii="Calibri" w:eastAsia="Calibri" w:hAnsi="Calibri" w:cs="Calibri"/>
        </w:rPr>
        <w:t xml:space="preserve"> ANAC</w:t>
      </w:r>
      <w:r w:rsidRPr="006B14DE">
        <w:rPr>
          <w:rFonts w:ascii="Calibri" w:eastAsia="Calibri" w:hAnsi="Calibri" w:cs="Calibri"/>
        </w:rPr>
        <w:t xml:space="preserve"> 7 luglio 2011</w:t>
      </w:r>
      <w:r w:rsidR="00026C55" w:rsidRPr="006B14DE">
        <w:rPr>
          <w:rFonts w:ascii="Calibri" w:eastAsia="Calibri" w:hAnsi="Calibri" w:cs="Calibri"/>
        </w:rPr>
        <w:t>, n. 4,</w:t>
      </w:r>
      <w:r w:rsidRPr="006B14DE">
        <w:rPr>
          <w:rFonts w:ascii="Calibri" w:eastAsia="Calibri" w:hAnsi="Calibri" w:cs="Calibri"/>
        </w:rPr>
        <w:t xml:space="preserve"> recante Linee guida sulla tracciabilità dei flussi finanziari ai sensi dell’articolo 3 della legge 13 agosto 2010, n. 136, aggiornata con delibera n. 556 del 31 maggio 2017 e con delibera n. 371 del 27 luglio 2022.</w:t>
      </w:r>
    </w:p>
    <w:p w14:paraId="528FAC9F" w14:textId="0FE056B9" w:rsidR="00E20B09" w:rsidRPr="006B14DE" w:rsidRDefault="00E20B09" w:rsidP="00624EAB">
      <w:pPr>
        <w:spacing w:after="0"/>
        <w:jc w:val="both"/>
        <w:rPr>
          <w:rFonts w:ascii="Calibri" w:hAnsi="Calibri" w:cs="Calibri"/>
          <w:b/>
          <w:sz w:val="2"/>
          <w:szCs w:val="2"/>
        </w:rPr>
      </w:pPr>
    </w:p>
    <w:p w14:paraId="7CF47075" w14:textId="62FAED8A" w:rsidR="00E20B09" w:rsidRPr="00E36933" w:rsidRDefault="00E20B09"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color w:val="FFFFFF" w:themeColor="background1"/>
        </w:rPr>
      </w:pPr>
      <w:r w:rsidRPr="00E36933">
        <w:rPr>
          <w:rFonts w:ascii="Calibri" w:hAnsi="Calibri" w:cs="Calibri"/>
          <w:b/>
          <w:color w:val="FFFFFF" w:themeColor="background1"/>
        </w:rPr>
        <w:t>Altre</w:t>
      </w:r>
    </w:p>
    <w:p w14:paraId="0775FA1A" w14:textId="4FBBD326" w:rsidR="00E20B09" w:rsidRPr="006B14DE" w:rsidRDefault="00E71A07"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Decreto legislativo 8 giugno 2001 n. 231, </w:t>
      </w:r>
      <w:r w:rsidR="00E36933">
        <w:rPr>
          <w:rFonts w:ascii="Calibri" w:hAnsi="Calibri" w:cs="Calibri"/>
        </w:rPr>
        <w:t>«</w:t>
      </w:r>
      <w:r w:rsidRPr="00F06B20">
        <w:rPr>
          <w:rFonts w:ascii="Calibri" w:hAnsi="Calibri" w:cs="Calibri"/>
          <w:i/>
        </w:rPr>
        <w:t>Disciplina della responsabilità amministrativa delle persone giuridiche, delle società e delle associazioni anche prive di personalità giuridica, a norma dell'articolo 11 della legge 29 settembre 2000, n. 300</w:t>
      </w:r>
      <w:r w:rsidR="00E36933">
        <w:rPr>
          <w:rFonts w:ascii="Calibri" w:hAnsi="Calibri" w:cs="Calibri"/>
        </w:rPr>
        <w:t>»</w:t>
      </w:r>
      <w:r w:rsidRPr="006B14DE">
        <w:rPr>
          <w:rFonts w:ascii="Calibri" w:hAnsi="Calibri" w:cs="Calibri"/>
        </w:rPr>
        <w:t xml:space="preserve"> </w:t>
      </w:r>
    </w:p>
    <w:p w14:paraId="4240C8CD" w14:textId="66A0B4A2" w:rsidR="00E20B09" w:rsidRPr="006B14DE" w:rsidRDefault="00E71A07"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Decreto legislativo</w:t>
      </w:r>
      <w:r w:rsidR="00E20B09" w:rsidRPr="006B14DE">
        <w:rPr>
          <w:rFonts w:ascii="Calibri" w:hAnsi="Calibri" w:cs="Calibri"/>
        </w:rPr>
        <w:t xml:space="preserve"> 11 aprile 2006, n. 198</w:t>
      </w:r>
      <w:r w:rsidRPr="006B14DE">
        <w:rPr>
          <w:rFonts w:ascii="Calibri" w:hAnsi="Calibri" w:cs="Calibri"/>
        </w:rPr>
        <w:t>,</w:t>
      </w:r>
      <w:r w:rsidR="00E20B09" w:rsidRPr="006B14DE">
        <w:rPr>
          <w:rFonts w:ascii="Calibri" w:hAnsi="Calibri" w:cs="Calibri"/>
        </w:rPr>
        <w:t xml:space="preserve"> </w:t>
      </w:r>
      <w:r w:rsidR="00E36933">
        <w:rPr>
          <w:rFonts w:ascii="Calibri" w:hAnsi="Calibri" w:cs="Calibri"/>
        </w:rPr>
        <w:t>«</w:t>
      </w:r>
      <w:r w:rsidRPr="00F06B20">
        <w:rPr>
          <w:rFonts w:ascii="Calibri" w:hAnsi="Calibri" w:cs="Calibri"/>
          <w:i/>
        </w:rPr>
        <w:t>Codice delle pari opportunità tra uomo e donna, a norma dell'articolo 6 della legge 28 novembre 2005, n. 246</w:t>
      </w:r>
      <w:r w:rsidR="00E36933">
        <w:rPr>
          <w:rFonts w:ascii="Calibri" w:hAnsi="Calibri" w:cs="Calibri"/>
        </w:rPr>
        <w:t>»</w:t>
      </w:r>
      <w:r w:rsidRPr="006B14DE">
        <w:rPr>
          <w:rFonts w:ascii="Calibri" w:hAnsi="Calibri" w:cs="Calibri"/>
        </w:rPr>
        <w:t xml:space="preserve"> </w:t>
      </w:r>
    </w:p>
    <w:p w14:paraId="79DA1414" w14:textId="02E4E467" w:rsidR="00C93C60"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Decreto legislativo 9 aprile 2008 n. 81, </w:t>
      </w:r>
      <w:r w:rsidR="00E36933">
        <w:rPr>
          <w:rFonts w:ascii="Calibri" w:hAnsi="Calibri" w:cs="Calibri"/>
        </w:rPr>
        <w:t>«</w:t>
      </w:r>
      <w:r w:rsidRPr="00F06B20">
        <w:rPr>
          <w:rFonts w:ascii="Calibri" w:hAnsi="Calibri" w:cs="Calibri"/>
          <w:i/>
        </w:rPr>
        <w:t>Attuazione dell'articolo 1 della legge 3 agosto 2007, n. 123, in materia di tutela della salute e della sicurezza nei luoghi di lavoro</w:t>
      </w:r>
      <w:r w:rsidR="00E36933">
        <w:rPr>
          <w:rFonts w:ascii="Calibri" w:hAnsi="Calibri" w:cs="Calibri"/>
        </w:rPr>
        <w:t>»</w:t>
      </w:r>
    </w:p>
    <w:p w14:paraId="4A735101" w14:textId="002AF91C" w:rsidR="00C93C60" w:rsidRPr="006B14DE" w:rsidRDefault="00E71A07"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Decreto leg</w:t>
      </w:r>
      <w:r w:rsidR="00C93C60" w:rsidRPr="006B14DE">
        <w:rPr>
          <w:rFonts w:ascii="Calibri" w:hAnsi="Calibri" w:cs="Calibri"/>
        </w:rPr>
        <w:t xml:space="preserve">islativo 3 luglio 2017 n. 117, </w:t>
      </w:r>
      <w:r w:rsidR="00E36933">
        <w:rPr>
          <w:rFonts w:ascii="Calibri" w:hAnsi="Calibri" w:cs="Calibri"/>
        </w:rPr>
        <w:t>«</w:t>
      </w:r>
      <w:r w:rsidRPr="00F06B20">
        <w:rPr>
          <w:rFonts w:ascii="Calibri" w:hAnsi="Calibri" w:cs="Calibri"/>
          <w:i/>
        </w:rPr>
        <w:t>Codice del Terzo settore, a norma dell'articolo 1, comma 2, lettera b)</w:t>
      </w:r>
      <w:r w:rsidR="00C93C60" w:rsidRPr="00F06B20">
        <w:rPr>
          <w:rFonts w:ascii="Calibri" w:hAnsi="Calibri" w:cs="Calibri"/>
          <w:i/>
        </w:rPr>
        <w:t>, della legge 6 giugno 2016, n. 106</w:t>
      </w:r>
      <w:r w:rsidR="00E36933">
        <w:rPr>
          <w:rFonts w:ascii="Calibri" w:hAnsi="Calibri" w:cs="Calibri"/>
        </w:rPr>
        <w:t>»</w:t>
      </w:r>
    </w:p>
    <w:p w14:paraId="322416D3" w14:textId="15AB3A8A" w:rsidR="00C93C60"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Decreto ministeriale 31 marzo 2021 n. 721 del Ministero del lavoro e delle politiche sociali, </w:t>
      </w:r>
      <w:r w:rsidR="00E36933">
        <w:rPr>
          <w:rFonts w:ascii="Calibri" w:hAnsi="Calibri" w:cs="Calibri"/>
        </w:rPr>
        <w:t>«</w:t>
      </w:r>
      <w:r w:rsidRPr="00F06B20">
        <w:rPr>
          <w:rFonts w:ascii="Calibri" w:hAnsi="Calibri" w:cs="Calibri"/>
          <w:i/>
        </w:rPr>
        <w:t xml:space="preserve">Linee guida sul rapporto tra Pubbliche Amministrazioni ed enti del Terzo settore negli artt. 55-57 del </w:t>
      </w:r>
      <w:proofErr w:type="spellStart"/>
      <w:r w:rsidRPr="00F06B20">
        <w:rPr>
          <w:rFonts w:ascii="Calibri" w:hAnsi="Calibri" w:cs="Calibri"/>
          <w:i/>
        </w:rPr>
        <w:t>D.Lgs.</w:t>
      </w:r>
      <w:proofErr w:type="spellEnd"/>
      <w:r w:rsidRPr="00F06B20">
        <w:rPr>
          <w:rFonts w:ascii="Calibri" w:hAnsi="Calibri" w:cs="Calibri"/>
          <w:i/>
        </w:rPr>
        <w:t xml:space="preserve"> n. 117/2017</w:t>
      </w:r>
      <w:r w:rsidR="00E36933">
        <w:rPr>
          <w:rFonts w:ascii="Calibri" w:hAnsi="Calibri" w:cs="Calibri"/>
        </w:rPr>
        <w:t>»</w:t>
      </w:r>
    </w:p>
    <w:p w14:paraId="0EF97D0D" w14:textId="20EC1AD7" w:rsidR="00E20B09"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Decreto legislativo 23 dicembre 2022, n. 201, </w:t>
      </w:r>
      <w:r w:rsidR="00E36933">
        <w:rPr>
          <w:rFonts w:ascii="Calibri" w:hAnsi="Calibri" w:cs="Calibri"/>
        </w:rPr>
        <w:t>«</w:t>
      </w:r>
      <w:r w:rsidRPr="00F06B20">
        <w:rPr>
          <w:rFonts w:ascii="Calibri" w:hAnsi="Calibri" w:cs="Calibri"/>
          <w:i/>
        </w:rPr>
        <w:t>Riordino della disciplina dei servizi pubblici locali di rilevanza economica</w:t>
      </w:r>
      <w:r w:rsidR="00E36933">
        <w:rPr>
          <w:rFonts w:ascii="Calibri" w:hAnsi="Calibri" w:cs="Calibri"/>
        </w:rPr>
        <w:t>»</w:t>
      </w:r>
    </w:p>
    <w:p w14:paraId="7596F4B1" w14:textId="38BFD710" w:rsidR="00C93C60"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Decreto del Presidente della Repubblica 05 febbraio 2018, n. 22, </w:t>
      </w:r>
      <w:r w:rsidR="00E36933">
        <w:rPr>
          <w:rFonts w:ascii="Calibri" w:hAnsi="Calibri" w:cs="Calibri"/>
        </w:rPr>
        <w:t>«</w:t>
      </w:r>
      <w:r w:rsidRPr="00F06B20">
        <w:rPr>
          <w:rFonts w:ascii="Calibri" w:hAnsi="Calibri" w:cs="Calibri"/>
          <w:i/>
        </w:rPr>
        <w:t>Regolamento recante i criteri sull'ammissibilità delle spese per i programmi cofinanziati dai Fondi strutturali di investimento europei (SIE) per il periodo di programmazione 2014/2020</w:t>
      </w:r>
      <w:r w:rsidR="00E36933">
        <w:rPr>
          <w:rFonts w:ascii="Calibri" w:hAnsi="Calibri" w:cs="Calibri"/>
        </w:rPr>
        <w:t>»</w:t>
      </w:r>
    </w:p>
    <w:p w14:paraId="44ED4D2C" w14:textId="414EE4EE" w:rsidR="00E20B09"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Decreto del Presidente della Repubblica 26 ottobre 1972 n. 633</w:t>
      </w:r>
      <w:r w:rsidR="005A401C">
        <w:rPr>
          <w:rFonts w:ascii="Calibri" w:hAnsi="Calibri" w:cs="Calibri"/>
        </w:rPr>
        <w:t>,</w:t>
      </w:r>
      <w:r w:rsidRPr="006B14DE">
        <w:rPr>
          <w:rFonts w:ascii="Calibri" w:hAnsi="Calibri" w:cs="Calibri"/>
        </w:rPr>
        <w:t xml:space="preserve"> </w:t>
      </w:r>
      <w:r w:rsidR="00E36933">
        <w:rPr>
          <w:rFonts w:ascii="Calibri" w:hAnsi="Calibri" w:cs="Calibri"/>
        </w:rPr>
        <w:t>«</w:t>
      </w:r>
      <w:r w:rsidRPr="00E36933">
        <w:rPr>
          <w:rFonts w:ascii="Calibri" w:hAnsi="Calibri" w:cs="Calibri"/>
          <w:i/>
        </w:rPr>
        <w:t>Istituzione e disciplina dell'imposta sul valore aggiunto</w:t>
      </w:r>
      <w:r w:rsidR="00E36933">
        <w:rPr>
          <w:rFonts w:ascii="Calibri" w:hAnsi="Calibri" w:cs="Calibri"/>
        </w:rPr>
        <w:t>»</w:t>
      </w:r>
    </w:p>
    <w:sectPr w:rsidR="00E20B09" w:rsidRPr="006B14DE">
      <w:headerReference w:type="default" r:id="rId6"/>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9CD80" w14:textId="77777777" w:rsidR="003B39B8" w:rsidRDefault="008F3A4E">
      <w:pPr>
        <w:spacing w:after="0" w:line="240" w:lineRule="auto"/>
      </w:pPr>
      <w:r>
        <w:separator/>
      </w:r>
    </w:p>
  </w:endnote>
  <w:endnote w:type="continuationSeparator" w:id="0">
    <w:p w14:paraId="7A0BEC2D" w14:textId="77777777" w:rsidR="003B39B8" w:rsidRDefault="008F3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1022706"/>
      <w:docPartObj>
        <w:docPartGallery w:val="Page Numbers (Bottom of Page)"/>
        <w:docPartUnique/>
      </w:docPartObj>
    </w:sdtPr>
    <w:sdtEndPr/>
    <w:sdtContent>
      <w:p w14:paraId="13BE5D2C" w14:textId="16F96D7E" w:rsidR="00814CCA" w:rsidRDefault="00814CCA" w:rsidP="00814CCA">
        <w:pPr>
          <w:pStyle w:val="Pidipagina"/>
          <w:jc w:val="right"/>
        </w:pPr>
        <w:r>
          <w:fldChar w:fldCharType="begin"/>
        </w:r>
        <w:r>
          <w:instrText>PAGE   \* MERGEFORMAT</w:instrText>
        </w:r>
        <w:r>
          <w:fldChar w:fldCharType="separate"/>
        </w:r>
        <w:r>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DC4E" w14:textId="77777777" w:rsidR="003B39B8" w:rsidRDefault="008F3A4E">
      <w:pPr>
        <w:spacing w:after="0" w:line="240" w:lineRule="auto"/>
      </w:pPr>
      <w:r>
        <w:separator/>
      </w:r>
    </w:p>
  </w:footnote>
  <w:footnote w:type="continuationSeparator" w:id="0">
    <w:p w14:paraId="6CF72FC5" w14:textId="77777777" w:rsidR="003B39B8" w:rsidRDefault="008F3A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21C84" w14:textId="4687A9E3" w:rsidR="00814CCA" w:rsidRDefault="00814CCA" w:rsidP="00814CCA">
    <w:pPr>
      <w:pStyle w:val="Intestazione"/>
      <w:rPr>
        <w:noProof/>
        <w:lang w:eastAsia="it-IT"/>
      </w:rPr>
    </w:pPr>
    <w:r w:rsidRPr="00C54C5E">
      <w:rPr>
        <w:rFonts w:ascii="Garamond" w:hAnsi="Garamond"/>
        <w:b/>
        <w:bCs/>
        <w:noProof/>
        <w:color w:val="5B9BD5" w:themeColor="accent1"/>
        <w:sz w:val="28"/>
        <w:szCs w:val="36"/>
        <w:lang w:eastAsia="it-IT"/>
      </w:rPr>
      <w:drawing>
        <wp:anchor distT="0" distB="0" distL="114300" distR="114300" simplePos="0" relativeHeight="251659264" behindDoc="1" locked="0" layoutInCell="1" allowOverlap="1" wp14:anchorId="47817350" wp14:editId="6725B4ED">
          <wp:simplePos x="0" y="0"/>
          <wp:positionH relativeFrom="column">
            <wp:posOffset>508635</wp:posOffset>
          </wp:positionH>
          <wp:positionV relativeFrom="paragraph">
            <wp:posOffset>-77470</wp:posOffset>
          </wp:positionV>
          <wp:extent cx="5388925" cy="647700"/>
          <wp:effectExtent l="0" t="0" r="254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b="21719"/>
                  <a:stretch/>
                </pic:blipFill>
                <pic:spPr bwMode="auto">
                  <a:xfrm>
                    <a:off x="0" y="0"/>
                    <a:ext cx="538892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97CD1C4" w14:textId="713983F1" w:rsidR="00814CCA" w:rsidRDefault="00814CCA" w:rsidP="00814CCA">
    <w:pPr>
      <w:pStyle w:val="Intestazione"/>
      <w:rPr>
        <w:noProof/>
        <w:lang w:eastAsia="it-IT"/>
      </w:rPr>
    </w:pPr>
  </w:p>
  <w:p w14:paraId="04880F91" w14:textId="77777777" w:rsidR="00814CCA" w:rsidRDefault="00814CCA" w:rsidP="00814CCA">
    <w:pPr>
      <w:pStyle w:val="Intestazione"/>
      <w:rPr>
        <w:noProof/>
        <w:lang w:eastAsia="it-IT"/>
      </w:rPr>
    </w:pPr>
  </w:p>
  <w:p w14:paraId="72C9EC77" w14:textId="77777777" w:rsidR="00814CCA" w:rsidRPr="009441E0" w:rsidRDefault="00814CCA" w:rsidP="00814CCA">
    <w:pPr>
      <w:spacing w:before="60" w:after="0"/>
      <w:jc w:val="right"/>
      <w:rPr>
        <w:rFonts w:ascii="Calibri" w:hAnsi="Calibri" w:cs="Calibri"/>
        <w:b/>
        <w:i/>
        <w:color w:val="2D489D"/>
      </w:rPr>
    </w:pPr>
    <w:r w:rsidRPr="009441E0">
      <w:rPr>
        <w:rFonts w:ascii="Calibri" w:hAnsi="Calibri" w:cs="Calibri"/>
        <w:b/>
        <w:i/>
        <w:color w:val="2D489D"/>
      </w:rPr>
      <w:t>LINEE GUIDA PER I SOGGETTI ATTUATORI</w:t>
    </w:r>
    <w:r>
      <w:rPr>
        <w:rFonts w:ascii="Calibri" w:hAnsi="Calibri" w:cs="Calibri"/>
        <w:b/>
        <w:i/>
        <w:color w:val="2D489D"/>
      </w:rPr>
      <w:t xml:space="preserve"> Vs 1.1</w:t>
    </w:r>
  </w:p>
  <w:p w14:paraId="1C9C87F8" w14:textId="77777777" w:rsidR="004B071E" w:rsidRPr="004B071E" w:rsidRDefault="004B071E" w:rsidP="004B071E">
    <w:pPr>
      <w:pStyle w:val="Intestazione"/>
      <w:jc w:val="right"/>
      <w:rPr>
        <w: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074"/>
    <w:rsid w:val="00011F65"/>
    <w:rsid w:val="00026C55"/>
    <w:rsid w:val="00070B7B"/>
    <w:rsid w:val="00097367"/>
    <w:rsid w:val="000C7CD4"/>
    <w:rsid w:val="001104C1"/>
    <w:rsid w:val="00190CE1"/>
    <w:rsid w:val="002A6B46"/>
    <w:rsid w:val="002D083C"/>
    <w:rsid w:val="002E46E4"/>
    <w:rsid w:val="00330971"/>
    <w:rsid w:val="00391D97"/>
    <w:rsid w:val="003962D8"/>
    <w:rsid w:val="003B39B8"/>
    <w:rsid w:val="00452761"/>
    <w:rsid w:val="004A695B"/>
    <w:rsid w:val="004B071E"/>
    <w:rsid w:val="004F5172"/>
    <w:rsid w:val="005A401C"/>
    <w:rsid w:val="005D3328"/>
    <w:rsid w:val="00613722"/>
    <w:rsid w:val="006241D8"/>
    <w:rsid w:val="00624EAB"/>
    <w:rsid w:val="00680266"/>
    <w:rsid w:val="006B14DE"/>
    <w:rsid w:val="006E5E19"/>
    <w:rsid w:val="00755A7D"/>
    <w:rsid w:val="007706E7"/>
    <w:rsid w:val="00775EE5"/>
    <w:rsid w:val="0077688F"/>
    <w:rsid w:val="007D6B4A"/>
    <w:rsid w:val="00814CCA"/>
    <w:rsid w:val="0086162C"/>
    <w:rsid w:val="008B2207"/>
    <w:rsid w:val="008F3A4E"/>
    <w:rsid w:val="0094444A"/>
    <w:rsid w:val="0095512A"/>
    <w:rsid w:val="00956A50"/>
    <w:rsid w:val="0099315D"/>
    <w:rsid w:val="009B5370"/>
    <w:rsid w:val="00AB1074"/>
    <w:rsid w:val="00B564DC"/>
    <w:rsid w:val="00B77539"/>
    <w:rsid w:val="00C00326"/>
    <w:rsid w:val="00C021FB"/>
    <w:rsid w:val="00C93C60"/>
    <w:rsid w:val="00CA65F7"/>
    <w:rsid w:val="00CD501E"/>
    <w:rsid w:val="00CF647B"/>
    <w:rsid w:val="00D566C9"/>
    <w:rsid w:val="00E20B09"/>
    <w:rsid w:val="00E36933"/>
    <w:rsid w:val="00E4036A"/>
    <w:rsid w:val="00E41755"/>
    <w:rsid w:val="00E64E94"/>
    <w:rsid w:val="00E71A07"/>
    <w:rsid w:val="00E85DD1"/>
    <w:rsid w:val="00EA455C"/>
    <w:rsid w:val="00F06B20"/>
    <w:rsid w:val="00F67091"/>
    <w:rsid w:val="00F8401C"/>
    <w:rsid w:val="00FA1BAF"/>
    <w:rsid w:val="00FA4C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1ED01A"/>
  <w15:chartTrackingRefBased/>
  <w15:docId w15:val="{D3F953CD-4083-4E2A-9A90-6E60181EA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it-IT"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B1074"/>
    <w:pPr>
      <w:spacing w:after="160" w:line="259" w:lineRule="auto"/>
    </w:pPr>
    <w:rPr>
      <w:sz w:val="22"/>
      <w:szCs w:val="22"/>
    </w:rPr>
  </w:style>
  <w:style w:type="paragraph" w:styleId="Titolo1">
    <w:name w:val="heading 1"/>
    <w:basedOn w:val="Normale"/>
    <w:next w:val="Normale"/>
    <w:link w:val="Titolo1Carattere"/>
    <w:uiPriority w:val="9"/>
    <w:qFormat/>
    <w:rsid w:val="003962D8"/>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semiHidden/>
    <w:unhideWhenUsed/>
    <w:qFormat/>
    <w:rsid w:val="003962D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itolo3">
    <w:name w:val="heading 3"/>
    <w:basedOn w:val="Normale"/>
    <w:next w:val="Normale"/>
    <w:link w:val="Titolo3Carattere"/>
    <w:uiPriority w:val="9"/>
    <w:semiHidden/>
    <w:unhideWhenUsed/>
    <w:qFormat/>
    <w:rsid w:val="003962D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Titolo4">
    <w:name w:val="heading 4"/>
    <w:basedOn w:val="Normale"/>
    <w:next w:val="Normale"/>
    <w:link w:val="Titolo4Carattere"/>
    <w:uiPriority w:val="9"/>
    <w:semiHidden/>
    <w:unhideWhenUsed/>
    <w:qFormat/>
    <w:rsid w:val="003962D8"/>
    <w:pPr>
      <w:keepNext/>
      <w:keepLines/>
      <w:spacing w:before="40" w:after="0" w:line="264" w:lineRule="auto"/>
      <w:outlineLvl w:val="3"/>
    </w:pPr>
    <w:rPr>
      <w:rFonts w:asciiTheme="majorHAnsi" w:eastAsiaTheme="majorEastAsia" w:hAnsiTheme="majorHAnsi" w:cstheme="majorBidi"/>
    </w:rPr>
  </w:style>
  <w:style w:type="paragraph" w:styleId="Titolo5">
    <w:name w:val="heading 5"/>
    <w:basedOn w:val="Normale"/>
    <w:next w:val="Normale"/>
    <w:link w:val="Titolo5Carattere"/>
    <w:uiPriority w:val="9"/>
    <w:semiHidden/>
    <w:unhideWhenUsed/>
    <w:qFormat/>
    <w:rsid w:val="003962D8"/>
    <w:pPr>
      <w:keepNext/>
      <w:keepLines/>
      <w:spacing w:before="40" w:after="0" w:line="264" w:lineRule="auto"/>
      <w:outlineLvl w:val="4"/>
    </w:pPr>
    <w:rPr>
      <w:rFonts w:asciiTheme="majorHAnsi" w:eastAsiaTheme="majorEastAsia" w:hAnsiTheme="majorHAnsi" w:cstheme="majorBidi"/>
      <w:color w:val="44546A" w:themeColor="text2"/>
    </w:rPr>
  </w:style>
  <w:style w:type="paragraph" w:styleId="Titolo6">
    <w:name w:val="heading 6"/>
    <w:basedOn w:val="Normale"/>
    <w:next w:val="Normale"/>
    <w:link w:val="Titolo6Carattere"/>
    <w:uiPriority w:val="9"/>
    <w:semiHidden/>
    <w:unhideWhenUsed/>
    <w:qFormat/>
    <w:rsid w:val="003962D8"/>
    <w:pPr>
      <w:keepNext/>
      <w:keepLines/>
      <w:spacing w:before="40" w:after="0" w:line="264" w:lineRule="auto"/>
      <w:outlineLvl w:val="5"/>
    </w:pPr>
    <w:rPr>
      <w:rFonts w:asciiTheme="majorHAnsi" w:eastAsiaTheme="majorEastAsia" w:hAnsiTheme="majorHAnsi" w:cstheme="majorBidi"/>
      <w:i/>
      <w:iCs/>
      <w:color w:val="44546A" w:themeColor="text2"/>
      <w:sz w:val="21"/>
      <w:szCs w:val="21"/>
    </w:rPr>
  </w:style>
  <w:style w:type="paragraph" w:styleId="Titolo7">
    <w:name w:val="heading 7"/>
    <w:basedOn w:val="Normale"/>
    <w:next w:val="Normale"/>
    <w:link w:val="Titolo7Carattere"/>
    <w:uiPriority w:val="9"/>
    <w:semiHidden/>
    <w:unhideWhenUsed/>
    <w:qFormat/>
    <w:rsid w:val="003962D8"/>
    <w:pPr>
      <w:keepNext/>
      <w:keepLines/>
      <w:spacing w:before="40" w:after="0" w:line="264" w:lineRule="auto"/>
      <w:outlineLvl w:val="6"/>
    </w:pPr>
    <w:rPr>
      <w:rFonts w:asciiTheme="majorHAnsi" w:eastAsiaTheme="majorEastAsia" w:hAnsiTheme="majorHAnsi" w:cstheme="majorBidi"/>
      <w:i/>
      <w:iCs/>
      <w:color w:val="1F4E79" w:themeColor="accent1" w:themeShade="80"/>
      <w:sz w:val="21"/>
      <w:szCs w:val="21"/>
    </w:rPr>
  </w:style>
  <w:style w:type="paragraph" w:styleId="Titolo8">
    <w:name w:val="heading 8"/>
    <w:basedOn w:val="Normale"/>
    <w:next w:val="Normale"/>
    <w:link w:val="Titolo8Carattere"/>
    <w:uiPriority w:val="9"/>
    <w:semiHidden/>
    <w:unhideWhenUsed/>
    <w:qFormat/>
    <w:rsid w:val="003962D8"/>
    <w:pPr>
      <w:keepNext/>
      <w:keepLines/>
      <w:spacing w:before="40" w:after="0" w:line="264" w:lineRule="auto"/>
      <w:outlineLvl w:val="7"/>
    </w:pPr>
    <w:rPr>
      <w:rFonts w:asciiTheme="majorHAnsi" w:eastAsiaTheme="majorEastAsia" w:hAnsiTheme="majorHAnsi" w:cstheme="majorBidi"/>
      <w:b/>
      <w:bCs/>
      <w:color w:val="44546A" w:themeColor="text2"/>
      <w:sz w:val="20"/>
      <w:szCs w:val="20"/>
    </w:rPr>
  </w:style>
  <w:style w:type="paragraph" w:styleId="Titolo9">
    <w:name w:val="heading 9"/>
    <w:basedOn w:val="Normale"/>
    <w:next w:val="Normale"/>
    <w:link w:val="Titolo9Carattere"/>
    <w:uiPriority w:val="9"/>
    <w:semiHidden/>
    <w:unhideWhenUsed/>
    <w:qFormat/>
    <w:rsid w:val="003962D8"/>
    <w:pPr>
      <w:keepNext/>
      <w:keepLines/>
      <w:spacing w:before="40" w:after="0" w:line="264" w:lineRule="auto"/>
      <w:outlineLvl w:val="8"/>
    </w:pPr>
    <w:rPr>
      <w:rFonts w:asciiTheme="majorHAnsi" w:eastAsiaTheme="majorEastAsia" w:hAnsiTheme="majorHAnsi" w:cstheme="majorBidi"/>
      <w:b/>
      <w:bCs/>
      <w:i/>
      <w:iCs/>
      <w:color w:val="44546A" w:themeColor="text2"/>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962D8"/>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semiHidden/>
    <w:rsid w:val="003962D8"/>
    <w:rPr>
      <w:rFonts w:asciiTheme="majorHAnsi" w:eastAsiaTheme="majorEastAsia" w:hAnsiTheme="majorHAnsi" w:cstheme="majorBidi"/>
      <w:color w:val="404040" w:themeColor="text1" w:themeTint="BF"/>
      <w:sz w:val="28"/>
      <w:szCs w:val="28"/>
    </w:rPr>
  </w:style>
  <w:style w:type="character" w:customStyle="1" w:styleId="Titolo3Carattere">
    <w:name w:val="Titolo 3 Carattere"/>
    <w:basedOn w:val="Carpredefinitoparagrafo"/>
    <w:link w:val="Titolo3"/>
    <w:uiPriority w:val="9"/>
    <w:semiHidden/>
    <w:rsid w:val="003962D8"/>
    <w:rPr>
      <w:rFonts w:asciiTheme="majorHAnsi" w:eastAsiaTheme="majorEastAsia" w:hAnsiTheme="majorHAnsi" w:cstheme="majorBidi"/>
      <w:color w:val="44546A" w:themeColor="text2"/>
      <w:sz w:val="24"/>
      <w:szCs w:val="24"/>
    </w:rPr>
  </w:style>
  <w:style w:type="character" w:customStyle="1" w:styleId="Titolo4Carattere">
    <w:name w:val="Titolo 4 Carattere"/>
    <w:basedOn w:val="Carpredefinitoparagrafo"/>
    <w:link w:val="Titolo4"/>
    <w:uiPriority w:val="9"/>
    <w:semiHidden/>
    <w:rsid w:val="003962D8"/>
    <w:rPr>
      <w:rFonts w:asciiTheme="majorHAnsi" w:eastAsiaTheme="majorEastAsia" w:hAnsiTheme="majorHAnsi" w:cstheme="majorBidi"/>
      <w:sz w:val="22"/>
      <w:szCs w:val="22"/>
    </w:rPr>
  </w:style>
  <w:style w:type="character" w:customStyle="1" w:styleId="Titolo5Carattere">
    <w:name w:val="Titolo 5 Carattere"/>
    <w:basedOn w:val="Carpredefinitoparagrafo"/>
    <w:link w:val="Titolo5"/>
    <w:uiPriority w:val="9"/>
    <w:semiHidden/>
    <w:rsid w:val="003962D8"/>
    <w:rPr>
      <w:rFonts w:asciiTheme="majorHAnsi" w:eastAsiaTheme="majorEastAsia" w:hAnsiTheme="majorHAnsi" w:cstheme="majorBidi"/>
      <w:color w:val="44546A" w:themeColor="text2"/>
      <w:sz w:val="22"/>
      <w:szCs w:val="22"/>
    </w:rPr>
  </w:style>
  <w:style w:type="character" w:customStyle="1" w:styleId="Titolo6Carattere">
    <w:name w:val="Titolo 6 Carattere"/>
    <w:basedOn w:val="Carpredefinitoparagrafo"/>
    <w:link w:val="Titolo6"/>
    <w:uiPriority w:val="9"/>
    <w:semiHidden/>
    <w:rsid w:val="003962D8"/>
    <w:rPr>
      <w:rFonts w:asciiTheme="majorHAnsi" w:eastAsiaTheme="majorEastAsia" w:hAnsiTheme="majorHAnsi" w:cstheme="majorBidi"/>
      <w:i/>
      <w:iCs/>
      <w:color w:val="44546A" w:themeColor="text2"/>
      <w:sz w:val="21"/>
      <w:szCs w:val="21"/>
    </w:rPr>
  </w:style>
  <w:style w:type="character" w:customStyle="1" w:styleId="Titolo7Carattere">
    <w:name w:val="Titolo 7 Carattere"/>
    <w:basedOn w:val="Carpredefinitoparagrafo"/>
    <w:link w:val="Titolo7"/>
    <w:uiPriority w:val="9"/>
    <w:semiHidden/>
    <w:rsid w:val="003962D8"/>
    <w:rPr>
      <w:rFonts w:asciiTheme="majorHAnsi" w:eastAsiaTheme="majorEastAsia" w:hAnsiTheme="majorHAnsi" w:cstheme="majorBidi"/>
      <w:i/>
      <w:iCs/>
      <w:color w:val="1F4E79" w:themeColor="accent1" w:themeShade="80"/>
      <w:sz w:val="21"/>
      <w:szCs w:val="21"/>
    </w:rPr>
  </w:style>
  <w:style w:type="character" w:customStyle="1" w:styleId="Titolo8Carattere">
    <w:name w:val="Titolo 8 Carattere"/>
    <w:basedOn w:val="Carpredefinitoparagrafo"/>
    <w:link w:val="Titolo8"/>
    <w:uiPriority w:val="9"/>
    <w:semiHidden/>
    <w:rsid w:val="003962D8"/>
    <w:rPr>
      <w:rFonts w:asciiTheme="majorHAnsi" w:eastAsiaTheme="majorEastAsia" w:hAnsiTheme="majorHAnsi" w:cstheme="majorBidi"/>
      <w:b/>
      <w:bCs/>
      <w:color w:val="44546A" w:themeColor="text2"/>
    </w:rPr>
  </w:style>
  <w:style w:type="character" w:customStyle="1" w:styleId="Titolo9Carattere">
    <w:name w:val="Titolo 9 Carattere"/>
    <w:basedOn w:val="Carpredefinitoparagrafo"/>
    <w:link w:val="Titolo9"/>
    <w:uiPriority w:val="9"/>
    <w:semiHidden/>
    <w:rsid w:val="003962D8"/>
    <w:rPr>
      <w:rFonts w:asciiTheme="majorHAnsi" w:eastAsiaTheme="majorEastAsia" w:hAnsiTheme="majorHAnsi" w:cstheme="majorBidi"/>
      <w:b/>
      <w:bCs/>
      <w:i/>
      <w:iCs/>
      <w:color w:val="44546A" w:themeColor="text2"/>
    </w:rPr>
  </w:style>
  <w:style w:type="paragraph" w:styleId="Didascalia">
    <w:name w:val="caption"/>
    <w:basedOn w:val="Normale"/>
    <w:next w:val="Normale"/>
    <w:uiPriority w:val="35"/>
    <w:semiHidden/>
    <w:unhideWhenUsed/>
    <w:qFormat/>
    <w:rsid w:val="003962D8"/>
    <w:pPr>
      <w:spacing w:after="120" w:line="240" w:lineRule="auto"/>
    </w:pPr>
    <w:rPr>
      <w:b/>
      <w:bCs/>
      <w:smallCaps/>
      <w:color w:val="595959" w:themeColor="text1" w:themeTint="A6"/>
      <w:spacing w:val="6"/>
      <w:sz w:val="20"/>
      <w:szCs w:val="20"/>
    </w:rPr>
  </w:style>
  <w:style w:type="paragraph" w:styleId="Titolo">
    <w:name w:val="Title"/>
    <w:basedOn w:val="Normale"/>
    <w:next w:val="Normale"/>
    <w:link w:val="TitoloCarattere"/>
    <w:uiPriority w:val="10"/>
    <w:qFormat/>
    <w:rsid w:val="003962D8"/>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oloCarattere">
    <w:name w:val="Titolo Carattere"/>
    <w:basedOn w:val="Carpredefinitoparagrafo"/>
    <w:link w:val="Titolo"/>
    <w:uiPriority w:val="10"/>
    <w:rsid w:val="003962D8"/>
    <w:rPr>
      <w:rFonts w:asciiTheme="majorHAnsi" w:eastAsiaTheme="majorEastAsia" w:hAnsiTheme="majorHAnsi" w:cstheme="majorBidi"/>
      <w:color w:val="5B9BD5" w:themeColor="accent1"/>
      <w:spacing w:val="-10"/>
      <w:sz w:val="56"/>
      <w:szCs w:val="56"/>
    </w:rPr>
  </w:style>
  <w:style w:type="paragraph" w:styleId="Sottotitolo">
    <w:name w:val="Subtitle"/>
    <w:basedOn w:val="Normale"/>
    <w:next w:val="Normale"/>
    <w:link w:val="SottotitoloCarattere"/>
    <w:uiPriority w:val="11"/>
    <w:qFormat/>
    <w:rsid w:val="003962D8"/>
    <w:pPr>
      <w:numPr>
        <w:ilvl w:val="1"/>
      </w:numPr>
      <w:spacing w:after="120" w:line="240" w:lineRule="auto"/>
    </w:pPr>
    <w:rPr>
      <w:rFonts w:asciiTheme="majorHAnsi" w:eastAsiaTheme="majorEastAsia" w:hAnsiTheme="majorHAnsi" w:cstheme="majorBidi"/>
      <w:sz w:val="24"/>
      <w:szCs w:val="24"/>
    </w:rPr>
  </w:style>
  <w:style w:type="character" w:customStyle="1" w:styleId="SottotitoloCarattere">
    <w:name w:val="Sottotitolo Carattere"/>
    <w:basedOn w:val="Carpredefinitoparagrafo"/>
    <w:link w:val="Sottotitolo"/>
    <w:uiPriority w:val="11"/>
    <w:rsid w:val="003962D8"/>
    <w:rPr>
      <w:rFonts w:asciiTheme="majorHAnsi" w:eastAsiaTheme="majorEastAsia" w:hAnsiTheme="majorHAnsi" w:cstheme="majorBidi"/>
      <w:sz w:val="24"/>
      <w:szCs w:val="24"/>
    </w:rPr>
  </w:style>
  <w:style w:type="character" w:styleId="Enfasigrassetto">
    <w:name w:val="Strong"/>
    <w:basedOn w:val="Carpredefinitoparagrafo"/>
    <w:uiPriority w:val="22"/>
    <w:qFormat/>
    <w:rsid w:val="003962D8"/>
    <w:rPr>
      <w:b/>
      <w:bCs/>
    </w:rPr>
  </w:style>
  <w:style w:type="character" w:styleId="Enfasicorsivo">
    <w:name w:val="Emphasis"/>
    <w:basedOn w:val="Carpredefinitoparagrafo"/>
    <w:uiPriority w:val="20"/>
    <w:qFormat/>
    <w:rsid w:val="003962D8"/>
    <w:rPr>
      <w:i/>
      <w:iCs/>
    </w:rPr>
  </w:style>
  <w:style w:type="paragraph" w:styleId="Nessunaspaziatura">
    <w:name w:val="No Spacing"/>
    <w:uiPriority w:val="1"/>
    <w:qFormat/>
    <w:rsid w:val="003962D8"/>
    <w:pPr>
      <w:spacing w:after="0" w:line="240" w:lineRule="auto"/>
    </w:pPr>
  </w:style>
  <w:style w:type="paragraph" w:styleId="Citazione">
    <w:name w:val="Quote"/>
    <w:basedOn w:val="Normale"/>
    <w:next w:val="Normale"/>
    <w:link w:val="CitazioneCarattere"/>
    <w:uiPriority w:val="29"/>
    <w:qFormat/>
    <w:rsid w:val="003962D8"/>
    <w:pPr>
      <w:spacing w:before="160" w:after="120" w:line="264" w:lineRule="auto"/>
      <w:ind w:left="720" w:right="720"/>
    </w:pPr>
    <w:rPr>
      <w:i/>
      <w:iCs/>
      <w:color w:val="404040" w:themeColor="text1" w:themeTint="BF"/>
      <w:sz w:val="20"/>
      <w:szCs w:val="20"/>
    </w:rPr>
  </w:style>
  <w:style w:type="character" w:customStyle="1" w:styleId="CitazioneCarattere">
    <w:name w:val="Citazione Carattere"/>
    <w:basedOn w:val="Carpredefinitoparagrafo"/>
    <w:link w:val="Citazione"/>
    <w:uiPriority w:val="29"/>
    <w:rsid w:val="003962D8"/>
    <w:rPr>
      <w:i/>
      <w:iCs/>
      <w:color w:val="404040" w:themeColor="text1" w:themeTint="BF"/>
    </w:rPr>
  </w:style>
  <w:style w:type="paragraph" w:styleId="Citazioneintensa">
    <w:name w:val="Intense Quote"/>
    <w:basedOn w:val="Normale"/>
    <w:next w:val="Normale"/>
    <w:link w:val="CitazioneintensaCarattere"/>
    <w:uiPriority w:val="30"/>
    <w:qFormat/>
    <w:rsid w:val="003962D8"/>
    <w:pPr>
      <w:pBdr>
        <w:left w:val="single" w:sz="18" w:space="12" w:color="5B9BD5" w:themeColor="accent1"/>
      </w:pBdr>
      <w:spacing w:before="100" w:beforeAutospacing="1" w:after="120" w:line="300" w:lineRule="auto"/>
      <w:ind w:left="1224" w:right="1224"/>
    </w:pPr>
    <w:rPr>
      <w:rFonts w:asciiTheme="majorHAnsi" w:eastAsiaTheme="majorEastAsia" w:hAnsiTheme="majorHAnsi" w:cstheme="majorBidi"/>
      <w:color w:val="5B9BD5" w:themeColor="accent1"/>
      <w:sz w:val="28"/>
      <w:szCs w:val="28"/>
    </w:rPr>
  </w:style>
  <w:style w:type="character" w:customStyle="1" w:styleId="CitazioneintensaCarattere">
    <w:name w:val="Citazione intensa Carattere"/>
    <w:basedOn w:val="Carpredefinitoparagrafo"/>
    <w:link w:val="Citazioneintensa"/>
    <w:uiPriority w:val="30"/>
    <w:rsid w:val="003962D8"/>
    <w:rPr>
      <w:rFonts w:asciiTheme="majorHAnsi" w:eastAsiaTheme="majorEastAsia" w:hAnsiTheme="majorHAnsi" w:cstheme="majorBidi"/>
      <w:color w:val="5B9BD5" w:themeColor="accent1"/>
      <w:sz w:val="28"/>
      <w:szCs w:val="28"/>
    </w:rPr>
  </w:style>
  <w:style w:type="character" w:styleId="Enfasidelicata">
    <w:name w:val="Subtle Emphasis"/>
    <w:basedOn w:val="Carpredefinitoparagrafo"/>
    <w:uiPriority w:val="19"/>
    <w:qFormat/>
    <w:rsid w:val="003962D8"/>
    <w:rPr>
      <w:i/>
      <w:iCs/>
      <w:color w:val="404040" w:themeColor="text1" w:themeTint="BF"/>
    </w:rPr>
  </w:style>
  <w:style w:type="character" w:styleId="Enfasiintensa">
    <w:name w:val="Intense Emphasis"/>
    <w:basedOn w:val="Carpredefinitoparagrafo"/>
    <w:uiPriority w:val="21"/>
    <w:qFormat/>
    <w:rsid w:val="003962D8"/>
    <w:rPr>
      <w:b/>
      <w:bCs/>
      <w:i/>
      <w:iCs/>
    </w:rPr>
  </w:style>
  <w:style w:type="character" w:styleId="Riferimentodelicato">
    <w:name w:val="Subtle Reference"/>
    <w:basedOn w:val="Carpredefinitoparagrafo"/>
    <w:uiPriority w:val="31"/>
    <w:qFormat/>
    <w:rsid w:val="003962D8"/>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3962D8"/>
    <w:rPr>
      <w:b/>
      <w:bCs/>
      <w:smallCaps/>
      <w:spacing w:val="5"/>
      <w:u w:val="single"/>
    </w:rPr>
  </w:style>
  <w:style w:type="character" w:styleId="Titolodellibro">
    <w:name w:val="Book Title"/>
    <w:basedOn w:val="Carpredefinitoparagrafo"/>
    <w:uiPriority w:val="33"/>
    <w:qFormat/>
    <w:rsid w:val="003962D8"/>
    <w:rPr>
      <w:b/>
      <w:bCs/>
      <w:smallCaps/>
    </w:rPr>
  </w:style>
  <w:style w:type="paragraph" w:styleId="Titolosommario">
    <w:name w:val="TOC Heading"/>
    <w:basedOn w:val="Titolo1"/>
    <w:next w:val="Normale"/>
    <w:uiPriority w:val="39"/>
    <w:semiHidden/>
    <w:unhideWhenUsed/>
    <w:qFormat/>
    <w:rsid w:val="003962D8"/>
    <w:pPr>
      <w:outlineLvl w:val="9"/>
    </w:pPr>
  </w:style>
  <w:style w:type="paragraph" w:customStyle="1" w:styleId="IdQuod">
    <w:name w:val="Id_Quod"/>
    <w:basedOn w:val="Normale"/>
    <w:link w:val="IdQuodCarattere"/>
    <w:qFormat/>
    <w:rsid w:val="006E5E19"/>
    <w:pPr>
      <w:spacing w:after="0" w:line="240" w:lineRule="auto"/>
    </w:pPr>
    <w:rPr>
      <w:sz w:val="20"/>
      <w:szCs w:val="20"/>
    </w:rPr>
  </w:style>
  <w:style w:type="character" w:customStyle="1" w:styleId="IdQuodCarattere">
    <w:name w:val="Id_Quod Carattere"/>
    <w:basedOn w:val="Carpredefinitoparagrafo"/>
    <w:link w:val="IdQuod"/>
    <w:rsid w:val="006E5E19"/>
  </w:style>
  <w:style w:type="character" w:styleId="Collegamentoipertestuale">
    <w:name w:val="Hyperlink"/>
    <w:basedOn w:val="Carpredefinitoparagrafo"/>
    <w:uiPriority w:val="99"/>
    <w:unhideWhenUsed/>
    <w:rsid w:val="00AB1074"/>
    <w:rPr>
      <w:color w:val="0563C1" w:themeColor="hyperlink"/>
      <w:u w:val="single"/>
    </w:rPr>
  </w:style>
  <w:style w:type="paragraph" w:styleId="Intestazione">
    <w:name w:val="header"/>
    <w:basedOn w:val="Normale"/>
    <w:link w:val="IntestazioneCarattere"/>
    <w:uiPriority w:val="99"/>
    <w:unhideWhenUsed/>
    <w:rsid w:val="00AB107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B1074"/>
    <w:rPr>
      <w:sz w:val="22"/>
      <w:szCs w:val="22"/>
    </w:rPr>
  </w:style>
  <w:style w:type="paragraph" w:styleId="Pidipagina">
    <w:name w:val="footer"/>
    <w:basedOn w:val="Normale"/>
    <w:link w:val="PidipaginaCarattere"/>
    <w:uiPriority w:val="99"/>
    <w:unhideWhenUsed/>
    <w:rsid w:val="00CD501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D501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onsolas-Verdana">
      <a:majorFont>
        <a:latin typeface="Consolas" panose="020B0609020204030204"/>
        <a:ea typeface=""/>
        <a:cs typeface=""/>
        <a:font script="Jpan" typeface="HG丸ｺﾞｼｯｸM-PRO"/>
        <a:font script="Hang" typeface="HY중고딕"/>
        <a:font script="Hans" typeface="华文楷体"/>
        <a:font script="Hant" typeface="新細明體"/>
        <a:font script="Arab" typeface="Tahoma"/>
        <a:font script="Hebr" typeface="Levenim MT"/>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Verdana" panose="020B060403050404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8</Pages>
  <Words>4364</Words>
  <Characters>24881</Characters>
  <Application>Microsoft Office Word</Application>
  <DocSecurity>0</DocSecurity>
  <Lines>207</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fanni</dc:creator>
  <cp:keywords/>
  <dc:description/>
  <cp:lastModifiedBy>FANNI MARCO</cp:lastModifiedBy>
  <cp:revision>8</cp:revision>
  <dcterms:created xsi:type="dcterms:W3CDTF">2024-09-26T14:14:00Z</dcterms:created>
  <dcterms:modified xsi:type="dcterms:W3CDTF">2024-10-20T19:13:00Z</dcterms:modified>
</cp:coreProperties>
</file>